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EE8" w:rsidRPr="00FF0509" w:rsidRDefault="0012553C" w:rsidP="0012553C">
      <w:pPr>
        <w:jc w:val="center"/>
        <w:rPr>
          <w:rFonts w:ascii="Times New Roman" w:hAnsi="Times New Roman" w:cs="Times New Roman"/>
          <w:b/>
          <w:sz w:val="24"/>
          <w:szCs w:val="24"/>
        </w:rPr>
      </w:pPr>
      <w:bookmarkStart w:id="0" w:name="_GoBack"/>
      <w:bookmarkEnd w:id="0"/>
      <w:r w:rsidRPr="00FF0509">
        <w:rPr>
          <w:rFonts w:ascii="Times New Roman" w:hAnsi="Times New Roman" w:cs="Times New Roman"/>
          <w:b/>
          <w:sz w:val="24"/>
          <w:szCs w:val="24"/>
        </w:rPr>
        <w:t>EFFECT OF LEADERSHIP AND ORGANIZATION CLIMATE</w:t>
      </w:r>
      <w:r w:rsidRPr="00FF0509">
        <w:rPr>
          <w:rFonts w:ascii="Times New Roman" w:hAnsi="Times New Roman" w:cs="Times New Roman"/>
          <w:b/>
          <w:sz w:val="24"/>
          <w:szCs w:val="24"/>
        </w:rPr>
        <w:br/>
        <w:t xml:space="preserve">THROUGH </w:t>
      </w:r>
      <w:r w:rsidR="00626C8C">
        <w:rPr>
          <w:rFonts w:ascii="Times New Roman" w:hAnsi="Times New Roman" w:cs="Times New Roman"/>
          <w:b/>
          <w:sz w:val="24"/>
          <w:szCs w:val="24"/>
          <w:lang w:val="en-US"/>
        </w:rPr>
        <w:t xml:space="preserve"> </w:t>
      </w:r>
      <w:r w:rsidRPr="00FF0509">
        <w:rPr>
          <w:rFonts w:ascii="Times New Roman" w:hAnsi="Times New Roman" w:cs="Times New Roman"/>
          <w:b/>
          <w:sz w:val="24"/>
          <w:szCs w:val="24"/>
        </w:rPr>
        <w:t xml:space="preserve">MOTIVATION </w:t>
      </w:r>
      <w:r w:rsidR="008F388E">
        <w:rPr>
          <w:rFonts w:ascii="Times New Roman" w:hAnsi="Times New Roman" w:cs="Times New Roman"/>
          <w:b/>
          <w:sz w:val="24"/>
          <w:szCs w:val="24"/>
          <w:lang w:val="en-US"/>
        </w:rPr>
        <w:t>TO</w:t>
      </w:r>
      <w:r w:rsidRPr="00FF0509">
        <w:rPr>
          <w:rFonts w:ascii="Times New Roman" w:hAnsi="Times New Roman" w:cs="Times New Roman"/>
          <w:b/>
          <w:sz w:val="24"/>
          <w:szCs w:val="24"/>
        </w:rPr>
        <w:br/>
        <w:t>ORGANIZATION CITIZENSHIP BEHAVIOR</w:t>
      </w:r>
    </w:p>
    <w:p w:rsidR="0012553C" w:rsidRPr="00FF0509" w:rsidRDefault="0012553C">
      <w:pPr>
        <w:rPr>
          <w:sz w:val="24"/>
          <w:szCs w:val="24"/>
        </w:rPr>
      </w:pPr>
    </w:p>
    <w:p w:rsidR="0012553C" w:rsidRPr="00FF0509" w:rsidRDefault="0012553C" w:rsidP="0012553C">
      <w:pPr>
        <w:spacing w:line="240" w:lineRule="auto"/>
        <w:jc w:val="center"/>
        <w:rPr>
          <w:rFonts w:ascii="Times New Roman" w:hAnsi="Times New Roman" w:cs="Times New Roman"/>
          <w:b/>
          <w:sz w:val="24"/>
          <w:szCs w:val="24"/>
        </w:rPr>
      </w:pPr>
      <w:r w:rsidRPr="00FF0509">
        <w:rPr>
          <w:rFonts w:ascii="Times New Roman" w:hAnsi="Times New Roman" w:cs="Times New Roman"/>
          <w:b/>
          <w:sz w:val="24"/>
          <w:szCs w:val="24"/>
        </w:rPr>
        <w:t>Angki Wibisono</w:t>
      </w:r>
    </w:p>
    <w:p w:rsidR="0012553C" w:rsidRPr="00FF0509" w:rsidRDefault="0012553C" w:rsidP="0012553C">
      <w:pPr>
        <w:spacing w:line="240" w:lineRule="auto"/>
        <w:jc w:val="center"/>
        <w:rPr>
          <w:rFonts w:ascii="Times New Roman" w:hAnsi="Times New Roman" w:cs="Times New Roman"/>
          <w:b/>
          <w:i/>
          <w:sz w:val="24"/>
          <w:szCs w:val="24"/>
        </w:rPr>
      </w:pPr>
      <w:r w:rsidRPr="00FF0509">
        <w:rPr>
          <w:rFonts w:ascii="Times New Roman" w:hAnsi="Times New Roman" w:cs="Times New Roman"/>
          <w:b/>
          <w:i/>
          <w:sz w:val="24"/>
          <w:szCs w:val="24"/>
        </w:rPr>
        <w:t xml:space="preserve">Doctorate in Management Science Program </w:t>
      </w:r>
    </w:p>
    <w:p w:rsidR="0012553C" w:rsidRPr="00FF0509" w:rsidRDefault="0012553C" w:rsidP="0012553C">
      <w:pPr>
        <w:spacing w:line="240" w:lineRule="auto"/>
        <w:jc w:val="center"/>
        <w:rPr>
          <w:rFonts w:ascii="Times New Roman" w:hAnsi="Times New Roman" w:cs="Times New Roman"/>
          <w:b/>
          <w:i/>
          <w:sz w:val="24"/>
          <w:szCs w:val="24"/>
        </w:rPr>
      </w:pPr>
      <w:r w:rsidRPr="00FF0509">
        <w:rPr>
          <w:rFonts w:ascii="Times New Roman" w:hAnsi="Times New Roman" w:cs="Times New Roman"/>
          <w:b/>
          <w:i/>
          <w:sz w:val="24"/>
          <w:szCs w:val="24"/>
        </w:rPr>
        <w:t>University of Padjadjaran, Indonesia</w:t>
      </w:r>
    </w:p>
    <w:p w:rsidR="0012553C" w:rsidRPr="00FF0509" w:rsidRDefault="0012553C" w:rsidP="0012553C">
      <w:pPr>
        <w:spacing w:line="240" w:lineRule="auto"/>
        <w:jc w:val="center"/>
        <w:rPr>
          <w:rFonts w:ascii="Times New Roman" w:hAnsi="Times New Roman" w:cs="Times New Roman"/>
          <w:i/>
          <w:sz w:val="24"/>
          <w:szCs w:val="24"/>
        </w:rPr>
      </w:pPr>
      <w:r w:rsidRPr="00FF0509">
        <w:rPr>
          <w:rFonts w:ascii="Times New Roman" w:hAnsi="Times New Roman" w:cs="Times New Roman"/>
          <w:i/>
          <w:sz w:val="24"/>
          <w:szCs w:val="24"/>
        </w:rPr>
        <w:t xml:space="preserve">e-mail : </w:t>
      </w:r>
      <w:r w:rsidR="00972B90">
        <w:fldChar w:fldCharType="begin"/>
      </w:r>
      <w:r w:rsidR="00972B90">
        <w:instrText xml:space="preserve"> HYPERLINK "mailto:angki.wibisono@gmail.com" </w:instrText>
      </w:r>
      <w:r w:rsidR="00972B90">
        <w:fldChar w:fldCharType="separate"/>
      </w:r>
      <w:r w:rsidR="00184DEC" w:rsidRPr="007927FE">
        <w:rPr>
          <w:rStyle w:val="Hyperlink"/>
          <w:rFonts w:ascii="Times New Roman" w:hAnsi="Times New Roman" w:cs="Times New Roman"/>
          <w:i/>
          <w:sz w:val="24"/>
          <w:szCs w:val="24"/>
        </w:rPr>
        <w:t>angki</w:t>
      </w:r>
      <w:r w:rsidR="00184DEC" w:rsidRPr="007927FE">
        <w:rPr>
          <w:rStyle w:val="Hyperlink"/>
          <w:rFonts w:ascii="Times New Roman" w:hAnsi="Times New Roman" w:cs="Times New Roman"/>
          <w:i/>
          <w:sz w:val="24"/>
          <w:szCs w:val="24"/>
          <w:lang w:val="en-US"/>
        </w:rPr>
        <w:t>.wibisono</w:t>
      </w:r>
      <w:r w:rsidR="00184DEC" w:rsidRPr="007927FE">
        <w:rPr>
          <w:rStyle w:val="Hyperlink"/>
          <w:rFonts w:ascii="Times New Roman" w:hAnsi="Times New Roman" w:cs="Times New Roman"/>
          <w:i/>
          <w:sz w:val="24"/>
          <w:szCs w:val="24"/>
        </w:rPr>
        <w:t>@</w:t>
      </w:r>
      <w:r w:rsidR="00184DEC" w:rsidRPr="007927FE">
        <w:rPr>
          <w:rStyle w:val="Hyperlink"/>
          <w:rFonts w:ascii="Times New Roman" w:hAnsi="Times New Roman" w:cs="Times New Roman"/>
          <w:i/>
          <w:sz w:val="24"/>
          <w:szCs w:val="24"/>
          <w:lang w:val="en-US"/>
        </w:rPr>
        <w:t>gmail</w:t>
      </w:r>
      <w:r w:rsidR="00184DEC" w:rsidRPr="007927FE">
        <w:rPr>
          <w:rStyle w:val="Hyperlink"/>
          <w:rFonts w:ascii="Times New Roman" w:hAnsi="Times New Roman" w:cs="Times New Roman"/>
          <w:i/>
          <w:sz w:val="24"/>
          <w:szCs w:val="24"/>
        </w:rPr>
        <w:t>.com</w:t>
      </w:r>
      <w:r w:rsidR="00972B90">
        <w:rPr>
          <w:rStyle w:val="Hyperlink"/>
          <w:rFonts w:ascii="Times New Roman" w:hAnsi="Times New Roman" w:cs="Times New Roman"/>
          <w:i/>
          <w:sz w:val="24"/>
          <w:szCs w:val="24"/>
        </w:rPr>
        <w:fldChar w:fldCharType="end"/>
      </w:r>
    </w:p>
    <w:p w:rsidR="00B16AB4" w:rsidRPr="00FF0509" w:rsidRDefault="00B16AB4">
      <w:pPr>
        <w:rPr>
          <w:sz w:val="24"/>
          <w:szCs w:val="24"/>
          <w:lang w:val="en-US"/>
        </w:rPr>
      </w:pPr>
    </w:p>
    <w:p w:rsidR="00B16AB4" w:rsidRPr="00FF0509" w:rsidRDefault="0012553C" w:rsidP="00B16AB4">
      <w:pPr>
        <w:jc w:val="both"/>
        <w:rPr>
          <w:rFonts w:ascii="Times New Roman" w:hAnsi="Times New Roman" w:cs="Times New Roman"/>
          <w:sz w:val="24"/>
          <w:szCs w:val="24"/>
          <w:lang w:val="en-US"/>
        </w:rPr>
      </w:pPr>
      <w:r w:rsidRPr="00FF0509">
        <w:rPr>
          <w:rFonts w:ascii="Times New Roman" w:hAnsi="Times New Roman" w:cs="Times New Roman"/>
          <w:b/>
          <w:sz w:val="24"/>
          <w:szCs w:val="24"/>
        </w:rPr>
        <w:t>Abstract</w:t>
      </w:r>
      <w:r w:rsidRPr="00FF0509">
        <w:rPr>
          <w:rFonts w:ascii="Times New Roman" w:hAnsi="Times New Roman" w:cs="Times New Roman"/>
          <w:b/>
          <w:sz w:val="24"/>
          <w:szCs w:val="24"/>
        </w:rPr>
        <w:br/>
      </w:r>
      <w:r w:rsidRPr="00FF0509">
        <w:rPr>
          <w:rFonts w:ascii="Times New Roman" w:hAnsi="Times New Roman" w:cs="Times New Roman"/>
          <w:sz w:val="24"/>
          <w:szCs w:val="24"/>
        </w:rPr>
        <w:t>Purpose: This study examines the influence of leadership and organizational climate as an organizational motivator and success indicator of system and sub-system implementation in corporate organizational structure, through motivation as personal motivator, a</w:t>
      </w:r>
      <w:r w:rsidR="00A54398">
        <w:rPr>
          <w:rFonts w:ascii="Times New Roman" w:hAnsi="Times New Roman" w:cs="Times New Roman"/>
          <w:sz w:val="24"/>
          <w:szCs w:val="24"/>
        </w:rPr>
        <w:t xml:space="preserve">nd its impact on work behavior </w:t>
      </w:r>
      <w:r w:rsidR="00A54398">
        <w:rPr>
          <w:rFonts w:ascii="Times New Roman" w:hAnsi="Times New Roman" w:cs="Times New Roman"/>
          <w:sz w:val="24"/>
          <w:szCs w:val="24"/>
          <w:lang w:val="en-US"/>
        </w:rPr>
        <w:t>b</w:t>
      </w:r>
      <w:r w:rsidRPr="00FF0509">
        <w:rPr>
          <w:rFonts w:ascii="Times New Roman" w:hAnsi="Times New Roman" w:cs="Times New Roman"/>
          <w:sz w:val="24"/>
          <w:szCs w:val="24"/>
        </w:rPr>
        <w:t>eyond the organization's role in organization.</w:t>
      </w:r>
    </w:p>
    <w:p w:rsidR="00B16AB4" w:rsidRPr="00FF0509" w:rsidRDefault="0012553C" w:rsidP="00B16AB4">
      <w:pPr>
        <w:jc w:val="both"/>
        <w:rPr>
          <w:rFonts w:ascii="Times New Roman" w:hAnsi="Times New Roman" w:cs="Times New Roman"/>
          <w:sz w:val="24"/>
          <w:szCs w:val="24"/>
          <w:lang w:val="en-US"/>
        </w:rPr>
      </w:pPr>
      <w:r w:rsidRPr="00FF0509">
        <w:rPr>
          <w:rFonts w:ascii="Times New Roman" w:hAnsi="Times New Roman" w:cs="Times New Roman"/>
          <w:sz w:val="24"/>
          <w:szCs w:val="24"/>
        </w:rPr>
        <w:t>Design / Methodoloy / Approach: Participants of this research are employees of car and motorcycle sales companies in North Sulawesi Province</w:t>
      </w:r>
      <w:r w:rsidR="00B2351C">
        <w:rPr>
          <w:rFonts w:ascii="Times New Roman" w:hAnsi="Times New Roman" w:cs="Times New Roman"/>
          <w:sz w:val="24"/>
          <w:szCs w:val="24"/>
          <w:lang w:val="en-US"/>
        </w:rPr>
        <w:t xml:space="preserve"> of Indonesia</w:t>
      </w:r>
      <w:r w:rsidRPr="00FF0509">
        <w:rPr>
          <w:rFonts w:ascii="Times New Roman" w:hAnsi="Times New Roman" w:cs="Times New Roman"/>
          <w:sz w:val="24"/>
          <w:szCs w:val="24"/>
        </w:rPr>
        <w:t>. The rese</w:t>
      </w:r>
      <w:r w:rsidR="00214F22">
        <w:rPr>
          <w:rFonts w:ascii="Times New Roman" w:hAnsi="Times New Roman" w:cs="Times New Roman"/>
          <w:sz w:val="24"/>
          <w:szCs w:val="24"/>
        </w:rPr>
        <w:t>arch method using quantitative</w:t>
      </w:r>
      <w:r w:rsidR="005438BE">
        <w:rPr>
          <w:rFonts w:ascii="Times New Roman" w:hAnsi="Times New Roman" w:cs="Times New Roman"/>
          <w:sz w:val="24"/>
          <w:szCs w:val="24"/>
          <w:lang w:val="en-US"/>
        </w:rPr>
        <w:t xml:space="preserve">, </w:t>
      </w:r>
      <w:r w:rsidR="005438BE" w:rsidRPr="00FF0509">
        <w:rPr>
          <w:rFonts w:ascii="Times New Roman" w:hAnsi="Times New Roman" w:cs="Times New Roman"/>
          <w:sz w:val="24"/>
          <w:szCs w:val="24"/>
        </w:rPr>
        <w:t>descriptive</w:t>
      </w:r>
      <w:r w:rsidR="00214F22">
        <w:rPr>
          <w:rFonts w:ascii="Times New Roman" w:hAnsi="Times New Roman" w:cs="Times New Roman"/>
          <w:sz w:val="24"/>
          <w:szCs w:val="24"/>
          <w:lang w:val="en-US"/>
        </w:rPr>
        <w:t xml:space="preserve"> </w:t>
      </w:r>
      <w:r w:rsidRPr="00FF0509">
        <w:rPr>
          <w:rFonts w:ascii="Times New Roman" w:hAnsi="Times New Roman" w:cs="Times New Roman"/>
          <w:sz w:val="24"/>
          <w:szCs w:val="24"/>
        </w:rPr>
        <w:t>and explanatory methods, research data collection through questionnaires distribution, data then analyzed by using SEM-PLS method.</w:t>
      </w:r>
    </w:p>
    <w:p w:rsidR="00B16AB4" w:rsidRPr="00FF0509" w:rsidRDefault="0012553C" w:rsidP="00B16AB4">
      <w:pPr>
        <w:jc w:val="both"/>
        <w:rPr>
          <w:rFonts w:ascii="Times New Roman" w:hAnsi="Times New Roman" w:cs="Times New Roman"/>
          <w:sz w:val="24"/>
          <w:szCs w:val="24"/>
          <w:lang w:val="en-US"/>
        </w:rPr>
      </w:pPr>
      <w:r w:rsidRPr="00FF0509">
        <w:rPr>
          <w:rFonts w:ascii="Times New Roman" w:hAnsi="Times New Roman" w:cs="Times New Roman"/>
          <w:sz w:val="24"/>
          <w:szCs w:val="24"/>
        </w:rPr>
        <w:t xml:space="preserve">Finding: The results show that leadership and organizational climate simultaneously have positive influence on organization citizenship behavior through </w:t>
      </w:r>
      <w:r w:rsidR="0078309F">
        <w:rPr>
          <w:rFonts w:ascii="Times New Roman" w:hAnsi="Times New Roman" w:cs="Times New Roman"/>
          <w:sz w:val="24"/>
          <w:szCs w:val="24"/>
          <w:lang w:val="en-US"/>
        </w:rPr>
        <w:t>motivation</w:t>
      </w:r>
      <w:r w:rsidRPr="00FF0509">
        <w:rPr>
          <w:rFonts w:ascii="Times New Roman" w:hAnsi="Times New Roman" w:cs="Times New Roman"/>
          <w:sz w:val="24"/>
          <w:szCs w:val="24"/>
        </w:rPr>
        <w:t>.</w:t>
      </w:r>
    </w:p>
    <w:p w:rsidR="0012553C" w:rsidRPr="00FF0509" w:rsidRDefault="002645CD" w:rsidP="00B16AB4">
      <w:pPr>
        <w:jc w:val="both"/>
        <w:rPr>
          <w:rFonts w:ascii="Times New Roman" w:hAnsi="Times New Roman" w:cs="Times New Roman"/>
          <w:sz w:val="24"/>
          <w:szCs w:val="24"/>
        </w:rPr>
      </w:pPr>
      <w:r>
        <w:rPr>
          <w:rFonts w:ascii="Times New Roman" w:hAnsi="Times New Roman" w:cs="Times New Roman"/>
          <w:sz w:val="24"/>
          <w:szCs w:val="24"/>
          <w:lang w:val="en-US"/>
        </w:rPr>
        <w:t>O</w:t>
      </w:r>
      <w:r w:rsidR="0012553C" w:rsidRPr="00FF0509">
        <w:rPr>
          <w:rFonts w:ascii="Times New Roman" w:hAnsi="Times New Roman" w:cs="Times New Roman"/>
          <w:sz w:val="24"/>
          <w:szCs w:val="24"/>
        </w:rPr>
        <w:t xml:space="preserve">riginality / Value: The results suggest that companies need to develop an inspirational leadership pattern, an organization's climate with a </w:t>
      </w:r>
      <w:proofErr w:type="gramStart"/>
      <w:r w:rsidR="0012553C" w:rsidRPr="00FF0509">
        <w:rPr>
          <w:rFonts w:ascii="Times New Roman" w:hAnsi="Times New Roman" w:cs="Times New Roman"/>
          <w:sz w:val="24"/>
          <w:szCs w:val="24"/>
        </w:rPr>
        <w:t>conducive</w:t>
      </w:r>
      <w:proofErr w:type="gramEnd"/>
      <w:r w:rsidR="0012553C" w:rsidRPr="00FF0509">
        <w:rPr>
          <w:rFonts w:ascii="Times New Roman" w:hAnsi="Times New Roman" w:cs="Times New Roman"/>
          <w:sz w:val="24"/>
          <w:szCs w:val="24"/>
        </w:rPr>
        <w:t xml:space="preserve"> relationship and working environment, in order to improve employee </w:t>
      </w:r>
      <w:r w:rsidR="0078309F">
        <w:rPr>
          <w:rFonts w:ascii="Times New Roman" w:hAnsi="Times New Roman" w:cs="Times New Roman"/>
          <w:sz w:val="24"/>
          <w:szCs w:val="24"/>
          <w:lang w:val="en-US"/>
        </w:rPr>
        <w:t xml:space="preserve">motivation and </w:t>
      </w:r>
      <w:r w:rsidR="0012553C" w:rsidRPr="00FF0509">
        <w:rPr>
          <w:rFonts w:ascii="Times New Roman" w:hAnsi="Times New Roman" w:cs="Times New Roman"/>
          <w:sz w:val="24"/>
          <w:szCs w:val="24"/>
        </w:rPr>
        <w:t>work commitment, thereby enhancing the organization citizenship behavior and ultimately employee productivity in car companies and Motorcycles in North Sulawesi.</w:t>
      </w:r>
    </w:p>
    <w:p w:rsidR="0012553C" w:rsidRPr="00FF0509" w:rsidRDefault="0012553C" w:rsidP="0012553C">
      <w:pPr>
        <w:jc w:val="both"/>
        <w:rPr>
          <w:rFonts w:ascii="Times New Roman" w:eastAsia="Times New Roman" w:hAnsi="Times New Roman" w:cs="Times New Roman"/>
          <w:sz w:val="24"/>
          <w:szCs w:val="24"/>
        </w:rPr>
      </w:pPr>
      <w:r w:rsidRPr="00FF0509">
        <w:rPr>
          <w:rFonts w:ascii="Times New Roman" w:hAnsi="Times New Roman" w:cs="Times New Roman"/>
          <w:b/>
          <w:sz w:val="24"/>
          <w:szCs w:val="24"/>
        </w:rPr>
        <w:t xml:space="preserve">Keyword : </w:t>
      </w:r>
      <w:r w:rsidRPr="00FF0509">
        <w:rPr>
          <w:rFonts w:ascii="Times New Roman" w:eastAsia="Times New Roman" w:hAnsi="Times New Roman" w:cs="Times New Roman"/>
          <w:i/>
          <w:sz w:val="24"/>
          <w:szCs w:val="24"/>
        </w:rPr>
        <w:t xml:space="preserve">Organization Citizenship Behavior, </w:t>
      </w:r>
      <w:r w:rsidR="0078309F">
        <w:rPr>
          <w:rFonts w:ascii="Times New Roman" w:eastAsia="Times New Roman" w:hAnsi="Times New Roman" w:cs="Times New Roman"/>
          <w:i/>
          <w:sz w:val="24"/>
          <w:szCs w:val="24"/>
          <w:lang w:val="en-US"/>
        </w:rPr>
        <w:t>Motivation</w:t>
      </w:r>
      <w:r w:rsidR="007B55A9">
        <w:rPr>
          <w:rFonts w:ascii="Times New Roman" w:eastAsia="Times New Roman" w:hAnsi="Times New Roman" w:cs="Times New Roman"/>
          <w:i/>
          <w:sz w:val="24"/>
          <w:szCs w:val="24"/>
          <w:lang w:val="en-US"/>
        </w:rPr>
        <w:t xml:space="preserve">, </w:t>
      </w:r>
      <w:r w:rsidRPr="00FF0509">
        <w:rPr>
          <w:rFonts w:ascii="Times New Roman" w:eastAsia="Times New Roman" w:hAnsi="Times New Roman" w:cs="Times New Roman"/>
          <w:i/>
          <w:sz w:val="24"/>
          <w:szCs w:val="24"/>
        </w:rPr>
        <w:t>Organization Climate</w:t>
      </w:r>
      <w:r w:rsidR="007B55A9">
        <w:rPr>
          <w:rFonts w:ascii="Times New Roman" w:eastAsia="Times New Roman" w:hAnsi="Times New Roman" w:cs="Times New Roman"/>
          <w:i/>
          <w:sz w:val="24"/>
          <w:szCs w:val="24"/>
        </w:rPr>
        <w:t>, Leadership,</w:t>
      </w:r>
      <w:r w:rsidR="007B55A9">
        <w:rPr>
          <w:rFonts w:ascii="Times New Roman" w:eastAsia="Times New Roman" w:hAnsi="Times New Roman" w:cs="Times New Roman"/>
          <w:i/>
          <w:sz w:val="24"/>
          <w:szCs w:val="24"/>
          <w:lang w:val="en-US"/>
        </w:rPr>
        <w:t xml:space="preserve"> </w:t>
      </w:r>
    </w:p>
    <w:p w:rsidR="0012553C" w:rsidRPr="00FF0509" w:rsidRDefault="0012553C">
      <w:pPr>
        <w:rPr>
          <w:sz w:val="24"/>
          <w:szCs w:val="24"/>
        </w:rPr>
      </w:pPr>
    </w:p>
    <w:p w:rsidR="0012553C" w:rsidRPr="00FF0509" w:rsidRDefault="0012553C" w:rsidP="003E3738">
      <w:pPr>
        <w:spacing w:line="360" w:lineRule="auto"/>
        <w:jc w:val="both"/>
        <w:rPr>
          <w:rFonts w:ascii="Times New Roman" w:hAnsi="Times New Roman" w:cs="Times New Roman"/>
          <w:b/>
          <w:sz w:val="24"/>
          <w:szCs w:val="24"/>
        </w:rPr>
      </w:pPr>
      <w:r w:rsidRPr="00FF0509">
        <w:rPr>
          <w:rFonts w:ascii="Times New Roman" w:hAnsi="Times New Roman" w:cs="Times New Roman"/>
          <w:b/>
          <w:sz w:val="24"/>
          <w:szCs w:val="24"/>
        </w:rPr>
        <w:t>Introduction</w:t>
      </w:r>
    </w:p>
    <w:p w:rsidR="00FF0509" w:rsidRPr="00FF0509" w:rsidRDefault="0012553C" w:rsidP="003E3738">
      <w:pPr>
        <w:spacing w:line="360" w:lineRule="auto"/>
        <w:ind w:firstLine="720"/>
        <w:jc w:val="both"/>
        <w:rPr>
          <w:rFonts w:ascii="Times New Roman" w:hAnsi="Times New Roman" w:cs="Times New Roman"/>
          <w:sz w:val="24"/>
          <w:szCs w:val="24"/>
        </w:rPr>
      </w:pPr>
      <w:r w:rsidRPr="00FF0509">
        <w:rPr>
          <w:rFonts w:ascii="Times New Roman" w:hAnsi="Times New Roman" w:cs="Times New Roman"/>
          <w:sz w:val="24"/>
          <w:szCs w:val="24"/>
        </w:rPr>
        <w:t>Globalization is an important factor affecting the organization in competing in the industry today, in an effort to meet increasing customer expectations of organizational performance, the quality of goods and services, and lower costs, it also increases the pressure on</w:t>
      </w:r>
      <w:r w:rsidR="00FA2903">
        <w:rPr>
          <w:rFonts w:ascii="Times New Roman" w:hAnsi="Times New Roman" w:cs="Times New Roman"/>
          <w:sz w:val="24"/>
          <w:szCs w:val="24"/>
        </w:rPr>
        <w:t xml:space="preserve"> human resources to be able to </w:t>
      </w:r>
      <w:r w:rsidR="00FA2903">
        <w:rPr>
          <w:rFonts w:ascii="Times New Roman" w:hAnsi="Times New Roman" w:cs="Times New Roman"/>
          <w:sz w:val="24"/>
          <w:szCs w:val="24"/>
          <w:lang w:val="en-US"/>
        </w:rPr>
        <w:t>a</w:t>
      </w:r>
      <w:r w:rsidRPr="00FF0509">
        <w:rPr>
          <w:rFonts w:ascii="Times New Roman" w:hAnsi="Times New Roman" w:cs="Times New Roman"/>
          <w:sz w:val="24"/>
          <w:szCs w:val="24"/>
        </w:rPr>
        <w:t>dapt to the needs of the organization and contribute to greater value improvement for the organization.</w:t>
      </w:r>
    </w:p>
    <w:p w:rsidR="0012553C" w:rsidRDefault="0012553C"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 xml:space="preserve">Human resources into strategic assets and sources of organizational competitive advantage mean a set of resources, capabilities and characteristics that are difficult to </w:t>
      </w:r>
      <w:r w:rsidRPr="00FF0509">
        <w:rPr>
          <w:rFonts w:ascii="Times New Roman" w:hAnsi="Times New Roman" w:cs="Times New Roman"/>
          <w:sz w:val="24"/>
          <w:szCs w:val="24"/>
        </w:rPr>
        <w:lastRenderedPageBreak/>
        <w:t>replicate, exchanged, rare, precise, privileged and deliver long-term benefits to the company. Becker &amp; Huselid (1998) and Wright &amp; Snell (1998) in Katou (2012) suggest that human resource management affects organizational performance through employee behavior, Becker also asserts that employee attitudes and employee behavior affect the employee's discretionary behavior that ultimately affe</w:t>
      </w:r>
      <w:r w:rsidR="00FA2903">
        <w:rPr>
          <w:rFonts w:ascii="Times New Roman" w:hAnsi="Times New Roman" w:cs="Times New Roman"/>
          <w:sz w:val="24"/>
          <w:szCs w:val="24"/>
        </w:rPr>
        <w:t xml:space="preserve">cts </w:t>
      </w:r>
      <w:r w:rsidR="00FA2903">
        <w:rPr>
          <w:rFonts w:ascii="Times New Roman" w:hAnsi="Times New Roman" w:cs="Times New Roman"/>
          <w:sz w:val="24"/>
          <w:szCs w:val="24"/>
          <w:lang w:val="en-US"/>
        </w:rPr>
        <w:t>o</w:t>
      </w:r>
      <w:r w:rsidRPr="00FF0509">
        <w:rPr>
          <w:rFonts w:ascii="Times New Roman" w:hAnsi="Times New Roman" w:cs="Times New Roman"/>
          <w:sz w:val="24"/>
          <w:szCs w:val="24"/>
        </w:rPr>
        <w:t>rganizational performance.</w:t>
      </w:r>
    </w:p>
    <w:p w:rsidR="00FA2903" w:rsidRPr="00FA2903" w:rsidRDefault="00FA2903" w:rsidP="003E3738">
      <w:pPr>
        <w:spacing w:line="360" w:lineRule="auto"/>
        <w:ind w:firstLine="720"/>
        <w:jc w:val="both"/>
        <w:rPr>
          <w:rFonts w:ascii="Times New Roman" w:hAnsi="Times New Roman" w:cs="Times New Roman"/>
          <w:sz w:val="24"/>
          <w:szCs w:val="24"/>
          <w:lang w:val="en-US"/>
        </w:rPr>
      </w:pPr>
    </w:p>
    <w:p w:rsidR="0012553C" w:rsidRPr="00FF0509" w:rsidRDefault="0012553C" w:rsidP="003E3738">
      <w:pPr>
        <w:tabs>
          <w:tab w:val="left" w:pos="1647"/>
        </w:tabs>
        <w:spacing w:line="360" w:lineRule="auto"/>
        <w:jc w:val="both"/>
        <w:rPr>
          <w:rFonts w:ascii="Times New Roman" w:hAnsi="Times New Roman" w:cs="Times New Roman"/>
          <w:b/>
          <w:sz w:val="24"/>
          <w:szCs w:val="24"/>
        </w:rPr>
      </w:pPr>
      <w:r w:rsidRPr="00FF0509">
        <w:rPr>
          <w:rFonts w:ascii="Times New Roman" w:hAnsi="Times New Roman" w:cs="Times New Roman"/>
          <w:b/>
          <w:sz w:val="24"/>
          <w:szCs w:val="24"/>
        </w:rPr>
        <w:t>Literature Review</w:t>
      </w:r>
    </w:p>
    <w:p w:rsidR="0012553C" w:rsidRPr="00FF0509" w:rsidRDefault="0012553C" w:rsidP="003E3738">
      <w:pPr>
        <w:pStyle w:val="ListParagraph"/>
        <w:numPr>
          <w:ilvl w:val="0"/>
          <w:numId w:val="1"/>
        </w:numPr>
        <w:spacing w:line="360" w:lineRule="auto"/>
        <w:jc w:val="both"/>
        <w:rPr>
          <w:rFonts w:ascii="Times New Roman" w:hAnsi="Times New Roman" w:cs="Times New Roman"/>
          <w:b/>
          <w:i/>
          <w:sz w:val="24"/>
          <w:szCs w:val="24"/>
        </w:rPr>
      </w:pPr>
      <w:r w:rsidRPr="00FF0509">
        <w:rPr>
          <w:rFonts w:ascii="Times New Roman" w:hAnsi="Times New Roman" w:cs="Times New Roman"/>
          <w:b/>
          <w:sz w:val="24"/>
          <w:szCs w:val="24"/>
        </w:rPr>
        <w:t>Organizational Citizenship Behavior (OCB)</w:t>
      </w:r>
    </w:p>
    <w:p w:rsidR="00C3664C" w:rsidRPr="00FF0509" w:rsidRDefault="0012553C"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Organization Citizenship Behavior was first introduced by Dennis Organ, Bateman, Smith and Near 1983 and based on the Chester Barnard (1938) concept of "cooperative will," and Daniel Katz (1964) and Katz &amp; Kahn (1966) on the concept of " Dependable role performance and spontaneous and innovative behavior ". Furthermore, Organ (1988) defines Organizational Citizenship Behavior (OCB) as a wise individual behavior, which is not directly or openly appreciated by the formal reward system and will overall support the effectiveness of the functions of the organization, described in Podsakoff, MacKenzie , Paine, and Bachrach (2000). The definition of Organizational Citizenship Behavior (OCB) accordi</w:t>
      </w:r>
      <w:r w:rsidR="00B2351C">
        <w:rPr>
          <w:rFonts w:ascii="Times New Roman" w:hAnsi="Times New Roman" w:cs="Times New Roman"/>
          <w:sz w:val="24"/>
          <w:szCs w:val="24"/>
        </w:rPr>
        <w:t>ng to Robbins &amp; Judge (2015; 58</w:t>
      </w:r>
      <w:r w:rsidR="00B2351C">
        <w:rPr>
          <w:rFonts w:ascii="Times New Roman" w:hAnsi="Times New Roman" w:cs="Times New Roman"/>
          <w:sz w:val="24"/>
          <w:szCs w:val="24"/>
          <w:lang w:val="en-US"/>
        </w:rPr>
        <w:t>,</w:t>
      </w:r>
      <w:r w:rsidRPr="00FF0509">
        <w:rPr>
          <w:rFonts w:ascii="Times New Roman" w:hAnsi="Times New Roman" w:cs="Times New Roman"/>
          <w:sz w:val="24"/>
          <w:szCs w:val="24"/>
        </w:rPr>
        <w:t>543) is a wise behavior that is not included in the part of the employee's formal employment requirements, and contributes to the psychological and social aspects of the workplace. Organizational Citizenship Behavior according to Pirvali, Ghadam &amp; Asadi (2014) is conceptually based on attitudes, behaviors and responsibilities within the philosophy of citizenship consisting of respecting the order / structure and routine process, loyalty, fellowship, responsible and actively involved in controlli</w:t>
      </w:r>
      <w:r w:rsidR="00B2351C">
        <w:rPr>
          <w:rFonts w:ascii="Times New Roman" w:hAnsi="Times New Roman" w:cs="Times New Roman"/>
          <w:sz w:val="24"/>
          <w:szCs w:val="24"/>
        </w:rPr>
        <w:t xml:space="preserve">ng society under the law </w:t>
      </w:r>
      <w:r w:rsidR="00B2351C">
        <w:rPr>
          <w:rFonts w:ascii="Times New Roman" w:hAnsi="Times New Roman" w:cs="Times New Roman"/>
          <w:sz w:val="24"/>
          <w:szCs w:val="24"/>
          <w:lang w:val="en-US"/>
        </w:rPr>
        <w:t>a</w:t>
      </w:r>
      <w:r w:rsidR="00C3664C" w:rsidRPr="00FF0509">
        <w:rPr>
          <w:rFonts w:ascii="Times New Roman" w:hAnsi="Times New Roman" w:cs="Times New Roman"/>
          <w:sz w:val="24"/>
          <w:szCs w:val="24"/>
        </w:rPr>
        <w:t>pply.</w:t>
      </w:r>
    </w:p>
    <w:p w:rsidR="0012553C" w:rsidRDefault="0012553C"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 xml:space="preserve">According to Podsakoff, MacKenzie, Paine, and Bachrach (2000) the dimensions of Organizational Citizenship Behavior (OCB) are divided into helping behavior, sportmanship, organizational loyalty, organizational, individual civic virtue, self-development. OCB, which is an extra-role behavior found to improve the performance of employees by Organ, Podsakoff &amp; MacKenzie (2006) in Kaur &amp; Kaur (2014). OCB can be very valuable, contribute to the performance as well as competitive advantage for organizations according to Nemeth &amp; Staw (1989) in Zabihi, Hashemzehi &amp; Hashemzehi (2012). Hee, Kyoung &amp; Hyung (2013) in his research stated that transformational leadership, procedural justice, and organizational structure complexity are deteminant and have a positive impact on the </w:t>
      </w:r>
      <w:r w:rsidRPr="00FF0509">
        <w:rPr>
          <w:rFonts w:ascii="Times New Roman" w:hAnsi="Times New Roman" w:cs="Times New Roman"/>
          <w:sz w:val="24"/>
          <w:szCs w:val="24"/>
        </w:rPr>
        <w:lastRenderedPageBreak/>
        <w:t>organization citizenship behavior. Ibrahim &amp; Aslinda (2014) in his research showed intrinsic and extrinsic motivation influenced the organization citizenship behavior but the direct influence of intrinsic motivation was greater than the direct effect of extrinsic motivation.</w:t>
      </w:r>
    </w:p>
    <w:p w:rsidR="00FA2903" w:rsidRPr="00FA2903" w:rsidRDefault="00FA2903" w:rsidP="003E3738">
      <w:pPr>
        <w:spacing w:line="360" w:lineRule="auto"/>
        <w:ind w:firstLine="720"/>
        <w:jc w:val="both"/>
        <w:rPr>
          <w:rFonts w:ascii="Times New Roman" w:hAnsi="Times New Roman" w:cs="Times New Roman"/>
          <w:sz w:val="24"/>
          <w:szCs w:val="24"/>
          <w:lang w:val="en-US"/>
        </w:rPr>
      </w:pPr>
    </w:p>
    <w:p w:rsidR="00D67DA2" w:rsidRPr="00FF0509" w:rsidRDefault="00D67DA2" w:rsidP="003E3738">
      <w:pPr>
        <w:pStyle w:val="ListParagraph"/>
        <w:numPr>
          <w:ilvl w:val="0"/>
          <w:numId w:val="1"/>
        </w:numPr>
        <w:spacing w:line="360" w:lineRule="auto"/>
        <w:jc w:val="both"/>
        <w:rPr>
          <w:rFonts w:ascii="Times New Roman" w:hAnsi="Times New Roman" w:cs="Times New Roman"/>
          <w:b/>
          <w:sz w:val="24"/>
          <w:szCs w:val="24"/>
        </w:rPr>
      </w:pPr>
      <w:r w:rsidRPr="00FF0509">
        <w:rPr>
          <w:rFonts w:ascii="Times New Roman" w:hAnsi="Times New Roman" w:cs="Times New Roman"/>
          <w:b/>
          <w:sz w:val="24"/>
          <w:szCs w:val="24"/>
        </w:rPr>
        <w:t>Motiva</w:t>
      </w:r>
      <w:r w:rsidRPr="00FF0509">
        <w:rPr>
          <w:rFonts w:ascii="Times New Roman" w:hAnsi="Times New Roman" w:cs="Times New Roman"/>
          <w:b/>
          <w:sz w:val="24"/>
          <w:szCs w:val="24"/>
          <w:lang w:val="id-ID"/>
        </w:rPr>
        <w:t>tion</w:t>
      </w:r>
    </w:p>
    <w:p w:rsidR="00D67DA2" w:rsidRPr="00FF0509" w:rsidRDefault="00D67DA2"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Motivation of work according to Newstrom (2015; 116); Gibson, Ivancevich, Doneelly, Konopaske (2009; 126) Robbin &amp; Judge (2015; 214) is the result of a collection of internal and external drives that cause employees to choose appropriate action and engage in some behaviors. Work motivation is a complex combination of: a) direction and focus of behavior, b) level of effort performed, and c) consistency of behavior. Meanwhile, according to McShane &amp; Von Glinow (2015; 124) motivation represents an inner impulse that affects the direction, intensity and persistence of a person intentionally.</w:t>
      </w:r>
    </w:p>
    <w:p w:rsidR="00D67DA2" w:rsidRPr="00FF0509" w:rsidRDefault="00D67DA2"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Tripathi &amp; Chaturvedi (2014) states motivation is an internal statement that serves to activate or cause behavior and direct the achievement of goals and describes the natural tendency of humans in learning and mingling. Motivation is very dynamic and can be formed from within / intrinsic or from outside / extrinsic. Two Factor</w:t>
      </w:r>
      <w:r w:rsidR="00B2351C">
        <w:rPr>
          <w:rFonts w:ascii="Times New Roman" w:hAnsi="Times New Roman" w:cs="Times New Roman"/>
          <w:sz w:val="24"/>
          <w:szCs w:val="24"/>
          <w:lang w:val="en-US"/>
        </w:rPr>
        <w:t xml:space="preserve"> </w:t>
      </w:r>
      <w:r w:rsidRPr="00FF0509">
        <w:rPr>
          <w:rFonts w:ascii="Times New Roman" w:hAnsi="Times New Roman" w:cs="Times New Roman"/>
          <w:sz w:val="24"/>
          <w:szCs w:val="24"/>
        </w:rPr>
        <w:t>Theory (motivation-hygiene theory) of Frederick Herzberg in Robbin &amp; Judge (2015; 218) connects 1) intrinsically rewarding employees such as promotional opportunities, personal growth opportunities, rewards, and achievements in job satisfaction; 2) extrinsically rewarding</w:t>
      </w:r>
      <w:r w:rsidR="00B2351C">
        <w:rPr>
          <w:rFonts w:ascii="Times New Roman" w:hAnsi="Times New Roman" w:cs="Times New Roman"/>
          <w:sz w:val="24"/>
          <w:szCs w:val="24"/>
        </w:rPr>
        <w:t xml:space="preserve"> such as quality supervision , </w:t>
      </w:r>
      <w:r w:rsidR="00B2351C">
        <w:rPr>
          <w:rFonts w:ascii="Times New Roman" w:hAnsi="Times New Roman" w:cs="Times New Roman"/>
          <w:sz w:val="24"/>
          <w:szCs w:val="24"/>
          <w:lang w:val="en-US"/>
        </w:rPr>
        <w:t>s</w:t>
      </w:r>
      <w:r w:rsidRPr="00FF0509">
        <w:rPr>
          <w:rFonts w:ascii="Times New Roman" w:hAnsi="Times New Roman" w:cs="Times New Roman"/>
          <w:sz w:val="24"/>
          <w:szCs w:val="24"/>
        </w:rPr>
        <w:t>alary, clarity of company policy, physical condition of work environment, relationship with other employees and job security with job dissatisfaction.</w:t>
      </w:r>
    </w:p>
    <w:p w:rsidR="00FF0509" w:rsidRPr="00FF0509" w:rsidRDefault="00FF0509" w:rsidP="003E3738">
      <w:pPr>
        <w:spacing w:line="360" w:lineRule="auto"/>
        <w:ind w:firstLine="720"/>
        <w:jc w:val="both"/>
        <w:rPr>
          <w:rFonts w:ascii="Times New Roman" w:hAnsi="Times New Roman" w:cs="Times New Roman"/>
          <w:sz w:val="24"/>
          <w:szCs w:val="24"/>
        </w:rPr>
      </w:pPr>
    </w:p>
    <w:p w:rsidR="00C3664C" w:rsidRPr="00FF0509" w:rsidRDefault="0012553C" w:rsidP="003E3738">
      <w:pPr>
        <w:pStyle w:val="ListParagraph"/>
        <w:numPr>
          <w:ilvl w:val="0"/>
          <w:numId w:val="1"/>
        </w:numPr>
        <w:spacing w:line="360" w:lineRule="auto"/>
        <w:jc w:val="both"/>
        <w:rPr>
          <w:rFonts w:ascii="Times New Roman" w:hAnsi="Times New Roman" w:cs="Times New Roman"/>
          <w:b/>
          <w:sz w:val="24"/>
          <w:szCs w:val="24"/>
        </w:rPr>
      </w:pPr>
      <w:r w:rsidRPr="00FF0509">
        <w:rPr>
          <w:rFonts w:ascii="Times New Roman" w:hAnsi="Times New Roman" w:cs="Times New Roman"/>
          <w:b/>
          <w:sz w:val="24"/>
          <w:szCs w:val="24"/>
        </w:rPr>
        <w:t>Organizational Climate</w:t>
      </w:r>
    </w:p>
    <w:p w:rsidR="00C3664C" w:rsidRPr="00FF0509" w:rsidRDefault="0012553C"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Armstrong (2006: 305) states that the organizational climate is perceptual and can be described. Perception is the real feeling or experience of the individual that can be explained or reported. The organizational climate according to Robin &amp; Judge (2015,500) refers to the shared perceptions of organizational members about their work environment and organization. When everyone has the same feelings about what's important or how some things go well, the effects of this behavior will be a positive working climate and will be linked to high levels of customer satisfaction and good financial performance.</w:t>
      </w:r>
    </w:p>
    <w:p w:rsidR="0012553C" w:rsidRDefault="0012553C"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lastRenderedPageBreak/>
        <w:t>Tagiuri and Litwin (1968: 27) in Otken &amp; Cenkci (2015) defines the organizational climate as a rela</w:t>
      </w:r>
      <w:proofErr w:type="spellStart"/>
      <w:r w:rsidR="00B25CF0" w:rsidRPr="00FF0509">
        <w:rPr>
          <w:rFonts w:ascii="Times New Roman" w:hAnsi="Times New Roman" w:cs="Times New Roman"/>
          <w:sz w:val="24"/>
          <w:szCs w:val="24"/>
          <w:lang w:val="en-US"/>
        </w:rPr>
        <w:t>ti</w:t>
      </w:r>
      <w:proofErr w:type="spellEnd"/>
      <w:r w:rsidRPr="00FF0509">
        <w:rPr>
          <w:rFonts w:ascii="Times New Roman" w:hAnsi="Times New Roman" w:cs="Times New Roman"/>
          <w:sz w:val="24"/>
          <w:szCs w:val="24"/>
        </w:rPr>
        <w:t xml:space="preserve">vely lasting quality of the organization's internal environment </w:t>
      </w:r>
      <w:r w:rsidR="00B2351C">
        <w:rPr>
          <w:rFonts w:ascii="Times New Roman" w:hAnsi="Times New Roman" w:cs="Times New Roman"/>
          <w:sz w:val="24"/>
          <w:szCs w:val="24"/>
          <w:lang w:val="en-US"/>
        </w:rPr>
        <w:t xml:space="preserve">by </w:t>
      </w:r>
      <w:r w:rsidRPr="00FF0509">
        <w:rPr>
          <w:rFonts w:ascii="Times New Roman" w:hAnsi="Times New Roman" w:cs="Times New Roman"/>
          <w:sz w:val="24"/>
          <w:szCs w:val="24"/>
        </w:rPr>
        <w:t xml:space="preserve">a) the experience of members of the organization, b) things that affect their behavior, c) can be described in </w:t>
      </w:r>
      <w:r w:rsidR="00B2351C">
        <w:rPr>
          <w:rFonts w:ascii="Times New Roman" w:hAnsi="Times New Roman" w:cs="Times New Roman"/>
          <w:sz w:val="24"/>
          <w:szCs w:val="24"/>
        </w:rPr>
        <w:t xml:space="preserve">terms of value </w:t>
      </w:r>
      <w:r w:rsidR="00B2351C">
        <w:rPr>
          <w:rFonts w:ascii="Times New Roman" w:hAnsi="Times New Roman" w:cs="Times New Roman"/>
          <w:sz w:val="24"/>
          <w:szCs w:val="24"/>
          <w:lang w:val="en-US"/>
        </w:rPr>
        <w:t>w</w:t>
      </w:r>
      <w:r w:rsidRPr="00FF0509">
        <w:rPr>
          <w:rFonts w:ascii="Times New Roman" w:hAnsi="Times New Roman" w:cs="Times New Roman"/>
          <w:sz w:val="24"/>
          <w:szCs w:val="24"/>
        </w:rPr>
        <w:t xml:space="preserve">ith some set of characteristics or characteristics of the organization. Nordin, Omar, Sehan &amp; Idrus (2010) stated that organizational climate will affect organizational performance through employee motivation. While the organizational climate dimension according to Litwin &amp; Stringer (1968) in research conducted by Holloway (2012) can be measured through several categories: 1) structure, 2) responsibility, 3) identity, 4) reward, 5) warmth, </w:t>
      </w:r>
      <w:r w:rsidR="00B2351C">
        <w:rPr>
          <w:rFonts w:ascii="Times New Roman" w:hAnsi="Times New Roman" w:cs="Times New Roman"/>
          <w:sz w:val="24"/>
          <w:szCs w:val="24"/>
          <w:lang w:val="en-US"/>
        </w:rPr>
        <w:t xml:space="preserve">and </w:t>
      </w:r>
      <w:r w:rsidRPr="00FF0509">
        <w:rPr>
          <w:rFonts w:ascii="Times New Roman" w:hAnsi="Times New Roman" w:cs="Times New Roman"/>
          <w:sz w:val="24"/>
          <w:szCs w:val="24"/>
        </w:rPr>
        <w:t>6) conflict</w:t>
      </w:r>
    </w:p>
    <w:p w:rsidR="006F0D90" w:rsidRPr="006F0D90" w:rsidRDefault="006F0D90" w:rsidP="003E3738">
      <w:pPr>
        <w:spacing w:line="360" w:lineRule="auto"/>
        <w:ind w:firstLine="720"/>
        <w:jc w:val="both"/>
        <w:rPr>
          <w:rFonts w:ascii="Times New Roman" w:hAnsi="Times New Roman" w:cs="Times New Roman"/>
          <w:b/>
          <w:sz w:val="24"/>
          <w:szCs w:val="24"/>
          <w:lang w:val="en-US"/>
        </w:rPr>
      </w:pPr>
    </w:p>
    <w:p w:rsidR="00C3664C" w:rsidRPr="00FF0509" w:rsidRDefault="0012553C" w:rsidP="003E3738">
      <w:pPr>
        <w:pStyle w:val="ListParagraph"/>
        <w:numPr>
          <w:ilvl w:val="0"/>
          <w:numId w:val="1"/>
        </w:numPr>
        <w:spacing w:line="360" w:lineRule="auto"/>
        <w:jc w:val="both"/>
        <w:rPr>
          <w:rFonts w:ascii="Times New Roman" w:hAnsi="Times New Roman" w:cs="Times New Roman"/>
          <w:b/>
          <w:sz w:val="24"/>
          <w:szCs w:val="24"/>
        </w:rPr>
      </w:pPr>
      <w:r w:rsidRPr="00FF0509">
        <w:rPr>
          <w:rFonts w:ascii="Times New Roman" w:hAnsi="Times New Roman" w:cs="Times New Roman"/>
          <w:b/>
          <w:sz w:val="24"/>
          <w:szCs w:val="24"/>
        </w:rPr>
        <w:t>L</w:t>
      </w:r>
      <w:r w:rsidR="00C3664C" w:rsidRPr="00FF0509">
        <w:rPr>
          <w:rFonts w:ascii="Times New Roman" w:hAnsi="Times New Roman" w:cs="Times New Roman"/>
          <w:b/>
          <w:sz w:val="24"/>
          <w:szCs w:val="24"/>
        </w:rPr>
        <w:t>eadership</w:t>
      </w:r>
    </w:p>
    <w:p w:rsidR="00B25CF0" w:rsidRPr="00FF0509" w:rsidRDefault="0012553C"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 xml:space="preserve">The concept of leadership according to Bass (2009: 25) includes, among others, 1) leadership is the interaction between two or more members of the group that often involves the form or formation of the situation, the perceptions and expectations of all members of the group, 2) the leader is the agent of change, </w:t>
      </w:r>
      <w:r w:rsidR="00ED1A38">
        <w:rPr>
          <w:rFonts w:ascii="Times New Roman" w:hAnsi="Times New Roman" w:cs="Times New Roman"/>
          <w:sz w:val="24"/>
          <w:szCs w:val="24"/>
          <w:lang w:val="en-US"/>
        </w:rPr>
        <w:t>3</w:t>
      </w:r>
      <w:r w:rsidRPr="00FF0509">
        <w:rPr>
          <w:rFonts w:ascii="Times New Roman" w:hAnsi="Times New Roman" w:cs="Times New Roman"/>
          <w:sz w:val="24"/>
          <w:szCs w:val="24"/>
        </w:rPr>
        <w:t>) Leadership occurs when one group member makes changes in the motivation and competence of the other members in the group, 4) leadership can be understood as an action to direct the attention of other group members to the organization's goals and the way to achieve that goal. McShane &amp; Von Glinow (2015; 342) stated that leadership is about influencing, motivating, enabling others to contribute to the success and effectiveness of the organizations to which they belong. Leadership by Yukl (2006: 4) is generally defined in terms of traits, behavior, influence, interaction patterns, role relationships, occupation</w:t>
      </w:r>
      <w:r w:rsidR="00B25CF0" w:rsidRPr="00FF0509">
        <w:rPr>
          <w:rFonts w:ascii="Times New Roman" w:hAnsi="Times New Roman" w:cs="Times New Roman"/>
          <w:sz w:val="24"/>
          <w:szCs w:val="24"/>
        </w:rPr>
        <w:t xml:space="preserve"> of an administrative position.</w:t>
      </w:r>
    </w:p>
    <w:p w:rsidR="0012553C" w:rsidRDefault="0012553C"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 xml:space="preserve">Sanders &amp; Davey (2011) indicate three key elements of leadership effectiveness, focus on task, focus on people, and focus on development. All leadership theories according to Gibson, Ivancevich, Doneelly, Konopaske (2009: 355) emphasize the process of exchange between leaders and followers, and rewards as they accomplish the agreed objectives. While Prasertwattnakul &amp; Chan (2007), Hargis, Watt &amp; Piotrowski (2011), Zabihi, Hashemzehi &amp; Hashemzehi (2012), stated the best leadership and motivation theory and related to organizational change are transactional and transformational leadership theory. The difference between the two theories above is how leaders in motivating followers. Transactional leadership theory based on conventional exchange relationships in which the fulfillment of followers of effort, productivity and loyalty will be exchanged with </w:t>
      </w:r>
      <w:r w:rsidRPr="00FF0509">
        <w:rPr>
          <w:rFonts w:ascii="Times New Roman" w:hAnsi="Times New Roman" w:cs="Times New Roman"/>
          <w:sz w:val="24"/>
          <w:szCs w:val="24"/>
        </w:rPr>
        <w:lastRenderedPageBreak/>
        <w:t>appreciation, while transformational leaders will increase followers awareness of what matters and the value of the outcome image and how to achieve it.</w:t>
      </w:r>
    </w:p>
    <w:p w:rsidR="006240B6" w:rsidRPr="006240B6" w:rsidRDefault="006240B6" w:rsidP="003E3738">
      <w:pPr>
        <w:spacing w:line="360" w:lineRule="auto"/>
        <w:ind w:firstLine="720"/>
        <w:jc w:val="both"/>
        <w:rPr>
          <w:rFonts w:ascii="Times New Roman" w:hAnsi="Times New Roman" w:cs="Times New Roman"/>
          <w:sz w:val="24"/>
          <w:szCs w:val="24"/>
          <w:lang w:val="en-US"/>
        </w:rPr>
      </w:pPr>
    </w:p>
    <w:p w:rsidR="00AC42DC" w:rsidRPr="00FF0509" w:rsidRDefault="0012553C" w:rsidP="003E3738">
      <w:pPr>
        <w:spacing w:line="360" w:lineRule="auto"/>
        <w:rPr>
          <w:rFonts w:ascii="Times New Roman" w:hAnsi="Times New Roman" w:cs="Times New Roman"/>
          <w:b/>
          <w:sz w:val="24"/>
          <w:szCs w:val="24"/>
        </w:rPr>
      </w:pPr>
      <w:r w:rsidRPr="00FF0509">
        <w:rPr>
          <w:rFonts w:ascii="Times New Roman" w:hAnsi="Times New Roman" w:cs="Times New Roman"/>
          <w:b/>
          <w:sz w:val="24"/>
          <w:szCs w:val="24"/>
        </w:rPr>
        <w:t>RESEARCH OBJECTIVE</w:t>
      </w:r>
    </w:p>
    <w:p w:rsidR="00AC42DC" w:rsidRPr="00FF0509" w:rsidRDefault="0012553C" w:rsidP="003E3738">
      <w:pPr>
        <w:spacing w:line="360" w:lineRule="auto"/>
        <w:jc w:val="both"/>
        <w:rPr>
          <w:rFonts w:ascii="Times New Roman" w:hAnsi="Times New Roman" w:cs="Times New Roman"/>
          <w:sz w:val="24"/>
          <w:szCs w:val="24"/>
        </w:rPr>
      </w:pPr>
      <w:r w:rsidRPr="00FF0509">
        <w:rPr>
          <w:rFonts w:ascii="Times New Roman" w:hAnsi="Times New Roman" w:cs="Times New Roman"/>
          <w:sz w:val="24"/>
          <w:szCs w:val="24"/>
        </w:rPr>
        <w:t xml:space="preserve">This study aims to analyze simultaneously influence the Leadership and Climate of Organizations through </w:t>
      </w:r>
      <w:r w:rsidR="00D67DA2">
        <w:rPr>
          <w:rFonts w:ascii="Times New Roman" w:hAnsi="Times New Roman" w:cs="Times New Roman"/>
          <w:sz w:val="24"/>
          <w:szCs w:val="24"/>
          <w:lang w:val="en-US"/>
        </w:rPr>
        <w:t>Motivation</w:t>
      </w:r>
      <w:r w:rsidRPr="00FF0509">
        <w:rPr>
          <w:rFonts w:ascii="Times New Roman" w:hAnsi="Times New Roman" w:cs="Times New Roman"/>
          <w:sz w:val="24"/>
          <w:szCs w:val="24"/>
        </w:rPr>
        <w:t xml:space="preserve"> to Organization Citizenship Behavior in Car and Motor Sales Companies in North Sulawesi Province</w:t>
      </w:r>
      <w:r w:rsidR="00184DEC">
        <w:rPr>
          <w:rFonts w:ascii="Times New Roman" w:hAnsi="Times New Roman" w:cs="Times New Roman"/>
          <w:sz w:val="24"/>
          <w:szCs w:val="24"/>
          <w:lang w:val="en-US"/>
        </w:rPr>
        <w:t xml:space="preserve"> in Indonesia</w:t>
      </w:r>
      <w:r w:rsidRPr="00FF0509">
        <w:rPr>
          <w:rFonts w:ascii="Times New Roman" w:hAnsi="Times New Roman" w:cs="Times New Roman"/>
          <w:sz w:val="24"/>
          <w:szCs w:val="24"/>
        </w:rPr>
        <w:t>.</w:t>
      </w:r>
    </w:p>
    <w:p w:rsidR="00AC42DC" w:rsidRPr="00FF0509" w:rsidRDefault="0012553C" w:rsidP="003E3738">
      <w:pPr>
        <w:spacing w:line="360" w:lineRule="auto"/>
        <w:jc w:val="both"/>
        <w:rPr>
          <w:rFonts w:ascii="Times New Roman" w:hAnsi="Times New Roman" w:cs="Times New Roman"/>
          <w:b/>
          <w:sz w:val="24"/>
          <w:szCs w:val="24"/>
        </w:rPr>
      </w:pPr>
      <w:r w:rsidRPr="00FF0509">
        <w:rPr>
          <w:rFonts w:ascii="Times New Roman" w:hAnsi="Times New Roman" w:cs="Times New Roman"/>
          <w:sz w:val="24"/>
          <w:szCs w:val="24"/>
        </w:rPr>
        <w:br/>
      </w:r>
      <w:r w:rsidRPr="00FF0509">
        <w:rPr>
          <w:rFonts w:ascii="Times New Roman" w:hAnsi="Times New Roman" w:cs="Times New Roman"/>
          <w:b/>
          <w:sz w:val="24"/>
          <w:szCs w:val="24"/>
        </w:rPr>
        <w:t>METHODOLOGY</w:t>
      </w:r>
    </w:p>
    <w:p w:rsidR="00AC42DC" w:rsidRPr="00FF0509" w:rsidRDefault="0012553C" w:rsidP="003E3738">
      <w:pPr>
        <w:spacing w:line="360" w:lineRule="auto"/>
        <w:jc w:val="both"/>
        <w:rPr>
          <w:rFonts w:ascii="Times New Roman" w:hAnsi="Times New Roman" w:cs="Times New Roman"/>
          <w:sz w:val="24"/>
          <w:szCs w:val="24"/>
        </w:rPr>
      </w:pPr>
      <w:r w:rsidRPr="00FF0509">
        <w:rPr>
          <w:rFonts w:ascii="Times New Roman" w:hAnsi="Times New Roman" w:cs="Times New Roman"/>
          <w:sz w:val="24"/>
          <w:szCs w:val="24"/>
        </w:rPr>
        <w:t xml:space="preserve">This research is designed to examine the effects and relationships of previously described variables using </w:t>
      </w:r>
      <w:r w:rsidR="00216471">
        <w:rPr>
          <w:rFonts w:ascii="Times New Roman" w:hAnsi="Times New Roman" w:cs="Times New Roman"/>
          <w:sz w:val="24"/>
          <w:szCs w:val="24"/>
          <w:lang w:val="en-US"/>
        </w:rPr>
        <w:t>quantitative</w:t>
      </w:r>
      <w:r w:rsidRPr="00FF0509">
        <w:rPr>
          <w:rFonts w:ascii="Times New Roman" w:hAnsi="Times New Roman" w:cs="Times New Roman"/>
          <w:sz w:val="24"/>
          <w:szCs w:val="24"/>
        </w:rPr>
        <w:t xml:space="preserve"> methods, to analyze the effects and effects of endogenous and exogenous variables. The unit of analysis of this research is employees of car and motorcycle sales companies in North Sulawesi Province </w:t>
      </w:r>
      <w:r w:rsidR="008F388E">
        <w:rPr>
          <w:rFonts w:ascii="Times New Roman" w:hAnsi="Times New Roman" w:cs="Times New Roman"/>
          <w:sz w:val="24"/>
          <w:szCs w:val="24"/>
          <w:lang w:val="en-US"/>
        </w:rPr>
        <w:t xml:space="preserve">in Indonesia </w:t>
      </w:r>
      <w:r w:rsidRPr="00FF0509">
        <w:rPr>
          <w:rFonts w:ascii="Times New Roman" w:hAnsi="Times New Roman" w:cs="Times New Roman"/>
          <w:sz w:val="24"/>
          <w:szCs w:val="24"/>
        </w:rPr>
        <w:t xml:space="preserve">with a total sample of 276 of the total population of 2269 people. Design analysis using </w:t>
      </w:r>
      <w:r w:rsidR="00216471">
        <w:rPr>
          <w:rFonts w:ascii="Times New Roman" w:hAnsi="Times New Roman" w:cs="Times New Roman"/>
          <w:sz w:val="24"/>
          <w:szCs w:val="24"/>
          <w:lang w:val="en-US"/>
        </w:rPr>
        <w:t xml:space="preserve">Structural Equation Model - </w:t>
      </w:r>
      <w:r w:rsidRPr="00FF0509">
        <w:rPr>
          <w:rFonts w:ascii="Times New Roman" w:hAnsi="Times New Roman" w:cs="Times New Roman"/>
          <w:sz w:val="24"/>
          <w:szCs w:val="24"/>
        </w:rPr>
        <w:t xml:space="preserve">Partial Least Square </w:t>
      </w:r>
      <w:r w:rsidR="00216471">
        <w:rPr>
          <w:rFonts w:ascii="Times New Roman" w:hAnsi="Times New Roman" w:cs="Times New Roman"/>
          <w:sz w:val="24"/>
          <w:szCs w:val="24"/>
          <w:lang w:val="en-US"/>
        </w:rPr>
        <w:t xml:space="preserve">(SEM-PLS) with </w:t>
      </w:r>
      <w:r w:rsidR="00216471" w:rsidRPr="00FF0509">
        <w:rPr>
          <w:rFonts w:ascii="Times New Roman" w:hAnsi="Times New Roman" w:cs="Times New Roman"/>
          <w:sz w:val="24"/>
          <w:szCs w:val="24"/>
        </w:rPr>
        <w:t xml:space="preserve">Variance </w:t>
      </w:r>
      <w:r w:rsidR="007B55A9">
        <w:rPr>
          <w:rFonts w:ascii="Times New Roman" w:hAnsi="Times New Roman" w:cs="Times New Roman"/>
          <w:sz w:val="24"/>
          <w:szCs w:val="24"/>
          <w:lang w:val="en-US"/>
        </w:rPr>
        <w:t>B</w:t>
      </w:r>
      <w:r w:rsidR="00216471" w:rsidRPr="00FF0509">
        <w:rPr>
          <w:rFonts w:ascii="Times New Roman" w:hAnsi="Times New Roman" w:cs="Times New Roman"/>
          <w:sz w:val="24"/>
          <w:szCs w:val="24"/>
        </w:rPr>
        <w:t>ase</w:t>
      </w:r>
      <w:r w:rsidR="007B55A9">
        <w:rPr>
          <w:rFonts w:ascii="Times New Roman" w:hAnsi="Times New Roman" w:cs="Times New Roman"/>
          <w:sz w:val="24"/>
          <w:szCs w:val="24"/>
          <w:lang w:val="en-US"/>
        </w:rPr>
        <w:t>d</w:t>
      </w:r>
      <w:r w:rsidR="00216471">
        <w:rPr>
          <w:rFonts w:ascii="Times New Roman" w:hAnsi="Times New Roman" w:cs="Times New Roman"/>
          <w:sz w:val="24"/>
          <w:szCs w:val="24"/>
          <w:lang w:val="en-US"/>
        </w:rPr>
        <w:t>,</w:t>
      </w:r>
      <w:r w:rsidR="00216471" w:rsidRPr="00FF0509">
        <w:rPr>
          <w:rFonts w:ascii="Times New Roman" w:hAnsi="Times New Roman" w:cs="Times New Roman"/>
          <w:sz w:val="24"/>
          <w:szCs w:val="24"/>
        </w:rPr>
        <w:t xml:space="preserve"> </w:t>
      </w:r>
      <w:r w:rsidRPr="00FF0509">
        <w:rPr>
          <w:rFonts w:ascii="Times New Roman" w:hAnsi="Times New Roman" w:cs="Times New Roman"/>
          <w:sz w:val="24"/>
          <w:szCs w:val="24"/>
        </w:rPr>
        <w:t xml:space="preserve">which became an alternative of </w:t>
      </w:r>
      <w:r w:rsidR="00216471">
        <w:rPr>
          <w:rFonts w:ascii="Times New Roman" w:hAnsi="Times New Roman" w:cs="Times New Roman"/>
          <w:sz w:val="24"/>
          <w:szCs w:val="24"/>
          <w:lang w:val="en-US"/>
        </w:rPr>
        <w:t>Covariance Based-</w:t>
      </w:r>
      <w:r w:rsidRPr="00FF0509">
        <w:rPr>
          <w:rFonts w:ascii="Times New Roman" w:hAnsi="Times New Roman" w:cs="Times New Roman"/>
          <w:sz w:val="24"/>
          <w:szCs w:val="24"/>
        </w:rPr>
        <w:t>Structural Equation Modeling method, the reason to use this method because the result of questionnaire data is not normally distributed.</w:t>
      </w:r>
    </w:p>
    <w:p w:rsidR="00AC42DC" w:rsidRPr="00FF0509" w:rsidRDefault="0012553C" w:rsidP="003E3738">
      <w:pPr>
        <w:spacing w:line="360" w:lineRule="auto"/>
        <w:jc w:val="both"/>
        <w:rPr>
          <w:rFonts w:ascii="Times New Roman" w:hAnsi="Times New Roman" w:cs="Times New Roman"/>
          <w:b/>
          <w:sz w:val="24"/>
          <w:szCs w:val="24"/>
        </w:rPr>
      </w:pPr>
      <w:r w:rsidRPr="00FF0509">
        <w:rPr>
          <w:sz w:val="24"/>
          <w:szCs w:val="24"/>
        </w:rPr>
        <w:br/>
      </w:r>
      <w:r w:rsidRPr="00FF0509">
        <w:rPr>
          <w:rFonts w:ascii="Times New Roman" w:hAnsi="Times New Roman" w:cs="Times New Roman"/>
          <w:b/>
          <w:sz w:val="24"/>
          <w:szCs w:val="24"/>
        </w:rPr>
        <w:t>ANALYSIS, RESULTS AND HYPOTHESES</w:t>
      </w:r>
    </w:p>
    <w:p w:rsidR="00C1117C" w:rsidRDefault="0012553C" w:rsidP="003E3738">
      <w:pPr>
        <w:spacing w:line="360" w:lineRule="auto"/>
        <w:jc w:val="both"/>
        <w:rPr>
          <w:rFonts w:ascii="Times New Roman" w:hAnsi="Times New Roman" w:cs="Times New Roman"/>
          <w:sz w:val="24"/>
          <w:szCs w:val="24"/>
          <w:lang w:val="en-US"/>
        </w:rPr>
      </w:pPr>
      <w:r w:rsidRPr="00FF0509">
        <w:rPr>
          <w:rFonts w:ascii="Times New Roman" w:hAnsi="Times New Roman" w:cs="Times New Roman"/>
          <w:sz w:val="24"/>
          <w:szCs w:val="24"/>
        </w:rPr>
        <w:t xml:space="preserve">Evaluation of </w:t>
      </w:r>
      <w:r w:rsidR="00FA2903">
        <w:rPr>
          <w:rFonts w:ascii="Times New Roman" w:hAnsi="Times New Roman" w:cs="Times New Roman"/>
          <w:sz w:val="24"/>
          <w:szCs w:val="24"/>
          <w:lang w:val="en-US"/>
        </w:rPr>
        <w:t>SEM-</w:t>
      </w:r>
      <w:r w:rsidRPr="00FF0509">
        <w:rPr>
          <w:rFonts w:ascii="Times New Roman" w:hAnsi="Times New Roman" w:cs="Times New Roman"/>
          <w:sz w:val="24"/>
          <w:szCs w:val="24"/>
        </w:rPr>
        <w:t xml:space="preserve">PLS ​​model according to Abdillah, Willy and Jogiyanto (193-196; 2015) was done by evaluating outer </w:t>
      </w:r>
      <w:r w:rsidR="00D310E8" w:rsidRPr="00FF0509">
        <w:rPr>
          <w:rFonts w:ascii="Times New Roman" w:hAnsi="Times New Roman" w:cs="Times New Roman"/>
          <w:sz w:val="24"/>
          <w:szCs w:val="24"/>
        </w:rPr>
        <w:t xml:space="preserve">measurement </w:t>
      </w:r>
      <w:r w:rsidRPr="00FF0509">
        <w:rPr>
          <w:rFonts w:ascii="Times New Roman" w:hAnsi="Times New Roman" w:cs="Times New Roman"/>
          <w:sz w:val="24"/>
          <w:szCs w:val="24"/>
        </w:rPr>
        <w:t xml:space="preserve">model and inner structural model. </w:t>
      </w:r>
    </w:p>
    <w:p w:rsidR="00AC42DC" w:rsidRPr="00216471" w:rsidRDefault="0012553C" w:rsidP="003E3738">
      <w:pPr>
        <w:spacing w:line="360" w:lineRule="auto"/>
        <w:jc w:val="both"/>
        <w:rPr>
          <w:rFonts w:ascii="Times New Roman" w:hAnsi="Times New Roman" w:cs="Times New Roman"/>
          <w:sz w:val="24"/>
          <w:szCs w:val="24"/>
          <w:lang w:val="en-US"/>
        </w:rPr>
      </w:pPr>
      <w:r w:rsidRPr="00FF0509">
        <w:rPr>
          <w:rFonts w:ascii="Times New Roman" w:hAnsi="Times New Roman" w:cs="Times New Roman"/>
          <w:sz w:val="24"/>
          <w:szCs w:val="24"/>
        </w:rPr>
        <w:t xml:space="preserve">Outer model is a measurement model to assess the validity that shows how well the results obtained from a measurement according to the theories used to define a construct, measured by Average Variance Extraced (AVE) parameters with values ​​greater than 0.5, </w:t>
      </w:r>
      <w:r w:rsidR="009C2ABD" w:rsidRPr="00FF0509">
        <w:rPr>
          <w:rFonts w:ascii="Times New Roman" w:hAnsi="Times New Roman" w:cs="Times New Roman"/>
          <w:sz w:val="24"/>
          <w:szCs w:val="24"/>
        </w:rPr>
        <w:t xml:space="preserve">and </w:t>
      </w:r>
      <w:r w:rsidRPr="00FF0509">
        <w:rPr>
          <w:rFonts w:ascii="Times New Roman" w:hAnsi="Times New Roman" w:cs="Times New Roman"/>
          <w:sz w:val="24"/>
          <w:szCs w:val="24"/>
        </w:rPr>
        <w:t>factor Loading more than 0.7. In addition, also performed measurement of reliability to measure the consistency of measuring tools in measuring a concept including consistency of respondents in answering the question items in the questi</w:t>
      </w:r>
      <w:r w:rsidR="00216471">
        <w:rPr>
          <w:rFonts w:ascii="Times New Roman" w:hAnsi="Times New Roman" w:cs="Times New Roman"/>
          <w:sz w:val="24"/>
          <w:szCs w:val="24"/>
        </w:rPr>
        <w:t>onnaire or research instrument</w:t>
      </w:r>
      <w:r w:rsidR="00216471">
        <w:rPr>
          <w:rFonts w:ascii="Times New Roman" w:hAnsi="Times New Roman" w:cs="Times New Roman"/>
          <w:sz w:val="24"/>
          <w:szCs w:val="24"/>
          <w:lang w:val="en-US"/>
        </w:rPr>
        <w:t>, and m</w:t>
      </w:r>
      <w:r w:rsidRPr="00FF0509">
        <w:rPr>
          <w:rFonts w:ascii="Times New Roman" w:hAnsi="Times New Roman" w:cs="Times New Roman"/>
          <w:sz w:val="24"/>
          <w:szCs w:val="24"/>
        </w:rPr>
        <w:t xml:space="preserve">easured by Composite </w:t>
      </w:r>
      <w:r w:rsidR="00216471">
        <w:rPr>
          <w:rFonts w:ascii="Times New Roman" w:hAnsi="Times New Roman" w:cs="Times New Roman"/>
          <w:sz w:val="24"/>
          <w:szCs w:val="24"/>
        </w:rPr>
        <w:t>Reliability (CR)</w:t>
      </w:r>
      <w:r w:rsidR="00216471">
        <w:rPr>
          <w:rFonts w:ascii="Times New Roman" w:hAnsi="Times New Roman" w:cs="Times New Roman"/>
          <w:sz w:val="24"/>
          <w:szCs w:val="24"/>
          <w:lang w:val="en-US"/>
        </w:rPr>
        <w:t>.</w:t>
      </w:r>
      <w:r w:rsidRPr="00FF0509">
        <w:rPr>
          <w:rFonts w:ascii="Times New Roman" w:hAnsi="Times New Roman" w:cs="Times New Roman"/>
          <w:sz w:val="24"/>
          <w:szCs w:val="24"/>
        </w:rPr>
        <w:t xml:space="preserve"> Composite Reliability measures the true value of a constr</w:t>
      </w:r>
      <w:r w:rsidR="00216471">
        <w:rPr>
          <w:rFonts w:ascii="Times New Roman" w:hAnsi="Times New Roman" w:cs="Times New Roman"/>
          <w:sz w:val="24"/>
          <w:szCs w:val="24"/>
        </w:rPr>
        <w:t>uct reliability by Chin (1995)</w:t>
      </w:r>
      <w:r w:rsidR="00216471">
        <w:rPr>
          <w:rFonts w:ascii="Times New Roman" w:hAnsi="Times New Roman" w:cs="Times New Roman"/>
          <w:sz w:val="24"/>
          <w:szCs w:val="24"/>
          <w:lang w:val="en-US"/>
        </w:rPr>
        <w:t>,</w:t>
      </w:r>
      <w:r w:rsidR="00216471">
        <w:rPr>
          <w:rFonts w:ascii="Times New Roman" w:hAnsi="Times New Roman" w:cs="Times New Roman"/>
          <w:sz w:val="24"/>
          <w:szCs w:val="24"/>
        </w:rPr>
        <w:t xml:space="preserve"> and </w:t>
      </w:r>
      <w:r w:rsidRPr="00FF0509">
        <w:rPr>
          <w:rFonts w:ascii="Times New Roman" w:hAnsi="Times New Roman" w:cs="Times New Roman"/>
          <w:sz w:val="24"/>
          <w:szCs w:val="24"/>
        </w:rPr>
        <w:t xml:space="preserve">considered better in estimating the internal consistency of a </w:t>
      </w:r>
      <w:r w:rsidRPr="00FF0509">
        <w:rPr>
          <w:rFonts w:ascii="Times New Roman" w:hAnsi="Times New Roman" w:cs="Times New Roman"/>
          <w:sz w:val="24"/>
          <w:szCs w:val="24"/>
        </w:rPr>
        <w:lastRenderedPageBreak/>
        <w:t xml:space="preserve">construct according to Salisbury, Chin, Gopal &amp; Newsted (2002) in Abdillah, </w:t>
      </w:r>
      <w:r w:rsidR="00AC42DC" w:rsidRPr="00FF0509">
        <w:rPr>
          <w:rFonts w:ascii="Times New Roman" w:hAnsi="Times New Roman" w:cs="Times New Roman"/>
          <w:sz w:val="24"/>
          <w:szCs w:val="24"/>
        </w:rPr>
        <w:t>Willy and Jogiyanto (196; 2015)</w:t>
      </w:r>
      <w:r w:rsidR="00216471">
        <w:rPr>
          <w:rFonts w:ascii="Times New Roman" w:hAnsi="Times New Roman" w:cs="Times New Roman"/>
          <w:sz w:val="24"/>
          <w:szCs w:val="24"/>
          <w:lang w:val="en-US"/>
        </w:rPr>
        <w:t xml:space="preserve">; </w:t>
      </w:r>
      <w:r w:rsidR="00216471">
        <w:rPr>
          <w:rFonts w:ascii="Times New Roman" w:hAnsi="Times New Roman"/>
          <w:color w:val="000000"/>
          <w:sz w:val="24"/>
          <w:szCs w:val="24"/>
        </w:rPr>
        <w:t>Ghozali, Imam dan Latan, Hengky (74-78; 2015)</w:t>
      </w:r>
      <w:r w:rsidR="00216471">
        <w:rPr>
          <w:rFonts w:ascii="Times New Roman" w:hAnsi="Times New Roman"/>
          <w:color w:val="000000"/>
          <w:sz w:val="24"/>
          <w:szCs w:val="24"/>
          <w:lang w:val="en-US"/>
        </w:rPr>
        <w:t>.</w:t>
      </w:r>
    </w:p>
    <w:p w:rsidR="0012553C" w:rsidRPr="00FF0509" w:rsidRDefault="0012553C" w:rsidP="003E3738">
      <w:pPr>
        <w:spacing w:line="360" w:lineRule="auto"/>
        <w:jc w:val="both"/>
        <w:rPr>
          <w:rFonts w:ascii="Times New Roman" w:hAnsi="Times New Roman" w:cs="Times New Roman"/>
          <w:sz w:val="24"/>
          <w:szCs w:val="24"/>
        </w:rPr>
      </w:pPr>
      <w:r w:rsidRPr="00FF0509">
        <w:rPr>
          <w:rFonts w:ascii="Times New Roman" w:hAnsi="Times New Roman" w:cs="Times New Roman"/>
          <w:sz w:val="24"/>
          <w:szCs w:val="24"/>
        </w:rPr>
        <w:t>Inner model is a structural model in PLS that is evaluated by using R</w:t>
      </w:r>
      <w:r w:rsidR="00C1117C">
        <w:rPr>
          <w:rFonts w:ascii="Times New Roman" w:hAnsi="Times New Roman" w:cs="Times New Roman"/>
          <w:sz w:val="24"/>
          <w:szCs w:val="24"/>
        </w:rPr>
        <w:t>²</w:t>
      </w:r>
      <w:r w:rsidR="00C1117C">
        <w:rPr>
          <w:rFonts w:ascii="Times New Roman" w:hAnsi="Times New Roman" w:cs="Times New Roman"/>
          <w:sz w:val="24"/>
          <w:szCs w:val="24"/>
          <w:lang w:val="en-US"/>
        </w:rPr>
        <w:t xml:space="preserve"> (R-Square) </w:t>
      </w:r>
      <w:r w:rsidRPr="00FF0509">
        <w:rPr>
          <w:rFonts w:ascii="Times New Roman" w:hAnsi="Times New Roman" w:cs="Times New Roman"/>
          <w:sz w:val="24"/>
          <w:szCs w:val="24"/>
        </w:rPr>
        <w:t xml:space="preserve">for the dependent construct and path coefficients or t-values of each path for the significance test of </w:t>
      </w:r>
      <w:r w:rsidR="00AC42DC" w:rsidRPr="00FF0509">
        <w:rPr>
          <w:rFonts w:ascii="Times New Roman" w:hAnsi="Times New Roman" w:cs="Times New Roman"/>
          <w:sz w:val="24"/>
          <w:szCs w:val="24"/>
        </w:rPr>
        <w:t xml:space="preserve">every construct </w:t>
      </w:r>
      <w:r w:rsidRPr="00FF0509">
        <w:rPr>
          <w:rFonts w:ascii="Times New Roman" w:hAnsi="Times New Roman" w:cs="Times New Roman"/>
          <w:sz w:val="24"/>
          <w:szCs w:val="24"/>
        </w:rPr>
        <w:t xml:space="preserve"> in the structural model. The value of </w:t>
      </w:r>
      <w:r w:rsidR="00C1117C" w:rsidRPr="00FF0509">
        <w:rPr>
          <w:rFonts w:ascii="Times New Roman" w:hAnsi="Times New Roman" w:cs="Times New Roman"/>
          <w:sz w:val="24"/>
          <w:szCs w:val="24"/>
        </w:rPr>
        <w:t>R</w:t>
      </w:r>
      <w:r w:rsidR="00C1117C">
        <w:rPr>
          <w:rFonts w:ascii="Times New Roman" w:hAnsi="Times New Roman" w:cs="Times New Roman"/>
          <w:sz w:val="24"/>
          <w:szCs w:val="24"/>
        </w:rPr>
        <w:t>²</w:t>
      </w:r>
      <w:r w:rsidR="00C1117C">
        <w:rPr>
          <w:rFonts w:ascii="Times New Roman" w:hAnsi="Times New Roman" w:cs="Times New Roman"/>
          <w:sz w:val="24"/>
          <w:szCs w:val="24"/>
          <w:lang w:val="en-US"/>
        </w:rPr>
        <w:t xml:space="preserve"> </w:t>
      </w:r>
      <w:r w:rsidRPr="00FF0509">
        <w:rPr>
          <w:rFonts w:ascii="Times New Roman" w:hAnsi="Times New Roman" w:cs="Times New Roman"/>
          <w:sz w:val="24"/>
          <w:szCs w:val="24"/>
        </w:rPr>
        <w:t xml:space="preserve">is used to measure the level of variation of the independent variable changes to the dependent variable, the higher the </w:t>
      </w:r>
      <w:r w:rsidR="00C1117C" w:rsidRPr="00FF0509">
        <w:rPr>
          <w:rFonts w:ascii="Times New Roman" w:hAnsi="Times New Roman" w:cs="Times New Roman"/>
          <w:sz w:val="24"/>
          <w:szCs w:val="24"/>
        </w:rPr>
        <w:t>R</w:t>
      </w:r>
      <w:r w:rsidR="00C1117C">
        <w:rPr>
          <w:rFonts w:ascii="Times New Roman" w:hAnsi="Times New Roman" w:cs="Times New Roman"/>
          <w:sz w:val="24"/>
          <w:szCs w:val="24"/>
        </w:rPr>
        <w:t>²</w:t>
      </w:r>
      <w:r w:rsidR="00C1117C">
        <w:rPr>
          <w:rFonts w:ascii="Times New Roman" w:hAnsi="Times New Roman" w:cs="Times New Roman"/>
          <w:sz w:val="24"/>
          <w:szCs w:val="24"/>
          <w:lang w:val="en-US"/>
        </w:rPr>
        <w:t xml:space="preserve"> </w:t>
      </w:r>
      <w:r w:rsidRPr="00FF0509">
        <w:rPr>
          <w:rFonts w:ascii="Times New Roman" w:hAnsi="Times New Roman" w:cs="Times New Roman"/>
          <w:sz w:val="24"/>
          <w:szCs w:val="24"/>
        </w:rPr>
        <w:t>value means the better the prediction model of the proposed research model, with the values ​​0.75, 0.50 and 0.25 according to Ghozali, Imam an</w:t>
      </w:r>
      <w:r w:rsidR="00216471">
        <w:rPr>
          <w:rFonts w:ascii="Times New Roman" w:hAnsi="Times New Roman" w:cs="Times New Roman"/>
          <w:sz w:val="24"/>
          <w:szCs w:val="24"/>
        </w:rPr>
        <w:t xml:space="preserve">d Latan, Hengky (74; 2015) for </w:t>
      </w:r>
      <w:r w:rsidR="00216471">
        <w:rPr>
          <w:rFonts w:ascii="Times New Roman" w:hAnsi="Times New Roman" w:cs="Times New Roman"/>
          <w:sz w:val="24"/>
          <w:szCs w:val="24"/>
          <w:lang w:val="en-US"/>
        </w:rPr>
        <w:t>p</w:t>
      </w:r>
      <w:r w:rsidRPr="00FF0509">
        <w:rPr>
          <w:rFonts w:ascii="Times New Roman" w:hAnsi="Times New Roman" w:cs="Times New Roman"/>
          <w:sz w:val="24"/>
          <w:szCs w:val="24"/>
        </w:rPr>
        <w:t>redict the causality relationship between latent variables inferred strong model, moderate and weak. The value of the path coefficient or T-values ​​indicates the level of significance in testing the hypothesis, with the score for the significance test should be above 1.96.</w:t>
      </w:r>
    </w:p>
    <w:p w:rsidR="002F7E1A" w:rsidRPr="00FF0509" w:rsidRDefault="002F7E1A" w:rsidP="003E3738">
      <w:pPr>
        <w:pStyle w:val="ListParagraph"/>
        <w:spacing w:line="360" w:lineRule="auto"/>
        <w:rPr>
          <w:rFonts w:ascii="Times New Roman" w:hAnsi="Times New Roman"/>
          <w:b/>
          <w:color w:val="000000"/>
          <w:sz w:val="24"/>
          <w:szCs w:val="24"/>
        </w:rPr>
      </w:pPr>
    </w:p>
    <w:p w:rsidR="002F7E1A" w:rsidRPr="00031C6E" w:rsidRDefault="002F7E1A" w:rsidP="003E3738">
      <w:pPr>
        <w:pStyle w:val="ListParagraph"/>
        <w:numPr>
          <w:ilvl w:val="0"/>
          <w:numId w:val="4"/>
        </w:numPr>
        <w:spacing w:line="360" w:lineRule="auto"/>
        <w:rPr>
          <w:rFonts w:ascii="Times New Roman" w:hAnsi="Times New Roman"/>
          <w:b/>
          <w:color w:val="000000"/>
          <w:sz w:val="24"/>
          <w:szCs w:val="24"/>
        </w:rPr>
      </w:pPr>
      <w:r w:rsidRPr="00031C6E">
        <w:rPr>
          <w:rFonts w:ascii="Times New Roman" w:hAnsi="Times New Roman"/>
          <w:b/>
          <w:color w:val="000000"/>
          <w:sz w:val="24"/>
          <w:szCs w:val="24"/>
        </w:rPr>
        <w:t>Outer Model</w:t>
      </w:r>
      <w:r w:rsidR="00031C6E" w:rsidRPr="00031C6E">
        <w:rPr>
          <w:rFonts w:ascii="Times New Roman" w:hAnsi="Times New Roman"/>
          <w:b/>
          <w:color w:val="000000"/>
          <w:sz w:val="24"/>
          <w:szCs w:val="24"/>
        </w:rPr>
        <w:t xml:space="preserve"> </w:t>
      </w:r>
      <w:proofErr w:type="spellStart"/>
      <w:r w:rsidR="00385D4F" w:rsidRPr="00031C6E">
        <w:rPr>
          <w:rFonts w:ascii="Times New Roman" w:hAnsi="Times New Roman"/>
          <w:b/>
          <w:color w:val="000000"/>
          <w:sz w:val="24"/>
          <w:szCs w:val="24"/>
        </w:rPr>
        <w:t>Evalua</w:t>
      </w:r>
      <w:proofErr w:type="spellEnd"/>
      <w:r w:rsidR="00385D4F" w:rsidRPr="00031C6E">
        <w:rPr>
          <w:rFonts w:ascii="Times New Roman" w:hAnsi="Times New Roman"/>
          <w:b/>
          <w:color w:val="000000"/>
          <w:sz w:val="24"/>
          <w:szCs w:val="24"/>
          <w:lang w:val="id-ID"/>
        </w:rPr>
        <w:t>tion</w:t>
      </w:r>
    </w:p>
    <w:p w:rsidR="002F7E1A" w:rsidRPr="00FF0509" w:rsidRDefault="00AC42DC" w:rsidP="003E3738">
      <w:pPr>
        <w:spacing w:line="360" w:lineRule="auto"/>
        <w:ind w:firstLine="720"/>
        <w:rPr>
          <w:rFonts w:ascii="Times New Roman" w:hAnsi="Times New Roman"/>
          <w:color w:val="000000"/>
          <w:sz w:val="24"/>
          <w:szCs w:val="24"/>
        </w:rPr>
      </w:pPr>
      <w:r w:rsidRPr="00FF0509">
        <w:rPr>
          <w:rFonts w:ascii="Times New Roman" w:hAnsi="Times New Roman"/>
          <w:color w:val="000000"/>
          <w:sz w:val="24"/>
          <w:szCs w:val="24"/>
        </w:rPr>
        <w:t>The result of indicator validity and realibility research</w:t>
      </w:r>
      <w:r w:rsidR="00385D4F" w:rsidRPr="00FF0509">
        <w:rPr>
          <w:rFonts w:ascii="Times New Roman" w:hAnsi="Times New Roman"/>
          <w:color w:val="000000"/>
          <w:sz w:val="24"/>
          <w:szCs w:val="24"/>
        </w:rPr>
        <w:t xml:space="preserve"> test presented follows</w:t>
      </w:r>
      <w:r w:rsidR="002F7E1A" w:rsidRPr="00FF0509">
        <w:rPr>
          <w:rFonts w:ascii="Times New Roman" w:hAnsi="Times New Roman"/>
          <w:color w:val="000000"/>
          <w:sz w:val="24"/>
          <w:szCs w:val="24"/>
        </w:rPr>
        <w:t>.</w:t>
      </w:r>
    </w:p>
    <w:p w:rsidR="002F7E1A" w:rsidRPr="00FF0509" w:rsidRDefault="002F7E1A" w:rsidP="003E3738">
      <w:pPr>
        <w:spacing w:line="360" w:lineRule="auto"/>
        <w:jc w:val="center"/>
        <w:rPr>
          <w:rFonts w:ascii="Times New Roman" w:hAnsi="Times New Roman"/>
          <w:b/>
          <w:color w:val="000000"/>
          <w:sz w:val="24"/>
          <w:szCs w:val="24"/>
        </w:rPr>
      </w:pPr>
      <w:r w:rsidRPr="00FF0509">
        <w:rPr>
          <w:rFonts w:ascii="Times New Roman" w:hAnsi="Times New Roman"/>
          <w:b/>
          <w:color w:val="000000"/>
          <w:sz w:val="24"/>
          <w:szCs w:val="24"/>
        </w:rPr>
        <w:t>Tab</w:t>
      </w:r>
      <w:r w:rsidR="00385D4F" w:rsidRPr="00FF0509">
        <w:rPr>
          <w:rFonts w:ascii="Times New Roman" w:hAnsi="Times New Roman"/>
          <w:b/>
          <w:color w:val="000000"/>
          <w:sz w:val="24"/>
          <w:szCs w:val="24"/>
        </w:rPr>
        <w:t>le</w:t>
      </w:r>
      <w:r w:rsidRPr="00FF0509">
        <w:rPr>
          <w:rFonts w:ascii="Times New Roman" w:hAnsi="Times New Roman"/>
          <w:b/>
          <w:color w:val="000000"/>
          <w:sz w:val="24"/>
          <w:szCs w:val="24"/>
        </w:rPr>
        <w:t xml:space="preserve"> 1 </w:t>
      </w:r>
    </w:p>
    <w:p w:rsidR="002F7E1A" w:rsidRPr="00FF0509" w:rsidRDefault="002F7E1A" w:rsidP="003E3738">
      <w:pPr>
        <w:spacing w:line="360" w:lineRule="auto"/>
        <w:jc w:val="center"/>
        <w:rPr>
          <w:sz w:val="24"/>
          <w:szCs w:val="24"/>
        </w:rPr>
      </w:pPr>
      <w:r w:rsidRPr="00FF0509">
        <w:rPr>
          <w:rFonts w:ascii="Times New Roman" w:hAnsi="Times New Roman"/>
          <w:b/>
          <w:color w:val="000000"/>
          <w:sz w:val="24"/>
          <w:szCs w:val="24"/>
        </w:rPr>
        <w:t>Validit</w:t>
      </w:r>
      <w:r w:rsidR="00385D4F" w:rsidRPr="00FF0509">
        <w:rPr>
          <w:rFonts w:ascii="Times New Roman" w:hAnsi="Times New Roman"/>
          <w:b/>
          <w:color w:val="000000"/>
          <w:sz w:val="24"/>
          <w:szCs w:val="24"/>
        </w:rPr>
        <w:t>y Test</w:t>
      </w:r>
      <w:r w:rsidR="00031C6E">
        <w:rPr>
          <w:rFonts w:ascii="Times New Roman" w:hAnsi="Times New Roman"/>
          <w:b/>
          <w:color w:val="000000"/>
          <w:sz w:val="24"/>
          <w:szCs w:val="24"/>
          <w:lang w:val="en-US"/>
        </w:rPr>
        <w:t xml:space="preserve"> </w:t>
      </w:r>
      <w:r w:rsidR="00385D4F" w:rsidRPr="00FF0509">
        <w:rPr>
          <w:rFonts w:ascii="Times New Roman" w:hAnsi="Times New Roman"/>
          <w:b/>
          <w:color w:val="000000"/>
          <w:sz w:val="24"/>
          <w:szCs w:val="24"/>
        </w:rPr>
        <w:t xml:space="preserve">and </w:t>
      </w:r>
      <w:r w:rsidRPr="00FF0509">
        <w:rPr>
          <w:rFonts w:ascii="Times New Roman" w:hAnsi="Times New Roman"/>
          <w:b/>
          <w:color w:val="000000"/>
          <w:sz w:val="24"/>
          <w:szCs w:val="24"/>
        </w:rPr>
        <w:t>Reliabilit</w:t>
      </w:r>
      <w:r w:rsidR="00031C6E">
        <w:rPr>
          <w:rFonts w:ascii="Times New Roman" w:hAnsi="Times New Roman"/>
          <w:b/>
          <w:color w:val="000000"/>
          <w:sz w:val="24"/>
          <w:szCs w:val="24"/>
        </w:rPr>
        <w:t>y</w:t>
      </w:r>
      <w:r w:rsidR="00031C6E">
        <w:rPr>
          <w:rFonts w:ascii="Times New Roman" w:hAnsi="Times New Roman"/>
          <w:b/>
          <w:color w:val="000000"/>
          <w:sz w:val="24"/>
          <w:szCs w:val="24"/>
          <w:lang w:val="en-US"/>
        </w:rPr>
        <w:t xml:space="preserve"> </w:t>
      </w:r>
      <w:r w:rsidR="00385D4F" w:rsidRPr="00FF0509">
        <w:rPr>
          <w:rFonts w:ascii="Times New Roman" w:hAnsi="Times New Roman"/>
          <w:b/>
          <w:color w:val="000000"/>
          <w:sz w:val="24"/>
          <w:szCs w:val="24"/>
        </w:rPr>
        <w:t xml:space="preserve">Test of </w:t>
      </w:r>
      <w:r w:rsidRPr="00FF0509">
        <w:rPr>
          <w:rFonts w:ascii="Times New Roman" w:hAnsi="Times New Roman"/>
          <w:b/>
          <w:color w:val="000000"/>
          <w:sz w:val="24"/>
          <w:szCs w:val="24"/>
        </w:rPr>
        <w:t>Laten</w:t>
      </w:r>
      <w:r w:rsidR="00687984">
        <w:rPr>
          <w:rFonts w:ascii="Times New Roman" w:hAnsi="Times New Roman"/>
          <w:b/>
          <w:color w:val="000000"/>
          <w:sz w:val="24"/>
          <w:szCs w:val="24"/>
          <w:lang w:val="en-US"/>
        </w:rPr>
        <w:t>t</w:t>
      </w:r>
      <w:r w:rsidR="00385D4F" w:rsidRPr="00FF0509">
        <w:rPr>
          <w:rFonts w:ascii="Times New Roman" w:hAnsi="Times New Roman"/>
          <w:b/>
          <w:color w:val="000000"/>
          <w:sz w:val="24"/>
          <w:szCs w:val="24"/>
        </w:rPr>
        <w:t xml:space="preserve"> Variable Former</w:t>
      </w:r>
    </w:p>
    <w:tbl>
      <w:tblPr>
        <w:tblW w:w="8494" w:type="dxa"/>
        <w:tblInd w:w="93" w:type="dxa"/>
        <w:tblLook w:val="04A0" w:firstRow="1" w:lastRow="0" w:firstColumn="1" w:lastColumn="0" w:noHBand="0" w:noVBand="1"/>
      </w:tblPr>
      <w:tblGrid>
        <w:gridCol w:w="1176"/>
        <w:gridCol w:w="3140"/>
        <w:gridCol w:w="1735"/>
        <w:gridCol w:w="1160"/>
        <w:gridCol w:w="1283"/>
      </w:tblGrid>
      <w:tr w:rsidR="002C5BD4" w:rsidRPr="002C5BD4" w:rsidTr="00626C8C">
        <w:trPr>
          <w:trHeight w:val="330"/>
        </w:trPr>
        <w:tc>
          <w:tcPr>
            <w:tcW w:w="1176" w:type="dxa"/>
            <w:vMerge w:val="restart"/>
            <w:tcBorders>
              <w:top w:val="single" w:sz="8" w:space="0" w:color="auto"/>
              <w:left w:val="single" w:sz="8" w:space="0" w:color="auto"/>
              <w:bottom w:val="single" w:sz="8" w:space="0" w:color="000000"/>
              <w:right w:val="single" w:sz="8" w:space="0" w:color="auto"/>
            </w:tcBorders>
            <w:shd w:val="clear" w:color="000000" w:fill="C2D69B"/>
            <w:noWrap/>
            <w:vAlign w:val="center"/>
            <w:hideMark/>
          </w:tcPr>
          <w:p w:rsidR="002C5BD4" w:rsidRPr="002C5BD4" w:rsidRDefault="002C5BD4" w:rsidP="003E3738">
            <w:pPr>
              <w:spacing w:after="0" w:line="360" w:lineRule="auto"/>
              <w:jc w:val="center"/>
              <w:rPr>
                <w:rFonts w:ascii="Times New Roman" w:eastAsia="Times New Roman" w:hAnsi="Times New Roman" w:cs="Times New Roman"/>
                <w:b/>
                <w:bCs/>
                <w:color w:val="000000"/>
                <w:sz w:val="24"/>
                <w:szCs w:val="24"/>
                <w:lang w:val="en-US"/>
              </w:rPr>
            </w:pPr>
            <w:r w:rsidRPr="002C5BD4">
              <w:rPr>
                <w:rFonts w:ascii="Times New Roman" w:eastAsia="Times New Roman" w:hAnsi="Times New Roman" w:cs="Times New Roman"/>
                <w:b/>
                <w:bCs/>
                <w:color w:val="000000"/>
                <w:sz w:val="24"/>
                <w:szCs w:val="24"/>
                <w:lang w:val="en-US"/>
              </w:rPr>
              <w:t>Indicator</w:t>
            </w:r>
          </w:p>
        </w:tc>
        <w:tc>
          <w:tcPr>
            <w:tcW w:w="3140" w:type="dxa"/>
            <w:vMerge w:val="restart"/>
            <w:tcBorders>
              <w:top w:val="single" w:sz="8" w:space="0" w:color="auto"/>
              <w:left w:val="single" w:sz="8" w:space="0" w:color="auto"/>
              <w:bottom w:val="single" w:sz="8" w:space="0" w:color="000000"/>
              <w:right w:val="single" w:sz="8" w:space="0" w:color="auto"/>
            </w:tcBorders>
            <w:shd w:val="clear" w:color="000000" w:fill="C2D69B"/>
            <w:noWrap/>
            <w:vAlign w:val="center"/>
            <w:hideMark/>
          </w:tcPr>
          <w:p w:rsidR="002C5BD4" w:rsidRPr="002C5BD4" w:rsidRDefault="002C5BD4" w:rsidP="003E3738">
            <w:pPr>
              <w:spacing w:after="0" w:line="360" w:lineRule="auto"/>
              <w:jc w:val="center"/>
              <w:rPr>
                <w:rFonts w:ascii="Times New Roman" w:eastAsia="Times New Roman" w:hAnsi="Times New Roman" w:cs="Times New Roman"/>
                <w:b/>
                <w:bCs/>
                <w:color w:val="000000"/>
                <w:sz w:val="24"/>
                <w:szCs w:val="24"/>
                <w:lang w:val="en-US"/>
              </w:rPr>
            </w:pPr>
            <w:r w:rsidRPr="002C5BD4">
              <w:rPr>
                <w:rFonts w:ascii="Times New Roman" w:eastAsia="Times New Roman" w:hAnsi="Times New Roman" w:cs="Times New Roman"/>
                <w:b/>
                <w:bCs/>
                <w:color w:val="000000"/>
                <w:sz w:val="24"/>
                <w:szCs w:val="24"/>
                <w:lang w:val="en-US"/>
              </w:rPr>
              <w:t>Laten</w:t>
            </w:r>
            <w:r>
              <w:rPr>
                <w:rFonts w:ascii="Times New Roman" w:eastAsia="Times New Roman" w:hAnsi="Times New Roman" w:cs="Times New Roman"/>
                <w:b/>
                <w:bCs/>
                <w:color w:val="000000"/>
                <w:sz w:val="24"/>
                <w:szCs w:val="24"/>
                <w:lang w:val="en-US"/>
              </w:rPr>
              <w:t>t</w:t>
            </w:r>
            <w:r w:rsidRPr="002C5BD4">
              <w:rPr>
                <w:rFonts w:ascii="Times New Roman" w:eastAsia="Times New Roman" w:hAnsi="Times New Roman" w:cs="Times New Roman"/>
                <w:b/>
                <w:bCs/>
                <w:color w:val="000000"/>
                <w:sz w:val="24"/>
                <w:szCs w:val="24"/>
                <w:lang w:val="en-US"/>
              </w:rPr>
              <w:t xml:space="preserve"> Variable</w:t>
            </w:r>
          </w:p>
        </w:tc>
        <w:tc>
          <w:tcPr>
            <w:tcW w:w="2895" w:type="dxa"/>
            <w:gridSpan w:val="2"/>
            <w:tcBorders>
              <w:top w:val="single" w:sz="8" w:space="0" w:color="auto"/>
              <w:left w:val="nil"/>
              <w:bottom w:val="single" w:sz="8" w:space="0" w:color="auto"/>
              <w:right w:val="single" w:sz="8" w:space="0" w:color="000000"/>
            </w:tcBorders>
            <w:shd w:val="clear" w:color="000000" w:fill="C2D69B"/>
            <w:noWrap/>
            <w:vAlign w:val="center"/>
            <w:hideMark/>
          </w:tcPr>
          <w:p w:rsidR="002C5BD4" w:rsidRPr="002C5BD4" w:rsidRDefault="002C5BD4" w:rsidP="003E3738">
            <w:pPr>
              <w:spacing w:after="0" w:line="360" w:lineRule="auto"/>
              <w:jc w:val="center"/>
              <w:rPr>
                <w:rFonts w:ascii="Times New Roman" w:eastAsia="Times New Roman" w:hAnsi="Times New Roman" w:cs="Times New Roman"/>
                <w:b/>
                <w:bCs/>
                <w:color w:val="000000"/>
                <w:sz w:val="24"/>
                <w:szCs w:val="24"/>
                <w:lang w:val="en-US"/>
              </w:rPr>
            </w:pPr>
            <w:r w:rsidRPr="002C5BD4">
              <w:rPr>
                <w:rFonts w:ascii="Times New Roman" w:eastAsia="Times New Roman" w:hAnsi="Times New Roman" w:cs="Times New Roman"/>
                <w:b/>
                <w:bCs/>
                <w:color w:val="000000"/>
                <w:sz w:val="24"/>
                <w:szCs w:val="24"/>
                <w:lang w:val="en-US"/>
              </w:rPr>
              <w:t>Validity</w:t>
            </w:r>
          </w:p>
        </w:tc>
        <w:tc>
          <w:tcPr>
            <w:tcW w:w="1283" w:type="dxa"/>
            <w:tcBorders>
              <w:top w:val="single" w:sz="8" w:space="0" w:color="auto"/>
              <w:left w:val="nil"/>
              <w:bottom w:val="single" w:sz="8" w:space="0" w:color="auto"/>
              <w:right w:val="single" w:sz="8" w:space="0" w:color="auto"/>
            </w:tcBorders>
            <w:shd w:val="clear" w:color="000000" w:fill="C2D69B"/>
            <w:noWrap/>
            <w:vAlign w:val="bottom"/>
            <w:hideMark/>
          </w:tcPr>
          <w:p w:rsidR="002C5BD4" w:rsidRPr="002C5BD4" w:rsidRDefault="002C5BD4" w:rsidP="003E3738">
            <w:pPr>
              <w:spacing w:after="0" w:line="360" w:lineRule="auto"/>
              <w:jc w:val="center"/>
              <w:rPr>
                <w:rFonts w:ascii="Times New Roman" w:eastAsia="Times New Roman" w:hAnsi="Times New Roman" w:cs="Times New Roman"/>
                <w:b/>
                <w:bCs/>
                <w:color w:val="000000"/>
                <w:sz w:val="24"/>
                <w:szCs w:val="24"/>
                <w:lang w:val="en-US"/>
              </w:rPr>
            </w:pPr>
            <w:r w:rsidRPr="002C5BD4">
              <w:rPr>
                <w:rFonts w:ascii="Times New Roman" w:eastAsia="Times New Roman" w:hAnsi="Times New Roman" w:cs="Times New Roman"/>
                <w:b/>
                <w:bCs/>
                <w:color w:val="000000"/>
                <w:sz w:val="24"/>
                <w:szCs w:val="24"/>
                <w:lang w:val="en-US"/>
              </w:rPr>
              <w:t>Reliability</w:t>
            </w:r>
          </w:p>
        </w:tc>
      </w:tr>
      <w:tr w:rsidR="002C5BD4" w:rsidRPr="002C5BD4" w:rsidTr="00626C8C">
        <w:trPr>
          <w:trHeight w:val="414"/>
        </w:trPr>
        <w:tc>
          <w:tcPr>
            <w:tcW w:w="1176" w:type="dxa"/>
            <w:vMerge/>
            <w:tcBorders>
              <w:top w:val="single" w:sz="8" w:space="0" w:color="auto"/>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b/>
                <w:bCs/>
                <w:color w:val="000000"/>
                <w:sz w:val="24"/>
                <w:szCs w:val="24"/>
                <w:lang w:val="en-US"/>
              </w:rPr>
            </w:pPr>
          </w:p>
        </w:tc>
        <w:tc>
          <w:tcPr>
            <w:tcW w:w="3140" w:type="dxa"/>
            <w:vMerge/>
            <w:tcBorders>
              <w:top w:val="single" w:sz="8" w:space="0" w:color="auto"/>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b/>
                <w:bCs/>
                <w:color w:val="000000"/>
                <w:sz w:val="24"/>
                <w:szCs w:val="24"/>
                <w:lang w:val="en-US"/>
              </w:rPr>
            </w:pPr>
          </w:p>
        </w:tc>
        <w:tc>
          <w:tcPr>
            <w:tcW w:w="1735" w:type="dxa"/>
            <w:vMerge w:val="restart"/>
            <w:tcBorders>
              <w:top w:val="nil"/>
              <w:left w:val="single" w:sz="8" w:space="0" w:color="auto"/>
              <w:bottom w:val="single" w:sz="8" w:space="0" w:color="000000"/>
              <w:right w:val="single" w:sz="8" w:space="0" w:color="auto"/>
            </w:tcBorders>
            <w:shd w:val="clear" w:color="000000" w:fill="C2D69B"/>
            <w:noWrap/>
            <w:vAlign w:val="center"/>
            <w:hideMark/>
          </w:tcPr>
          <w:p w:rsidR="002C5BD4" w:rsidRPr="002C5BD4" w:rsidRDefault="002C5BD4" w:rsidP="003E3738">
            <w:pPr>
              <w:spacing w:after="0" w:line="360" w:lineRule="auto"/>
              <w:jc w:val="center"/>
              <w:rPr>
                <w:rFonts w:ascii="Times New Roman" w:eastAsia="Times New Roman" w:hAnsi="Times New Roman" w:cs="Times New Roman"/>
                <w:b/>
                <w:bCs/>
                <w:color w:val="000000"/>
                <w:sz w:val="24"/>
                <w:szCs w:val="24"/>
                <w:lang w:val="en-US"/>
              </w:rPr>
            </w:pPr>
            <w:r w:rsidRPr="002C5BD4">
              <w:rPr>
                <w:rFonts w:ascii="Times New Roman" w:eastAsia="Times New Roman" w:hAnsi="Times New Roman" w:cs="Times New Roman"/>
                <w:b/>
                <w:bCs/>
                <w:color w:val="000000"/>
                <w:sz w:val="24"/>
                <w:szCs w:val="24"/>
                <w:lang w:val="en-US"/>
              </w:rPr>
              <w:t>Loading Factor</w:t>
            </w:r>
          </w:p>
        </w:tc>
        <w:tc>
          <w:tcPr>
            <w:tcW w:w="1160" w:type="dxa"/>
            <w:vMerge w:val="restart"/>
            <w:tcBorders>
              <w:top w:val="nil"/>
              <w:left w:val="single" w:sz="8" w:space="0" w:color="auto"/>
              <w:bottom w:val="single" w:sz="8" w:space="0" w:color="000000"/>
              <w:right w:val="single" w:sz="8" w:space="0" w:color="auto"/>
            </w:tcBorders>
            <w:shd w:val="clear" w:color="000000" w:fill="C2D69B"/>
            <w:vAlign w:val="center"/>
            <w:hideMark/>
          </w:tcPr>
          <w:p w:rsidR="002C5BD4" w:rsidRPr="002C5BD4" w:rsidRDefault="002C5BD4" w:rsidP="003E3738">
            <w:pPr>
              <w:spacing w:after="0" w:line="360" w:lineRule="auto"/>
              <w:jc w:val="center"/>
              <w:rPr>
                <w:rFonts w:ascii="Times New Roman" w:eastAsia="Times New Roman" w:hAnsi="Times New Roman" w:cs="Times New Roman"/>
                <w:b/>
                <w:bCs/>
                <w:color w:val="000000"/>
                <w:sz w:val="24"/>
                <w:szCs w:val="24"/>
                <w:lang w:val="en-US"/>
              </w:rPr>
            </w:pPr>
            <w:r w:rsidRPr="002C5BD4">
              <w:rPr>
                <w:rFonts w:ascii="Times New Roman" w:eastAsia="Times New Roman" w:hAnsi="Times New Roman" w:cs="Times New Roman"/>
                <w:b/>
                <w:bCs/>
                <w:color w:val="000000"/>
                <w:sz w:val="24"/>
                <w:szCs w:val="24"/>
                <w:lang w:val="en-US"/>
              </w:rPr>
              <w:t>AVE&gt;0.5</w:t>
            </w:r>
          </w:p>
        </w:tc>
        <w:tc>
          <w:tcPr>
            <w:tcW w:w="1283" w:type="dxa"/>
            <w:vMerge w:val="restart"/>
            <w:tcBorders>
              <w:top w:val="nil"/>
              <w:left w:val="single" w:sz="8" w:space="0" w:color="auto"/>
              <w:bottom w:val="single" w:sz="8" w:space="0" w:color="000000"/>
              <w:right w:val="single" w:sz="8" w:space="0" w:color="auto"/>
            </w:tcBorders>
            <w:shd w:val="clear" w:color="000000" w:fill="C2D69B"/>
            <w:noWrap/>
            <w:vAlign w:val="center"/>
            <w:hideMark/>
          </w:tcPr>
          <w:p w:rsidR="002C5BD4" w:rsidRPr="002C5BD4" w:rsidRDefault="002C5BD4" w:rsidP="003E3738">
            <w:pPr>
              <w:spacing w:after="0" w:line="360" w:lineRule="auto"/>
              <w:jc w:val="center"/>
              <w:rPr>
                <w:rFonts w:ascii="Times New Roman" w:eastAsia="Times New Roman" w:hAnsi="Times New Roman" w:cs="Times New Roman"/>
                <w:b/>
                <w:bCs/>
                <w:color w:val="000000"/>
                <w:sz w:val="24"/>
                <w:szCs w:val="24"/>
                <w:lang w:val="en-US"/>
              </w:rPr>
            </w:pPr>
            <w:r w:rsidRPr="002C5BD4">
              <w:rPr>
                <w:rFonts w:ascii="Times New Roman" w:eastAsia="Times New Roman" w:hAnsi="Times New Roman" w:cs="Times New Roman"/>
                <w:b/>
                <w:bCs/>
                <w:color w:val="000000"/>
                <w:sz w:val="24"/>
                <w:szCs w:val="24"/>
                <w:lang w:val="en-US"/>
              </w:rPr>
              <w:t>CR&gt;0.7</w:t>
            </w:r>
          </w:p>
        </w:tc>
      </w:tr>
      <w:tr w:rsidR="002C5BD4" w:rsidRPr="002C5BD4" w:rsidTr="00626C8C">
        <w:trPr>
          <w:trHeight w:val="414"/>
        </w:trPr>
        <w:tc>
          <w:tcPr>
            <w:tcW w:w="1176" w:type="dxa"/>
            <w:vMerge/>
            <w:tcBorders>
              <w:top w:val="single" w:sz="8" w:space="0" w:color="auto"/>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b/>
                <w:bCs/>
                <w:color w:val="000000"/>
                <w:sz w:val="24"/>
                <w:szCs w:val="24"/>
                <w:lang w:val="en-US"/>
              </w:rPr>
            </w:pPr>
          </w:p>
        </w:tc>
        <w:tc>
          <w:tcPr>
            <w:tcW w:w="3140" w:type="dxa"/>
            <w:vMerge/>
            <w:tcBorders>
              <w:top w:val="single" w:sz="8" w:space="0" w:color="auto"/>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b/>
                <w:bCs/>
                <w:color w:val="000000"/>
                <w:sz w:val="24"/>
                <w:szCs w:val="24"/>
                <w:lang w:val="en-US"/>
              </w:rPr>
            </w:pPr>
          </w:p>
        </w:tc>
        <w:tc>
          <w:tcPr>
            <w:tcW w:w="1735"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b/>
                <w:bCs/>
                <w:color w:val="000000"/>
                <w:sz w:val="24"/>
                <w:szCs w:val="24"/>
                <w:lang w:val="en-US"/>
              </w:rPr>
            </w:pPr>
          </w:p>
        </w:tc>
        <w:tc>
          <w:tcPr>
            <w:tcW w:w="116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b/>
                <w:bCs/>
                <w:color w:val="000000"/>
                <w:sz w:val="24"/>
                <w:szCs w:val="24"/>
                <w:lang w:val="en-US"/>
              </w:rPr>
            </w:pPr>
          </w:p>
        </w:tc>
        <w:tc>
          <w:tcPr>
            <w:tcW w:w="1283"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b/>
                <w:bCs/>
                <w:color w:val="000000"/>
                <w:sz w:val="24"/>
                <w:szCs w:val="24"/>
                <w:lang w:val="en-US"/>
              </w:rPr>
            </w:pP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a1</w:t>
            </w:r>
          </w:p>
        </w:tc>
        <w:tc>
          <w:tcPr>
            <w:tcW w:w="314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sv-SE"/>
              </w:rPr>
              <w:t>Leadership (X1)</w:t>
            </w: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0.925</w:t>
            </w:r>
          </w:p>
        </w:tc>
        <w:tc>
          <w:tcPr>
            <w:tcW w:w="1160" w:type="dxa"/>
            <w:vMerge w:val="restart"/>
            <w:tcBorders>
              <w:top w:val="nil"/>
              <w:left w:val="single" w:sz="8" w:space="0" w:color="auto"/>
              <w:bottom w:val="single" w:sz="8" w:space="0" w:color="000000"/>
              <w:right w:val="single" w:sz="8" w:space="0" w:color="auto"/>
            </w:tcBorders>
            <w:shd w:val="clear" w:color="auto" w:fill="auto"/>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0.879</w:t>
            </w:r>
          </w:p>
        </w:tc>
        <w:tc>
          <w:tcPr>
            <w:tcW w:w="128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CR=0.956</w:t>
            </w: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a2</w:t>
            </w:r>
          </w:p>
        </w:tc>
        <w:tc>
          <w:tcPr>
            <w:tcW w:w="314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0.953</w:t>
            </w:r>
          </w:p>
        </w:tc>
        <w:tc>
          <w:tcPr>
            <w:tcW w:w="116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283"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a3</w:t>
            </w:r>
          </w:p>
        </w:tc>
        <w:tc>
          <w:tcPr>
            <w:tcW w:w="314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0.934</w:t>
            </w:r>
          </w:p>
        </w:tc>
        <w:tc>
          <w:tcPr>
            <w:tcW w:w="116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283"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b1</w:t>
            </w:r>
          </w:p>
        </w:tc>
        <w:tc>
          <w:tcPr>
            <w:tcW w:w="3140" w:type="dxa"/>
            <w:vMerge w:val="restart"/>
            <w:tcBorders>
              <w:top w:val="nil"/>
              <w:left w:val="single" w:sz="8" w:space="0" w:color="auto"/>
              <w:bottom w:val="single" w:sz="8" w:space="0" w:color="000000"/>
              <w:right w:val="single" w:sz="8" w:space="0" w:color="auto"/>
            </w:tcBorders>
            <w:shd w:val="clear" w:color="auto" w:fill="auto"/>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sv-SE"/>
              </w:rPr>
              <w:t>Organization Climate (X2)</w:t>
            </w: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0.909</w:t>
            </w:r>
          </w:p>
        </w:tc>
        <w:tc>
          <w:tcPr>
            <w:tcW w:w="1160" w:type="dxa"/>
            <w:vMerge w:val="restart"/>
            <w:tcBorders>
              <w:top w:val="nil"/>
              <w:left w:val="single" w:sz="8" w:space="0" w:color="auto"/>
              <w:bottom w:val="single" w:sz="8" w:space="0" w:color="000000"/>
              <w:right w:val="single" w:sz="8" w:space="0" w:color="auto"/>
            </w:tcBorders>
            <w:shd w:val="clear" w:color="auto" w:fill="auto"/>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0.825</w:t>
            </w:r>
          </w:p>
        </w:tc>
        <w:tc>
          <w:tcPr>
            <w:tcW w:w="128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CR=0.904</w:t>
            </w: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b2</w:t>
            </w:r>
          </w:p>
        </w:tc>
        <w:tc>
          <w:tcPr>
            <w:tcW w:w="314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0.908</w:t>
            </w:r>
          </w:p>
        </w:tc>
        <w:tc>
          <w:tcPr>
            <w:tcW w:w="116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283"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d1</w:t>
            </w:r>
          </w:p>
        </w:tc>
        <w:tc>
          <w:tcPr>
            <w:tcW w:w="3140" w:type="dxa"/>
            <w:vMerge w:val="restart"/>
            <w:tcBorders>
              <w:top w:val="nil"/>
              <w:left w:val="single" w:sz="8" w:space="0" w:color="auto"/>
              <w:bottom w:val="single" w:sz="8" w:space="0" w:color="000000"/>
              <w:right w:val="single" w:sz="8" w:space="0" w:color="auto"/>
            </w:tcBorders>
            <w:shd w:val="clear" w:color="auto" w:fill="auto"/>
            <w:vAlign w:val="center"/>
            <w:hideMark/>
          </w:tcPr>
          <w:p w:rsidR="002C5BD4" w:rsidRPr="002C5BD4" w:rsidRDefault="008F388E" w:rsidP="003E3738">
            <w:pPr>
              <w:spacing w:after="0"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sv-SE"/>
              </w:rPr>
              <w:t>Motivation (Y1</w:t>
            </w:r>
            <w:r w:rsidR="002C5BD4" w:rsidRPr="002C5BD4">
              <w:rPr>
                <w:rFonts w:ascii="Times New Roman" w:eastAsia="Times New Roman" w:hAnsi="Times New Roman" w:cs="Times New Roman"/>
                <w:color w:val="000000"/>
                <w:sz w:val="24"/>
                <w:szCs w:val="24"/>
                <w:lang w:val="sv-SE"/>
              </w:rPr>
              <w:t>)</w:t>
            </w: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0.926</w:t>
            </w:r>
          </w:p>
        </w:tc>
        <w:tc>
          <w:tcPr>
            <w:tcW w:w="1160" w:type="dxa"/>
            <w:vMerge w:val="restart"/>
            <w:tcBorders>
              <w:top w:val="nil"/>
              <w:left w:val="single" w:sz="8" w:space="0" w:color="auto"/>
              <w:bottom w:val="single" w:sz="8" w:space="0" w:color="000000"/>
              <w:right w:val="single" w:sz="8" w:space="0" w:color="auto"/>
            </w:tcBorders>
            <w:shd w:val="clear" w:color="auto" w:fill="auto"/>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0.736</w:t>
            </w:r>
          </w:p>
        </w:tc>
        <w:tc>
          <w:tcPr>
            <w:tcW w:w="128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CR=0.847</w:t>
            </w: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d2</w:t>
            </w:r>
          </w:p>
        </w:tc>
        <w:tc>
          <w:tcPr>
            <w:tcW w:w="314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0.784</w:t>
            </w:r>
          </w:p>
        </w:tc>
        <w:tc>
          <w:tcPr>
            <w:tcW w:w="116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283"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e1</w:t>
            </w:r>
          </w:p>
        </w:tc>
        <w:tc>
          <w:tcPr>
            <w:tcW w:w="3140" w:type="dxa"/>
            <w:vMerge w:val="restart"/>
            <w:tcBorders>
              <w:top w:val="nil"/>
              <w:left w:val="single" w:sz="8" w:space="0" w:color="auto"/>
              <w:bottom w:val="single" w:sz="8" w:space="0" w:color="000000"/>
              <w:right w:val="single" w:sz="8" w:space="0" w:color="auto"/>
            </w:tcBorders>
            <w:shd w:val="clear" w:color="auto" w:fill="auto"/>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Organization Citizenship Behavior (Z)</w:t>
            </w: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0.856</w:t>
            </w:r>
          </w:p>
        </w:tc>
        <w:tc>
          <w:tcPr>
            <w:tcW w:w="1160" w:type="dxa"/>
            <w:vMerge w:val="restart"/>
            <w:tcBorders>
              <w:top w:val="nil"/>
              <w:left w:val="single" w:sz="8" w:space="0" w:color="auto"/>
              <w:bottom w:val="single" w:sz="8" w:space="0" w:color="000000"/>
              <w:right w:val="single" w:sz="8" w:space="0" w:color="auto"/>
            </w:tcBorders>
            <w:shd w:val="clear" w:color="auto" w:fill="auto"/>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0.700</w:t>
            </w:r>
          </w:p>
        </w:tc>
        <w:tc>
          <w:tcPr>
            <w:tcW w:w="128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CR=0.875</w:t>
            </w: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e2</w:t>
            </w:r>
          </w:p>
        </w:tc>
        <w:tc>
          <w:tcPr>
            <w:tcW w:w="314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0.796</w:t>
            </w:r>
          </w:p>
        </w:tc>
        <w:tc>
          <w:tcPr>
            <w:tcW w:w="116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283"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r>
      <w:tr w:rsidR="002C5BD4" w:rsidRPr="002C5BD4" w:rsidTr="00626C8C">
        <w:trPr>
          <w:trHeight w:val="330"/>
        </w:trPr>
        <w:tc>
          <w:tcPr>
            <w:tcW w:w="1176" w:type="dxa"/>
            <w:tcBorders>
              <w:top w:val="nil"/>
              <w:left w:val="single" w:sz="8" w:space="0" w:color="auto"/>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e3</w:t>
            </w:r>
          </w:p>
        </w:tc>
        <w:tc>
          <w:tcPr>
            <w:tcW w:w="314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735" w:type="dxa"/>
            <w:tcBorders>
              <w:top w:val="nil"/>
              <w:left w:val="nil"/>
              <w:bottom w:val="single" w:sz="8" w:space="0" w:color="auto"/>
              <w:right w:val="single" w:sz="8" w:space="0" w:color="auto"/>
            </w:tcBorders>
            <w:shd w:val="clear" w:color="auto" w:fill="auto"/>
            <w:noWrap/>
            <w:vAlign w:val="bottom"/>
            <w:hideMark/>
          </w:tcPr>
          <w:p w:rsidR="002C5BD4" w:rsidRPr="002C5BD4" w:rsidRDefault="002C5BD4" w:rsidP="003E3738">
            <w:pPr>
              <w:spacing w:after="0" w:line="360" w:lineRule="auto"/>
              <w:jc w:val="center"/>
              <w:rPr>
                <w:rFonts w:ascii="Times New Roman" w:eastAsia="Times New Roman" w:hAnsi="Times New Roman" w:cs="Times New Roman"/>
                <w:color w:val="000000"/>
                <w:sz w:val="24"/>
                <w:szCs w:val="24"/>
                <w:lang w:val="en-US"/>
              </w:rPr>
            </w:pPr>
            <w:r w:rsidRPr="002C5BD4">
              <w:rPr>
                <w:rFonts w:ascii="Times New Roman" w:eastAsia="Times New Roman" w:hAnsi="Times New Roman" w:cs="Times New Roman"/>
                <w:color w:val="000000"/>
                <w:sz w:val="24"/>
                <w:szCs w:val="24"/>
                <w:lang w:val="en-US"/>
              </w:rPr>
              <w:t>0.856</w:t>
            </w:r>
          </w:p>
        </w:tc>
        <w:tc>
          <w:tcPr>
            <w:tcW w:w="1160"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c>
          <w:tcPr>
            <w:tcW w:w="1283" w:type="dxa"/>
            <w:vMerge/>
            <w:tcBorders>
              <w:top w:val="nil"/>
              <w:left w:val="single" w:sz="8" w:space="0" w:color="auto"/>
              <w:bottom w:val="single" w:sz="8" w:space="0" w:color="000000"/>
              <w:right w:val="single" w:sz="8" w:space="0" w:color="auto"/>
            </w:tcBorders>
            <w:vAlign w:val="center"/>
            <w:hideMark/>
          </w:tcPr>
          <w:p w:rsidR="002C5BD4" w:rsidRPr="002C5BD4" w:rsidRDefault="002C5BD4" w:rsidP="003E3738">
            <w:pPr>
              <w:spacing w:after="0" w:line="360" w:lineRule="auto"/>
              <w:rPr>
                <w:rFonts w:ascii="Times New Roman" w:eastAsia="Times New Roman" w:hAnsi="Times New Roman" w:cs="Times New Roman"/>
                <w:color w:val="000000"/>
                <w:sz w:val="24"/>
                <w:szCs w:val="24"/>
                <w:lang w:val="en-US"/>
              </w:rPr>
            </w:pPr>
          </w:p>
        </w:tc>
      </w:tr>
    </w:tbl>
    <w:p w:rsidR="00292C71" w:rsidRDefault="00292C71" w:rsidP="003E3738">
      <w:pPr>
        <w:spacing w:line="360" w:lineRule="auto"/>
        <w:ind w:firstLine="720"/>
        <w:jc w:val="both"/>
        <w:rPr>
          <w:rFonts w:ascii="Times New Roman" w:hAnsi="Times New Roman" w:cs="Times New Roman"/>
          <w:sz w:val="24"/>
          <w:szCs w:val="24"/>
          <w:lang w:val="en-US"/>
        </w:rPr>
      </w:pPr>
    </w:p>
    <w:p w:rsidR="000D7EE6" w:rsidRPr="000D7EE6" w:rsidRDefault="001D3CC9"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lastRenderedPageBreak/>
        <w:t>Based on the above table</w:t>
      </w:r>
      <w:r>
        <w:rPr>
          <w:rFonts w:ascii="Times New Roman" w:hAnsi="Times New Roman" w:cs="Times New Roman"/>
          <w:sz w:val="24"/>
          <w:szCs w:val="24"/>
          <w:lang w:val="en-US"/>
        </w:rPr>
        <w:t xml:space="preserve"> , </w:t>
      </w:r>
      <w:r w:rsidR="000D7EE6">
        <w:rPr>
          <w:rFonts w:ascii="Times New Roman" w:hAnsi="Times New Roman" w:cs="Times New Roman"/>
          <w:sz w:val="24"/>
          <w:szCs w:val="24"/>
          <w:lang w:val="en-US"/>
        </w:rPr>
        <w:t xml:space="preserve">Validity based on the calculation of </w:t>
      </w:r>
      <w:r w:rsidR="000D7EE6" w:rsidRPr="00FF0509">
        <w:rPr>
          <w:rFonts w:ascii="Times New Roman" w:hAnsi="Times New Roman" w:cs="Times New Roman"/>
          <w:sz w:val="24"/>
          <w:szCs w:val="24"/>
        </w:rPr>
        <w:t xml:space="preserve">the Average Variance Extraced (AVE) Variable Leadership (X1) </w:t>
      </w:r>
      <w:r w:rsidR="000D7EE6">
        <w:rPr>
          <w:rFonts w:ascii="Times New Roman" w:hAnsi="Times New Roman" w:cs="Times New Roman"/>
          <w:sz w:val="24"/>
          <w:szCs w:val="24"/>
          <w:lang w:val="en-US"/>
        </w:rPr>
        <w:t>is</w:t>
      </w:r>
      <w:r w:rsidR="000D7EE6" w:rsidRPr="00FF0509">
        <w:rPr>
          <w:rFonts w:ascii="Times New Roman" w:hAnsi="Times New Roman" w:cs="Times New Roman"/>
          <w:sz w:val="24"/>
          <w:szCs w:val="24"/>
        </w:rPr>
        <w:t xml:space="preserve"> 0.879</w:t>
      </w:r>
      <w:r w:rsidR="000D7EE6">
        <w:rPr>
          <w:rFonts w:ascii="Times New Roman" w:hAnsi="Times New Roman" w:cs="Times New Roman"/>
          <w:sz w:val="24"/>
          <w:szCs w:val="24"/>
          <w:lang w:val="en-US"/>
        </w:rPr>
        <w:t xml:space="preserve"> </w:t>
      </w:r>
      <w:r w:rsidR="000D7EE6" w:rsidRPr="00FF0509">
        <w:rPr>
          <w:rFonts w:ascii="Times New Roman" w:hAnsi="Times New Roman" w:cs="Times New Roman"/>
          <w:sz w:val="24"/>
          <w:szCs w:val="24"/>
        </w:rPr>
        <w:t xml:space="preserve">; Organizational Climate Variables (X2) of 0.825; </w:t>
      </w:r>
      <w:r w:rsidR="00626C8C">
        <w:rPr>
          <w:rFonts w:ascii="Times New Roman" w:hAnsi="Times New Roman" w:cs="Times New Roman"/>
          <w:sz w:val="24"/>
          <w:szCs w:val="24"/>
        </w:rPr>
        <w:t>Motivation</w:t>
      </w:r>
      <w:r w:rsidR="00214F22">
        <w:rPr>
          <w:rFonts w:ascii="Times New Roman" w:hAnsi="Times New Roman" w:cs="Times New Roman"/>
          <w:sz w:val="24"/>
          <w:szCs w:val="24"/>
        </w:rPr>
        <w:t xml:space="preserve"> Variable (Y1) is 0.7</w:t>
      </w:r>
      <w:r w:rsidR="00214F22">
        <w:rPr>
          <w:rFonts w:ascii="Times New Roman" w:hAnsi="Times New Roman" w:cs="Times New Roman"/>
          <w:sz w:val="24"/>
          <w:szCs w:val="24"/>
          <w:lang w:val="en-US"/>
        </w:rPr>
        <w:t>36</w:t>
      </w:r>
      <w:r w:rsidR="00214F22">
        <w:rPr>
          <w:rFonts w:ascii="Times New Roman" w:hAnsi="Times New Roman" w:cs="Times New Roman"/>
          <w:sz w:val="24"/>
          <w:szCs w:val="24"/>
        </w:rPr>
        <w:t xml:space="preserve">; </w:t>
      </w:r>
      <w:r w:rsidR="00214F22">
        <w:rPr>
          <w:rFonts w:ascii="Times New Roman" w:hAnsi="Times New Roman" w:cs="Times New Roman"/>
          <w:sz w:val="24"/>
          <w:szCs w:val="24"/>
          <w:lang w:val="en-US"/>
        </w:rPr>
        <w:t>a</w:t>
      </w:r>
      <w:r w:rsidR="000D7EE6" w:rsidRPr="00FF0509">
        <w:rPr>
          <w:rFonts w:ascii="Times New Roman" w:hAnsi="Times New Roman" w:cs="Times New Roman"/>
          <w:sz w:val="24"/>
          <w:szCs w:val="24"/>
        </w:rPr>
        <w:t>nd the Organization Citizenshi</w:t>
      </w:r>
      <w:r w:rsidR="00214F22">
        <w:rPr>
          <w:rFonts w:ascii="Times New Roman" w:hAnsi="Times New Roman" w:cs="Times New Roman"/>
          <w:sz w:val="24"/>
          <w:szCs w:val="24"/>
        </w:rPr>
        <w:t>p Behavior (Z) variable of 0.70</w:t>
      </w:r>
      <w:r w:rsidR="00214F22">
        <w:rPr>
          <w:rFonts w:ascii="Times New Roman" w:hAnsi="Times New Roman" w:cs="Times New Roman"/>
          <w:sz w:val="24"/>
          <w:szCs w:val="24"/>
          <w:lang w:val="en-US"/>
        </w:rPr>
        <w:t>0</w:t>
      </w:r>
      <w:r w:rsidR="000D7EE6" w:rsidRPr="00FF0509">
        <w:rPr>
          <w:rFonts w:ascii="Times New Roman" w:hAnsi="Times New Roman" w:cs="Times New Roman"/>
          <w:sz w:val="24"/>
          <w:szCs w:val="24"/>
        </w:rPr>
        <w:t>, which shows a value greater than the Standard Average Variance Extraced (AVE) stipulation of 0.5.</w:t>
      </w:r>
      <w:r w:rsidR="000D7EE6">
        <w:rPr>
          <w:rFonts w:ascii="Times New Roman" w:hAnsi="Times New Roman" w:cs="Times New Roman"/>
          <w:sz w:val="24"/>
          <w:szCs w:val="24"/>
          <w:lang w:val="en-US"/>
        </w:rPr>
        <w:t xml:space="preserve"> </w:t>
      </w:r>
      <w:proofErr w:type="gramStart"/>
      <w:r w:rsidR="000D7EE6">
        <w:rPr>
          <w:rFonts w:ascii="Times New Roman" w:hAnsi="Times New Roman" w:cs="Times New Roman"/>
          <w:sz w:val="24"/>
          <w:szCs w:val="24"/>
          <w:lang w:val="en-US"/>
        </w:rPr>
        <w:t>with</w:t>
      </w:r>
      <w:proofErr w:type="gramEnd"/>
      <w:r w:rsidR="000D7EE6">
        <w:rPr>
          <w:rFonts w:ascii="Times New Roman" w:hAnsi="Times New Roman" w:cs="Times New Roman"/>
          <w:sz w:val="24"/>
          <w:szCs w:val="24"/>
          <w:lang w:val="en-US"/>
        </w:rPr>
        <w:t xml:space="preserve"> the  loading factor for all indicator</w:t>
      </w:r>
      <w:r>
        <w:rPr>
          <w:rFonts w:ascii="Times New Roman" w:hAnsi="Times New Roman" w:cs="Times New Roman"/>
          <w:sz w:val="24"/>
          <w:szCs w:val="24"/>
          <w:lang w:val="en-US"/>
        </w:rPr>
        <w:t xml:space="preserve"> in all variable</w:t>
      </w:r>
      <w:r w:rsidR="000D7EE6">
        <w:rPr>
          <w:rFonts w:ascii="Times New Roman" w:hAnsi="Times New Roman" w:cs="Times New Roman"/>
          <w:sz w:val="24"/>
          <w:szCs w:val="24"/>
          <w:lang w:val="en-US"/>
        </w:rPr>
        <w:t xml:space="preserve"> </w:t>
      </w:r>
      <w:r w:rsidR="000D7EE6">
        <w:rPr>
          <w:rFonts w:ascii="Times New Roman" w:hAnsi="Times New Roman" w:cs="Times New Roman"/>
          <w:sz w:val="24"/>
          <w:szCs w:val="24"/>
        </w:rPr>
        <w:t>stipulation of 0.</w:t>
      </w:r>
      <w:r w:rsidR="000D7EE6">
        <w:rPr>
          <w:rFonts w:ascii="Times New Roman" w:hAnsi="Times New Roman" w:cs="Times New Roman"/>
          <w:sz w:val="24"/>
          <w:szCs w:val="24"/>
          <w:lang w:val="en-US"/>
        </w:rPr>
        <w:t>7</w:t>
      </w:r>
    </w:p>
    <w:p w:rsidR="00385D4F" w:rsidRPr="00FF0509" w:rsidRDefault="002F7E1A" w:rsidP="003E3738">
      <w:pPr>
        <w:spacing w:line="360" w:lineRule="auto"/>
        <w:ind w:firstLine="720"/>
        <w:jc w:val="both"/>
        <w:rPr>
          <w:rFonts w:ascii="Times New Roman" w:hAnsi="Times New Roman" w:cs="Times New Roman"/>
          <w:sz w:val="24"/>
          <w:szCs w:val="24"/>
        </w:rPr>
      </w:pPr>
      <w:r w:rsidRPr="00FF0509">
        <w:rPr>
          <w:rFonts w:ascii="Times New Roman" w:hAnsi="Times New Roman" w:cs="Times New Roman"/>
          <w:sz w:val="24"/>
          <w:szCs w:val="24"/>
        </w:rPr>
        <w:t xml:space="preserve">Similarly for reliability test, based on the calculation of Composite Reliability (CR) value of Leadership variable (X1) obtained value of 0.956; Organizational Climate variable (X2) obtained value of 0.904; </w:t>
      </w:r>
      <w:r w:rsidR="001A442D">
        <w:rPr>
          <w:rFonts w:ascii="Times New Roman" w:hAnsi="Times New Roman" w:cs="Times New Roman"/>
          <w:sz w:val="24"/>
          <w:szCs w:val="24"/>
        </w:rPr>
        <w:t>Motivation variable (Y</w:t>
      </w:r>
      <w:r w:rsidR="001A442D">
        <w:rPr>
          <w:rFonts w:ascii="Times New Roman" w:hAnsi="Times New Roman" w:cs="Times New Roman"/>
          <w:sz w:val="24"/>
          <w:szCs w:val="24"/>
          <w:lang w:val="en-US"/>
        </w:rPr>
        <w:t>1</w:t>
      </w:r>
      <w:r w:rsidRPr="00FF0509">
        <w:rPr>
          <w:rFonts w:ascii="Times New Roman" w:hAnsi="Times New Roman" w:cs="Times New Roman"/>
          <w:sz w:val="24"/>
          <w:szCs w:val="24"/>
        </w:rPr>
        <w:t>) obtained value of 0.847; And Organization Citizenship Behavior (Z) variable is obtained value of 0.875, where each value of Composite Reliability (CR) latent variable is greater than Standard Composite Reliability (CR) stipulation of 0.7, indicating the reliability level of the latent variable formator is very high.</w:t>
      </w:r>
    </w:p>
    <w:p w:rsidR="002F7E1A" w:rsidRDefault="002F7E1A" w:rsidP="003E3738">
      <w:pPr>
        <w:spacing w:line="360" w:lineRule="auto"/>
        <w:ind w:firstLine="720"/>
        <w:jc w:val="both"/>
        <w:rPr>
          <w:rFonts w:ascii="Times New Roman" w:hAnsi="Times New Roman" w:cs="Times New Roman"/>
          <w:sz w:val="24"/>
          <w:szCs w:val="24"/>
        </w:rPr>
      </w:pPr>
      <w:r w:rsidRPr="00FF0509">
        <w:rPr>
          <w:rFonts w:ascii="Times New Roman" w:hAnsi="Times New Roman" w:cs="Times New Roman"/>
          <w:sz w:val="24"/>
          <w:szCs w:val="24"/>
        </w:rPr>
        <w:t xml:space="preserve">Based on the values ​​of Composite Reliability (CR) and Average Variance Extraced (AVE), it can be concluded that all the indicators of the latent variable formers are valid and reliable. Thus the latent variables forming indicators have met the validity and reliability requirements and can be continued for SEM </w:t>
      </w:r>
      <w:r w:rsidR="00FA2903">
        <w:rPr>
          <w:rFonts w:ascii="Times New Roman" w:hAnsi="Times New Roman" w:cs="Times New Roman"/>
          <w:sz w:val="24"/>
          <w:szCs w:val="24"/>
          <w:lang w:val="en-US"/>
        </w:rPr>
        <w:t xml:space="preserve">– PLS </w:t>
      </w:r>
      <w:r w:rsidRPr="00FF0509">
        <w:rPr>
          <w:rFonts w:ascii="Times New Roman" w:hAnsi="Times New Roman" w:cs="Times New Roman"/>
          <w:sz w:val="24"/>
          <w:szCs w:val="24"/>
        </w:rPr>
        <w:t>analysis.</w:t>
      </w:r>
    </w:p>
    <w:p w:rsidR="00FF0509" w:rsidRPr="00FF0509" w:rsidRDefault="00FF0509" w:rsidP="003E3738">
      <w:pPr>
        <w:spacing w:line="360" w:lineRule="auto"/>
        <w:ind w:firstLine="720"/>
        <w:jc w:val="both"/>
        <w:rPr>
          <w:rFonts w:ascii="Times New Roman" w:hAnsi="Times New Roman" w:cs="Times New Roman"/>
          <w:sz w:val="24"/>
          <w:szCs w:val="24"/>
        </w:rPr>
      </w:pPr>
    </w:p>
    <w:p w:rsidR="00385D4F" w:rsidRPr="00FF0509" w:rsidRDefault="00385D4F" w:rsidP="003E3738">
      <w:pPr>
        <w:pStyle w:val="ListParagraph"/>
        <w:numPr>
          <w:ilvl w:val="0"/>
          <w:numId w:val="4"/>
        </w:numPr>
        <w:spacing w:line="360" w:lineRule="auto"/>
        <w:jc w:val="both"/>
        <w:rPr>
          <w:rFonts w:ascii="Times New Roman" w:hAnsi="Times New Roman" w:cs="Times New Roman"/>
          <w:b/>
          <w:sz w:val="24"/>
          <w:szCs w:val="24"/>
        </w:rPr>
      </w:pPr>
      <w:r w:rsidRPr="00FF0509">
        <w:rPr>
          <w:rFonts w:ascii="Times New Roman" w:hAnsi="Times New Roman" w:cs="Times New Roman"/>
          <w:b/>
          <w:sz w:val="24"/>
          <w:szCs w:val="24"/>
        </w:rPr>
        <w:t>Inner Model Evaluation</w:t>
      </w:r>
    </w:p>
    <w:p w:rsidR="002F7E1A" w:rsidRDefault="002F7E1A" w:rsidP="003E3738">
      <w:pPr>
        <w:spacing w:line="360" w:lineRule="auto"/>
        <w:ind w:firstLine="720"/>
        <w:jc w:val="both"/>
        <w:rPr>
          <w:rFonts w:ascii="Times New Roman" w:hAnsi="Times New Roman" w:cs="Times New Roman"/>
          <w:sz w:val="24"/>
          <w:szCs w:val="24"/>
          <w:lang w:val="en-US"/>
        </w:rPr>
      </w:pPr>
      <w:r w:rsidRPr="00FF0509">
        <w:rPr>
          <w:rFonts w:ascii="Times New Roman" w:hAnsi="Times New Roman" w:cs="Times New Roman"/>
          <w:sz w:val="24"/>
          <w:szCs w:val="24"/>
        </w:rPr>
        <w:t xml:space="preserve">After estimating each of the latent variables on both the exogenous latent and endogenous latent variables, significant tests can be performed using T Value on the Leadership (X1) and Organizational Climate (X2) structural model through </w:t>
      </w:r>
      <w:r w:rsidR="00626C8C">
        <w:rPr>
          <w:rFonts w:ascii="Times New Roman" w:hAnsi="Times New Roman" w:cs="Times New Roman"/>
          <w:sz w:val="24"/>
          <w:szCs w:val="24"/>
        </w:rPr>
        <w:t>Motivation</w:t>
      </w:r>
      <w:r w:rsidRPr="00FF0509">
        <w:rPr>
          <w:rFonts w:ascii="Times New Roman" w:hAnsi="Times New Roman" w:cs="Times New Roman"/>
          <w:sz w:val="24"/>
          <w:szCs w:val="24"/>
        </w:rPr>
        <w:t xml:space="preserve"> (Y1) to Organization Citizenship Behavior (Z), where the significance of testing the influence of leadership (X1) as measured from 3 dimensions, namely; Character (a1), inspiration (a2), and ensure others act (a3); And Organizational Climate (X2) measured from 2 dimensions, namely; Work (b1), and </w:t>
      </w:r>
      <w:r w:rsidR="009819EB">
        <w:rPr>
          <w:rFonts w:ascii="Times New Roman" w:hAnsi="Times New Roman" w:cs="Times New Roman"/>
          <w:sz w:val="24"/>
          <w:szCs w:val="24"/>
          <w:lang w:val="en-US"/>
        </w:rPr>
        <w:t>R</w:t>
      </w:r>
      <w:r w:rsidRPr="00FF0509">
        <w:rPr>
          <w:rFonts w:ascii="Times New Roman" w:hAnsi="Times New Roman" w:cs="Times New Roman"/>
          <w:sz w:val="24"/>
          <w:szCs w:val="24"/>
        </w:rPr>
        <w:t>elations</w:t>
      </w:r>
      <w:r w:rsidR="009819EB">
        <w:rPr>
          <w:rFonts w:ascii="Times New Roman" w:hAnsi="Times New Roman" w:cs="Times New Roman"/>
          <w:sz w:val="24"/>
          <w:szCs w:val="24"/>
        </w:rPr>
        <w:t xml:space="preserve">hips &amp; </w:t>
      </w:r>
      <w:r w:rsidR="009819EB">
        <w:rPr>
          <w:rFonts w:ascii="Times New Roman" w:hAnsi="Times New Roman" w:cs="Times New Roman"/>
          <w:sz w:val="24"/>
          <w:szCs w:val="24"/>
          <w:lang w:val="en-US"/>
        </w:rPr>
        <w:t>W</w:t>
      </w:r>
      <w:r w:rsidR="009819EB">
        <w:rPr>
          <w:rFonts w:ascii="Times New Roman" w:hAnsi="Times New Roman" w:cs="Times New Roman"/>
          <w:sz w:val="24"/>
          <w:szCs w:val="24"/>
        </w:rPr>
        <w:t xml:space="preserve">ork </w:t>
      </w:r>
      <w:r w:rsidR="009819EB">
        <w:rPr>
          <w:rFonts w:ascii="Times New Roman" w:hAnsi="Times New Roman" w:cs="Times New Roman"/>
          <w:sz w:val="24"/>
          <w:szCs w:val="24"/>
          <w:lang w:val="en-US"/>
        </w:rPr>
        <w:t>A</w:t>
      </w:r>
      <w:r w:rsidRPr="00FF0509">
        <w:rPr>
          <w:rFonts w:ascii="Times New Roman" w:hAnsi="Times New Roman" w:cs="Times New Roman"/>
          <w:sz w:val="24"/>
          <w:szCs w:val="24"/>
        </w:rPr>
        <w:t xml:space="preserve">tmosphere (b2); </w:t>
      </w:r>
      <w:r w:rsidR="009819EB">
        <w:rPr>
          <w:rFonts w:ascii="Times New Roman" w:hAnsi="Times New Roman" w:cs="Times New Roman"/>
          <w:sz w:val="24"/>
          <w:szCs w:val="24"/>
        </w:rPr>
        <w:t>And Motivation (Y</w:t>
      </w:r>
      <w:r w:rsidR="009819EB">
        <w:rPr>
          <w:rFonts w:ascii="Times New Roman" w:hAnsi="Times New Roman" w:cs="Times New Roman"/>
          <w:sz w:val="24"/>
          <w:szCs w:val="24"/>
          <w:lang w:val="en-US"/>
        </w:rPr>
        <w:t>1</w:t>
      </w:r>
      <w:r w:rsidRPr="00FF0509">
        <w:rPr>
          <w:rFonts w:ascii="Times New Roman" w:hAnsi="Times New Roman" w:cs="Times New Roman"/>
          <w:sz w:val="24"/>
          <w:szCs w:val="24"/>
        </w:rPr>
        <w:t>) measured from 2 dimensio</w:t>
      </w:r>
      <w:r w:rsidR="009819EB">
        <w:rPr>
          <w:rFonts w:ascii="Times New Roman" w:hAnsi="Times New Roman" w:cs="Times New Roman"/>
          <w:sz w:val="24"/>
          <w:szCs w:val="24"/>
        </w:rPr>
        <w:t xml:space="preserve">ns, namely; Intrinsic (d1) and </w:t>
      </w:r>
      <w:r w:rsidR="009819EB">
        <w:rPr>
          <w:rFonts w:ascii="Times New Roman" w:hAnsi="Times New Roman" w:cs="Times New Roman"/>
          <w:sz w:val="24"/>
          <w:szCs w:val="24"/>
          <w:lang w:val="en-US"/>
        </w:rPr>
        <w:t>E</w:t>
      </w:r>
      <w:r w:rsidRPr="00FF0509">
        <w:rPr>
          <w:rFonts w:ascii="Times New Roman" w:hAnsi="Times New Roman" w:cs="Times New Roman"/>
          <w:sz w:val="24"/>
          <w:szCs w:val="24"/>
        </w:rPr>
        <w:t xml:space="preserve">xtrinsic (d2); </w:t>
      </w:r>
      <w:r w:rsidR="008F388E">
        <w:rPr>
          <w:rFonts w:ascii="Times New Roman" w:hAnsi="Times New Roman" w:cs="Times New Roman"/>
          <w:sz w:val="24"/>
          <w:szCs w:val="24"/>
          <w:lang w:val="en-US"/>
        </w:rPr>
        <w:t>and</w:t>
      </w:r>
      <w:r w:rsidRPr="00FF0509">
        <w:rPr>
          <w:rFonts w:ascii="Times New Roman" w:hAnsi="Times New Roman" w:cs="Times New Roman"/>
          <w:sz w:val="24"/>
          <w:szCs w:val="24"/>
        </w:rPr>
        <w:t xml:space="preserve"> the Organization Citizenship Behavior (Z) measured from 3 dimensi</w:t>
      </w:r>
      <w:r w:rsidR="009819EB">
        <w:rPr>
          <w:rFonts w:ascii="Times New Roman" w:hAnsi="Times New Roman" w:cs="Times New Roman"/>
          <w:sz w:val="24"/>
          <w:szCs w:val="24"/>
        </w:rPr>
        <w:t xml:space="preserve">ons, namely; Individuals (e1), </w:t>
      </w:r>
      <w:r w:rsidR="009819EB">
        <w:rPr>
          <w:rFonts w:ascii="Times New Roman" w:hAnsi="Times New Roman" w:cs="Times New Roman"/>
          <w:sz w:val="24"/>
          <w:szCs w:val="24"/>
          <w:lang w:val="en-US"/>
        </w:rPr>
        <w:t>G</w:t>
      </w:r>
      <w:r w:rsidR="009819EB">
        <w:rPr>
          <w:rFonts w:ascii="Times New Roman" w:hAnsi="Times New Roman" w:cs="Times New Roman"/>
          <w:sz w:val="24"/>
          <w:szCs w:val="24"/>
        </w:rPr>
        <w:t xml:space="preserve">roups (e2), and </w:t>
      </w:r>
      <w:r w:rsidR="009819EB">
        <w:rPr>
          <w:rFonts w:ascii="Times New Roman" w:hAnsi="Times New Roman" w:cs="Times New Roman"/>
          <w:sz w:val="24"/>
          <w:szCs w:val="24"/>
          <w:lang w:val="en-US"/>
        </w:rPr>
        <w:t>O</w:t>
      </w:r>
      <w:r w:rsidRPr="00FF0509">
        <w:rPr>
          <w:rFonts w:ascii="Times New Roman" w:hAnsi="Times New Roman" w:cs="Times New Roman"/>
          <w:sz w:val="24"/>
          <w:szCs w:val="24"/>
        </w:rPr>
        <w:t>rganizations (e3); For t table with the number of respondents (N) as many as 276 respondents is 1.969. The test results, as follows:</w:t>
      </w:r>
      <w:r w:rsidR="00D3589E">
        <w:rPr>
          <w:rFonts w:ascii="Times New Roman" w:hAnsi="Times New Roman" w:cs="Times New Roman"/>
          <w:sz w:val="24"/>
          <w:szCs w:val="24"/>
          <w:lang w:val="en-US"/>
        </w:rPr>
        <w:t xml:space="preserve"> </w:t>
      </w:r>
    </w:p>
    <w:p w:rsidR="003E3738" w:rsidRDefault="003E3738" w:rsidP="003E3738">
      <w:pPr>
        <w:spacing w:line="360" w:lineRule="auto"/>
        <w:ind w:firstLine="720"/>
        <w:jc w:val="both"/>
        <w:rPr>
          <w:rFonts w:ascii="Times New Roman" w:hAnsi="Times New Roman" w:cs="Times New Roman"/>
          <w:sz w:val="24"/>
          <w:szCs w:val="24"/>
          <w:lang w:val="en-US"/>
        </w:rPr>
      </w:pPr>
    </w:p>
    <w:p w:rsidR="002F7E1A" w:rsidRPr="00FF0509" w:rsidRDefault="002F7E1A" w:rsidP="003E3738">
      <w:pPr>
        <w:spacing w:line="360" w:lineRule="auto"/>
        <w:jc w:val="center"/>
        <w:rPr>
          <w:rFonts w:ascii="Times New Roman" w:eastAsia="Times New Roman" w:hAnsi="Times New Roman"/>
          <w:color w:val="000000"/>
          <w:sz w:val="24"/>
          <w:szCs w:val="24"/>
        </w:rPr>
      </w:pPr>
      <w:r w:rsidRPr="00FF0509">
        <w:rPr>
          <w:rFonts w:ascii="Times New Roman" w:eastAsia="Times New Roman" w:hAnsi="Times New Roman"/>
          <w:b/>
          <w:bCs/>
          <w:color w:val="000000"/>
          <w:sz w:val="24"/>
          <w:szCs w:val="24"/>
        </w:rPr>
        <w:lastRenderedPageBreak/>
        <w:t>Tab</w:t>
      </w:r>
      <w:r w:rsidR="00385D4F" w:rsidRPr="00FF0509">
        <w:rPr>
          <w:rFonts w:ascii="Times New Roman" w:eastAsia="Times New Roman" w:hAnsi="Times New Roman"/>
          <w:b/>
          <w:bCs/>
          <w:color w:val="000000"/>
          <w:sz w:val="24"/>
          <w:szCs w:val="24"/>
        </w:rPr>
        <w:t>le</w:t>
      </w:r>
      <w:r w:rsidRPr="00FF0509">
        <w:rPr>
          <w:rFonts w:ascii="Times New Roman" w:eastAsia="Times New Roman" w:hAnsi="Times New Roman"/>
          <w:b/>
          <w:bCs/>
          <w:color w:val="000000"/>
          <w:sz w:val="24"/>
          <w:szCs w:val="24"/>
        </w:rPr>
        <w:t xml:space="preserve"> 2</w:t>
      </w:r>
    </w:p>
    <w:p w:rsidR="002F7E1A" w:rsidRPr="00FF0509" w:rsidRDefault="002F7E1A" w:rsidP="003E3738">
      <w:pPr>
        <w:spacing w:line="360" w:lineRule="auto"/>
        <w:jc w:val="center"/>
        <w:rPr>
          <w:rFonts w:ascii="Times New Roman" w:eastAsia="Times New Roman" w:hAnsi="Times New Roman"/>
          <w:b/>
          <w:bCs/>
          <w:color w:val="000000"/>
          <w:sz w:val="24"/>
          <w:szCs w:val="24"/>
        </w:rPr>
      </w:pPr>
      <w:r w:rsidRPr="00FF0509">
        <w:rPr>
          <w:rFonts w:ascii="Times New Roman" w:eastAsia="Times New Roman" w:hAnsi="Times New Roman"/>
          <w:b/>
          <w:bCs/>
          <w:color w:val="000000"/>
          <w:sz w:val="24"/>
          <w:szCs w:val="24"/>
        </w:rPr>
        <w:t>Signifi</w:t>
      </w:r>
      <w:r w:rsidR="00385D4F" w:rsidRPr="00FF0509">
        <w:rPr>
          <w:rFonts w:ascii="Times New Roman" w:eastAsia="Times New Roman" w:hAnsi="Times New Roman"/>
          <w:b/>
          <w:bCs/>
          <w:color w:val="000000"/>
          <w:sz w:val="24"/>
          <w:szCs w:val="24"/>
        </w:rPr>
        <w:t xml:space="preserve">cance Test of </w:t>
      </w:r>
      <w:r w:rsidRPr="00FF0509">
        <w:rPr>
          <w:rFonts w:ascii="Times New Roman" w:eastAsia="Times New Roman" w:hAnsi="Times New Roman"/>
          <w:b/>
          <w:bCs/>
          <w:color w:val="000000"/>
          <w:sz w:val="24"/>
          <w:szCs w:val="24"/>
        </w:rPr>
        <w:t xml:space="preserve">Model </w:t>
      </w:r>
      <w:r w:rsidR="00385D4F" w:rsidRPr="00FF0509">
        <w:rPr>
          <w:rFonts w:ascii="Times New Roman" w:eastAsia="Times New Roman" w:hAnsi="Times New Roman"/>
          <w:b/>
          <w:bCs/>
          <w:color w:val="000000"/>
          <w:sz w:val="24"/>
          <w:szCs w:val="24"/>
        </w:rPr>
        <w:t>Research</w:t>
      </w:r>
    </w:p>
    <w:tbl>
      <w:tblPr>
        <w:tblW w:w="6499" w:type="dxa"/>
        <w:jc w:val="center"/>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996"/>
        <w:gridCol w:w="2255"/>
        <w:gridCol w:w="1012"/>
      </w:tblGrid>
      <w:tr w:rsidR="00626C8C" w:rsidRPr="00DC50F2" w:rsidTr="00626C8C">
        <w:trPr>
          <w:trHeight w:val="220"/>
          <w:jc w:val="center"/>
        </w:trPr>
        <w:tc>
          <w:tcPr>
            <w:tcW w:w="2236" w:type="dxa"/>
            <w:shd w:val="clear" w:color="auto" w:fill="C2D69B"/>
            <w:vAlign w:val="center"/>
          </w:tcPr>
          <w:p w:rsidR="002C5BD4" w:rsidRPr="00DC50F2" w:rsidRDefault="002C5BD4" w:rsidP="003E3738">
            <w:pPr>
              <w:spacing w:line="360" w:lineRule="auto"/>
              <w:jc w:val="center"/>
              <w:rPr>
                <w:rFonts w:ascii="Times New Roman" w:eastAsia="Times New Roman" w:hAnsi="Times New Roman"/>
                <w:b/>
                <w:sz w:val="24"/>
                <w:szCs w:val="24"/>
                <w:lang w:val="sv-SE"/>
              </w:rPr>
            </w:pPr>
            <w:r w:rsidRPr="00DC50F2">
              <w:rPr>
                <w:rFonts w:ascii="Times New Roman" w:eastAsia="Times New Roman" w:hAnsi="Times New Roman"/>
                <w:b/>
                <w:sz w:val="24"/>
                <w:szCs w:val="24"/>
                <w:lang w:val="sv-SE"/>
              </w:rPr>
              <w:t>Var observed → Var laten</w:t>
            </w:r>
          </w:p>
        </w:tc>
        <w:tc>
          <w:tcPr>
            <w:tcW w:w="996" w:type="dxa"/>
            <w:shd w:val="clear" w:color="auto" w:fill="C2D69B"/>
            <w:vAlign w:val="center"/>
          </w:tcPr>
          <w:p w:rsidR="002C5BD4" w:rsidRPr="00DC50F2" w:rsidRDefault="002C5BD4" w:rsidP="003E3738">
            <w:pPr>
              <w:spacing w:line="360" w:lineRule="auto"/>
              <w:jc w:val="center"/>
              <w:rPr>
                <w:rFonts w:ascii="Times New Roman" w:eastAsia="Times New Roman" w:hAnsi="Times New Roman"/>
                <w:b/>
                <w:sz w:val="24"/>
                <w:szCs w:val="24"/>
                <w:lang w:val="sv-SE"/>
              </w:rPr>
            </w:pPr>
            <w:r w:rsidRPr="00DC50F2">
              <w:rPr>
                <w:rFonts w:ascii="Times New Roman" w:eastAsia="Times New Roman" w:hAnsi="Times New Roman"/>
                <w:b/>
                <w:sz w:val="24"/>
                <w:szCs w:val="24"/>
                <w:lang w:val="sv-SE"/>
              </w:rPr>
              <w:t xml:space="preserve">t </w:t>
            </w:r>
            <w:r w:rsidRPr="00DC50F2">
              <w:rPr>
                <w:rFonts w:ascii="Times New Roman" w:eastAsia="Times New Roman" w:hAnsi="Times New Roman"/>
                <w:b/>
                <w:i/>
                <w:sz w:val="24"/>
                <w:szCs w:val="24"/>
                <w:lang w:val="sv-SE"/>
              </w:rPr>
              <w:t>value</w:t>
            </w:r>
          </w:p>
        </w:tc>
        <w:tc>
          <w:tcPr>
            <w:tcW w:w="2255" w:type="dxa"/>
            <w:shd w:val="clear" w:color="auto" w:fill="C2D69B"/>
            <w:vAlign w:val="center"/>
          </w:tcPr>
          <w:p w:rsidR="002C5BD4" w:rsidRPr="00DC50F2" w:rsidRDefault="002C5BD4" w:rsidP="003E3738">
            <w:pPr>
              <w:spacing w:line="360" w:lineRule="auto"/>
              <w:jc w:val="center"/>
              <w:rPr>
                <w:rFonts w:ascii="Times New Roman" w:eastAsia="Times New Roman" w:hAnsi="Times New Roman"/>
                <w:b/>
                <w:sz w:val="24"/>
                <w:szCs w:val="24"/>
                <w:lang w:val="sv-SE"/>
              </w:rPr>
            </w:pPr>
            <w:r w:rsidRPr="00DC50F2">
              <w:rPr>
                <w:rFonts w:ascii="Times New Roman" w:eastAsia="Times New Roman" w:hAnsi="Times New Roman"/>
                <w:b/>
                <w:sz w:val="24"/>
                <w:szCs w:val="24"/>
                <w:lang w:val="sv-SE"/>
              </w:rPr>
              <w:t>Laten eksogen → Laten Endogen</w:t>
            </w:r>
          </w:p>
        </w:tc>
        <w:tc>
          <w:tcPr>
            <w:tcW w:w="1012" w:type="dxa"/>
            <w:shd w:val="clear" w:color="auto" w:fill="C2D69B"/>
            <w:vAlign w:val="center"/>
          </w:tcPr>
          <w:p w:rsidR="002C5BD4" w:rsidRPr="00DC50F2" w:rsidRDefault="002C5BD4" w:rsidP="003E3738">
            <w:pPr>
              <w:spacing w:line="360" w:lineRule="auto"/>
              <w:jc w:val="center"/>
              <w:rPr>
                <w:rFonts w:ascii="Times New Roman" w:eastAsia="Times New Roman" w:hAnsi="Times New Roman"/>
                <w:b/>
                <w:sz w:val="24"/>
                <w:szCs w:val="24"/>
                <w:lang w:val="sv-SE"/>
              </w:rPr>
            </w:pPr>
            <w:r w:rsidRPr="00DC50F2">
              <w:rPr>
                <w:rFonts w:ascii="Times New Roman" w:eastAsia="Times New Roman" w:hAnsi="Times New Roman"/>
                <w:b/>
                <w:sz w:val="24"/>
                <w:szCs w:val="24"/>
                <w:lang w:val="sv-SE"/>
              </w:rPr>
              <w:t xml:space="preserve">t </w:t>
            </w:r>
            <w:r w:rsidRPr="00DC50F2">
              <w:rPr>
                <w:rFonts w:ascii="Times New Roman" w:eastAsia="Times New Roman" w:hAnsi="Times New Roman"/>
                <w:b/>
                <w:i/>
                <w:sz w:val="24"/>
                <w:szCs w:val="24"/>
                <w:lang w:val="sv-SE"/>
              </w:rPr>
              <w:t>value</w:t>
            </w:r>
          </w:p>
        </w:tc>
      </w:tr>
      <w:tr w:rsidR="00626C8C" w:rsidRPr="00DC50F2" w:rsidTr="00626C8C">
        <w:trPr>
          <w:trHeight w:val="132"/>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a1 → X1</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72.231</w:t>
            </w:r>
          </w:p>
        </w:tc>
        <w:tc>
          <w:tcPr>
            <w:tcW w:w="2255" w:type="dxa"/>
            <w:vMerge w:val="restart"/>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X1 → Y</w:t>
            </w:r>
            <w:r>
              <w:rPr>
                <w:rFonts w:ascii="Times New Roman" w:eastAsia="Times New Roman" w:hAnsi="Times New Roman"/>
                <w:sz w:val="24"/>
                <w:szCs w:val="24"/>
                <w:lang w:val="sv-SE"/>
              </w:rPr>
              <w:t>1</w:t>
            </w:r>
          </w:p>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 xml:space="preserve">X1 → </w:t>
            </w:r>
            <w:r>
              <w:rPr>
                <w:rFonts w:ascii="Times New Roman" w:eastAsia="Times New Roman" w:hAnsi="Times New Roman"/>
                <w:sz w:val="24"/>
                <w:szCs w:val="24"/>
                <w:lang w:val="sv-SE"/>
              </w:rPr>
              <w:t>Z</w:t>
            </w:r>
          </w:p>
          <w:p w:rsidR="002C5BD4" w:rsidRDefault="002C5BD4" w:rsidP="003E3738">
            <w:pPr>
              <w:spacing w:line="360" w:lineRule="auto"/>
              <w:jc w:val="center"/>
              <w:rPr>
                <w:rFonts w:ascii="Times New Roman" w:eastAsia="Times New Roman" w:hAnsi="Times New Roman"/>
                <w:sz w:val="24"/>
                <w:szCs w:val="24"/>
                <w:lang w:val="sv-SE"/>
              </w:rPr>
            </w:pPr>
          </w:p>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X2 → Y</w:t>
            </w:r>
            <w:r>
              <w:rPr>
                <w:rFonts w:ascii="Times New Roman" w:eastAsia="Times New Roman" w:hAnsi="Times New Roman"/>
                <w:sz w:val="24"/>
                <w:szCs w:val="24"/>
                <w:lang w:val="sv-SE"/>
              </w:rPr>
              <w:t>1</w:t>
            </w:r>
          </w:p>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 xml:space="preserve">X2 → </w:t>
            </w:r>
            <w:r>
              <w:rPr>
                <w:rFonts w:ascii="Times New Roman" w:eastAsia="Times New Roman" w:hAnsi="Times New Roman"/>
                <w:sz w:val="24"/>
                <w:szCs w:val="24"/>
                <w:lang w:val="sv-SE"/>
              </w:rPr>
              <w:t>Z</w:t>
            </w:r>
          </w:p>
          <w:p w:rsidR="002C5BD4" w:rsidRDefault="002C5BD4" w:rsidP="003E3738">
            <w:pPr>
              <w:spacing w:line="360" w:lineRule="auto"/>
              <w:jc w:val="center"/>
              <w:rPr>
                <w:rFonts w:ascii="Times New Roman" w:eastAsia="Times New Roman" w:hAnsi="Times New Roman"/>
                <w:sz w:val="24"/>
                <w:szCs w:val="24"/>
                <w:lang w:val="sv-SE"/>
              </w:rPr>
            </w:pPr>
          </w:p>
          <w:p w:rsidR="002C5BD4" w:rsidRPr="00DC50F2" w:rsidRDefault="002C5BD4" w:rsidP="003E3738">
            <w:pPr>
              <w:spacing w:line="360" w:lineRule="auto"/>
              <w:jc w:val="center"/>
              <w:rPr>
                <w:rFonts w:ascii="Times New Roman" w:eastAsia="Times New Roman" w:hAnsi="Times New Roman"/>
                <w:sz w:val="24"/>
                <w:szCs w:val="24"/>
                <w:lang w:val="sv-SE"/>
              </w:rPr>
            </w:pPr>
            <w:r>
              <w:rPr>
                <w:rFonts w:ascii="Times New Roman" w:eastAsia="Times New Roman" w:hAnsi="Times New Roman"/>
                <w:sz w:val="24"/>
                <w:szCs w:val="24"/>
                <w:lang w:val="sv-SE"/>
              </w:rPr>
              <w:t>Y1</w:t>
            </w:r>
            <w:r w:rsidRPr="00DC50F2">
              <w:rPr>
                <w:rFonts w:ascii="Times New Roman" w:eastAsia="Times New Roman" w:hAnsi="Times New Roman"/>
                <w:sz w:val="24"/>
                <w:szCs w:val="24"/>
                <w:lang w:val="sv-SE"/>
              </w:rPr>
              <w:t xml:space="preserve"> → </w:t>
            </w:r>
            <w:r>
              <w:rPr>
                <w:rFonts w:ascii="Times New Roman" w:eastAsia="Times New Roman" w:hAnsi="Times New Roman"/>
                <w:sz w:val="24"/>
                <w:szCs w:val="24"/>
                <w:lang w:val="sv-SE"/>
              </w:rPr>
              <w:t>Z</w:t>
            </w:r>
          </w:p>
        </w:tc>
        <w:tc>
          <w:tcPr>
            <w:tcW w:w="1012" w:type="dxa"/>
            <w:vMerge w:val="restart"/>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Pr>
                <w:rFonts w:ascii="Times New Roman" w:eastAsia="Times New Roman" w:hAnsi="Times New Roman"/>
                <w:sz w:val="24"/>
                <w:szCs w:val="24"/>
                <w:lang w:val="sv-SE"/>
              </w:rPr>
              <w:t>3</w:t>
            </w:r>
            <w:r w:rsidRPr="00DC50F2">
              <w:rPr>
                <w:rFonts w:ascii="Times New Roman" w:eastAsia="Times New Roman" w:hAnsi="Times New Roman"/>
                <w:sz w:val="24"/>
                <w:szCs w:val="24"/>
                <w:lang w:val="sv-SE"/>
              </w:rPr>
              <w:t>.</w:t>
            </w:r>
            <w:r>
              <w:rPr>
                <w:rFonts w:ascii="Times New Roman" w:eastAsia="Times New Roman" w:hAnsi="Times New Roman"/>
                <w:sz w:val="24"/>
                <w:szCs w:val="24"/>
                <w:lang w:val="sv-SE"/>
              </w:rPr>
              <w:t>814</w:t>
            </w:r>
          </w:p>
          <w:p w:rsidR="002C5BD4" w:rsidRPr="00DC50F2" w:rsidRDefault="002C5BD4" w:rsidP="003E3738">
            <w:pPr>
              <w:spacing w:line="360" w:lineRule="auto"/>
              <w:jc w:val="center"/>
              <w:rPr>
                <w:rFonts w:ascii="Times New Roman" w:eastAsia="Times New Roman" w:hAnsi="Times New Roman"/>
                <w:sz w:val="24"/>
                <w:szCs w:val="24"/>
                <w:lang w:val="sv-SE"/>
              </w:rPr>
            </w:pPr>
            <w:r>
              <w:rPr>
                <w:rFonts w:ascii="Times New Roman" w:eastAsia="Times New Roman" w:hAnsi="Times New Roman"/>
                <w:sz w:val="24"/>
                <w:szCs w:val="24"/>
                <w:lang w:val="sv-SE"/>
              </w:rPr>
              <w:t>2</w:t>
            </w:r>
            <w:r w:rsidRPr="00DC50F2">
              <w:rPr>
                <w:rFonts w:ascii="Times New Roman" w:eastAsia="Times New Roman" w:hAnsi="Times New Roman"/>
                <w:sz w:val="24"/>
                <w:szCs w:val="24"/>
                <w:lang w:val="sv-SE"/>
              </w:rPr>
              <w:t>.</w:t>
            </w:r>
            <w:r>
              <w:rPr>
                <w:rFonts w:ascii="Times New Roman" w:eastAsia="Times New Roman" w:hAnsi="Times New Roman"/>
                <w:sz w:val="24"/>
                <w:szCs w:val="24"/>
                <w:lang w:val="sv-SE"/>
              </w:rPr>
              <w:t>028</w:t>
            </w:r>
          </w:p>
          <w:p w:rsidR="002C5BD4" w:rsidRPr="00565599" w:rsidRDefault="002C5BD4" w:rsidP="003E3738">
            <w:pPr>
              <w:spacing w:line="360" w:lineRule="auto"/>
              <w:jc w:val="center"/>
              <w:rPr>
                <w:rFonts w:ascii="Times New Roman" w:eastAsia="Times New Roman" w:hAnsi="Times New Roman"/>
                <w:b/>
                <w:sz w:val="24"/>
                <w:szCs w:val="24"/>
                <w:lang w:val="sv-SE"/>
              </w:rPr>
            </w:pPr>
          </w:p>
          <w:p w:rsidR="002C5BD4" w:rsidRDefault="002C5BD4" w:rsidP="003E3738">
            <w:pPr>
              <w:spacing w:line="360" w:lineRule="auto"/>
              <w:jc w:val="center"/>
              <w:rPr>
                <w:rFonts w:ascii="Times New Roman" w:eastAsia="Times New Roman" w:hAnsi="Times New Roman"/>
                <w:sz w:val="24"/>
                <w:szCs w:val="24"/>
                <w:lang w:val="sv-SE"/>
              </w:rPr>
            </w:pPr>
            <w:r>
              <w:rPr>
                <w:rFonts w:ascii="Times New Roman" w:eastAsia="Times New Roman" w:hAnsi="Times New Roman"/>
                <w:sz w:val="24"/>
                <w:szCs w:val="24"/>
                <w:lang w:val="sv-SE"/>
              </w:rPr>
              <w:t>5</w:t>
            </w:r>
            <w:r w:rsidRPr="00DC50F2">
              <w:rPr>
                <w:rFonts w:ascii="Times New Roman" w:eastAsia="Times New Roman" w:hAnsi="Times New Roman"/>
                <w:sz w:val="24"/>
                <w:szCs w:val="24"/>
                <w:lang w:val="sv-SE"/>
              </w:rPr>
              <w:t>.</w:t>
            </w:r>
            <w:r>
              <w:rPr>
                <w:rFonts w:ascii="Times New Roman" w:eastAsia="Times New Roman" w:hAnsi="Times New Roman"/>
                <w:sz w:val="24"/>
                <w:szCs w:val="24"/>
                <w:lang w:val="sv-SE"/>
              </w:rPr>
              <w:t>398</w:t>
            </w:r>
          </w:p>
          <w:p w:rsidR="002C5BD4" w:rsidRPr="00DC50F2" w:rsidRDefault="002C5BD4" w:rsidP="003E3738">
            <w:pPr>
              <w:spacing w:line="360" w:lineRule="auto"/>
              <w:jc w:val="center"/>
              <w:rPr>
                <w:rFonts w:ascii="Times New Roman" w:eastAsia="Times New Roman" w:hAnsi="Times New Roman"/>
                <w:sz w:val="24"/>
                <w:szCs w:val="24"/>
                <w:lang w:val="sv-SE"/>
              </w:rPr>
            </w:pPr>
            <w:r>
              <w:rPr>
                <w:rFonts w:ascii="Times New Roman" w:eastAsia="Times New Roman" w:hAnsi="Times New Roman"/>
                <w:sz w:val="24"/>
                <w:szCs w:val="24"/>
                <w:lang w:val="sv-SE"/>
              </w:rPr>
              <w:t>3.763</w:t>
            </w:r>
          </w:p>
          <w:p w:rsidR="002C5BD4" w:rsidRPr="00565599" w:rsidRDefault="002C5BD4" w:rsidP="003E3738">
            <w:pPr>
              <w:spacing w:line="360" w:lineRule="auto"/>
              <w:jc w:val="center"/>
              <w:rPr>
                <w:rFonts w:ascii="Times New Roman" w:eastAsia="Times New Roman" w:hAnsi="Times New Roman"/>
                <w:b/>
                <w:sz w:val="24"/>
                <w:szCs w:val="24"/>
                <w:lang w:val="sv-SE"/>
              </w:rPr>
            </w:pPr>
          </w:p>
          <w:p w:rsidR="002C5BD4" w:rsidRPr="00DC50F2" w:rsidRDefault="002C5BD4" w:rsidP="003E3738">
            <w:pPr>
              <w:spacing w:line="360" w:lineRule="auto"/>
              <w:jc w:val="center"/>
              <w:rPr>
                <w:rFonts w:ascii="Times New Roman" w:eastAsia="Times New Roman" w:hAnsi="Times New Roman"/>
                <w:sz w:val="24"/>
                <w:szCs w:val="24"/>
                <w:lang w:val="sv-SE"/>
              </w:rPr>
            </w:pPr>
            <w:r>
              <w:rPr>
                <w:rFonts w:ascii="Times New Roman" w:eastAsia="Times New Roman" w:hAnsi="Times New Roman"/>
                <w:sz w:val="24"/>
                <w:szCs w:val="24"/>
                <w:lang w:val="sv-SE"/>
              </w:rPr>
              <w:t>8</w:t>
            </w:r>
            <w:r w:rsidRPr="00C92CDA">
              <w:rPr>
                <w:rFonts w:ascii="Times New Roman" w:eastAsia="Times New Roman" w:hAnsi="Times New Roman"/>
                <w:sz w:val="24"/>
                <w:szCs w:val="24"/>
                <w:lang w:val="sv-SE"/>
              </w:rPr>
              <w:t>.</w:t>
            </w:r>
            <w:r>
              <w:rPr>
                <w:rFonts w:ascii="Times New Roman" w:eastAsia="Times New Roman" w:hAnsi="Times New Roman"/>
                <w:sz w:val="24"/>
                <w:szCs w:val="24"/>
                <w:lang w:val="sv-SE"/>
              </w:rPr>
              <w:t>542</w:t>
            </w:r>
          </w:p>
        </w:tc>
      </w:tr>
      <w:tr w:rsidR="00626C8C" w:rsidRPr="00DC50F2" w:rsidTr="00626C8C">
        <w:trPr>
          <w:trHeight w:val="132"/>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a2 → X1</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149.295</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2"/>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a3 → X1</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89.634</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2"/>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b1 → X2</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64.745</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2"/>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b2 → X2</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72.187</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7"/>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c1 → Y1</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38.566</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7"/>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c2 → Y1</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57.090</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7"/>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c3 → Y1</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57.238</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2"/>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Pr>
                <w:rFonts w:ascii="Times New Roman" w:eastAsia="Times New Roman" w:hAnsi="Times New Roman"/>
                <w:sz w:val="24"/>
                <w:szCs w:val="24"/>
                <w:lang w:val="sv-SE"/>
              </w:rPr>
              <w:t>e1</w:t>
            </w:r>
            <w:r w:rsidRPr="00DC50F2">
              <w:rPr>
                <w:rFonts w:ascii="Times New Roman" w:eastAsia="Times New Roman" w:hAnsi="Times New Roman"/>
                <w:sz w:val="24"/>
                <w:szCs w:val="24"/>
                <w:lang w:val="sv-SE"/>
              </w:rPr>
              <w:t xml:space="preserve"> → Z</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51.166</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2"/>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e2 → Z</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24.300</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626C8C" w:rsidRPr="00DC50F2" w:rsidTr="00626C8C">
        <w:trPr>
          <w:trHeight w:val="132"/>
          <w:jc w:val="center"/>
        </w:trPr>
        <w:tc>
          <w:tcPr>
            <w:tcW w:w="2236" w:type="dxa"/>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r w:rsidRPr="00DC50F2">
              <w:rPr>
                <w:rFonts w:ascii="Times New Roman" w:eastAsia="Times New Roman" w:hAnsi="Times New Roman"/>
                <w:sz w:val="24"/>
                <w:szCs w:val="24"/>
                <w:lang w:val="sv-SE"/>
              </w:rPr>
              <w:t>e3 → Z</w:t>
            </w:r>
          </w:p>
        </w:tc>
        <w:tc>
          <w:tcPr>
            <w:tcW w:w="996" w:type="dxa"/>
            <w:vAlign w:val="center"/>
          </w:tcPr>
          <w:p w:rsidR="002C5BD4" w:rsidRPr="00863BF0" w:rsidRDefault="002C5BD4" w:rsidP="003E3738">
            <w:pPr>
              <w:spacing w:line="360" w:lineRule="auto"/>
              <w:jc w:val="center"/>
              <w:rPr>
                <w:rFonts w:ascii="Times New Roman" w:eastAsia="Times New Roman" w:hAnsi="Times New Roman"/>
                <w:color w:val="000000"/>
                <w:sz w:val="24"/>
                <w:szCs w:val="24"/>
              </w:rPr>
            </w:pPr>
            <w:r w:rsidRPr="00863BF0">
              <w:rPr>
                <w:rFonts w:ascii="Times New Roman" w:eastAsia="Times New Roman" w:hAnsi="Times New Roman"/>
                <w:color w:val="000000"/>
                <w:sz w:val="24"/>
                <w:szCs w:val="24"/>
              </w:rPr>
              <w:t>44.165</w:t>
            </w:r>
          </w:p>
        </w:tc>
        <w:tc>
          <w:tcPr>
            <w:tcW w:w="2255" w:type="dxa"/>
            <w:vMerge/>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c>
          <w:tcPr>
            <w:tcW w:w="1012" w:type="dxa"/>
            <w:vMerge/>
            <w:shd w:val="clear" w:color="auto" w:fill="auto"/>
            <w:vAlign w:val="center"/>
          </w:tcPr>
          <w:p w:rsidR="002C5BD4" w:rsidRPr="00DC50F2" w:rsidRDefault="002C5BD4" w:rsidP="003E3738">
            <w:pPr>
              <w:spacing w:line="360" w:lineRule="auto"/>
              <w:jc w:val="center"/>
              <w:rPr>
                <w:rFonts w:ascii="Times New Roman" w:eastAsia="Times New Roman" w:hAnsi="Times New Roman"/>
                <w:sz w:val="24"/>
                <w:szCs w:val="24"/>
                <w:lang w:val="sv-SE"/>
              </w:rPr>
            </w:pPr>
          </w:p>
        </w:tc>
      </w:tr>
      <w:tr w:rsidR="002C5BD4" w:rsidRPr="00DC50F2" w:rsidTr="00626C8C">
        <w:trPr>
          <w:trHeight w:val="137"/>
          <w:jc w:val="center"/>
        </w:trPr>
        <w:tc>
          <w:tcPr>
            <w:tcW w:w="6499" w:type="dxa"/>
            <w:gridSpan w:val="4"/>
            <w:vAlign w:val="center"/>
          </w:tcPr>
          <w:p w:rsidR="002C5BD4" w:rsidRPr="00687984" w:rsidRDefault="002C5BD4" w:rsidP="003E3738">
            <w:pPr>
              <w:spacing w:line="360" w:lineRule="auto"/>
              <w:rPr>
                <w:rFonts w:ascii="Times New Roman" w:eastAsia="Times New Roman" w:hAnsi="Times New Roman"/>
                <w:sz w:val="24"/>
                <w:szCs w:val="24"/>
                <w:lang w:val="en-US"/>
              </w:rPr>
            </w:pPr>
            <w:r>
              <w:rPr>
                <w:rFonts w:ascii="Times New Roman" w:eastAsia="Times New Roman" w:hAnsi="Times New Roman"/>
                <w:sz w:val="24"/>
                <w:szCs w:val="24"/>
                <w:lang w:val="sv-SE"/>
              </w:rPr>
              <w:t xml:space="preserve">t value &gt; </w:t>
            </w:r>
            <w:r w:rsidRPr="00DC50F2">
              <w:rPr>
                <w:rFonts w:ascii="Times New Roman" w:eastAsia="Times New Roman" w:hAnsi="Times New Roman"/>
                <w:sz w:val="24"/>
                <w:szCs w:val="24"/>
                <w:lang w:val="sv-SE"/>
              </w:rPr>
              <w:t xml:space="preserve"> t tabel = 1,969</w:t>
            </w:r>
            <w:r>
              <w:rPr>
                <w:rFonts w:ascii="Times New Roman" w:eastAsia="Times New Roman" w:hAnsi="Times New Roman"/>
                <w:sz w:val="24"/>
                <w:szCs w:val="24"/>
                <w:lang w:val="sv-SE"/>
              </w:rPr>
              <w:t xml:space="preserve"> </w:t>
            </w:r>
            <w:r w:rsidRPr="00DC50F2">
              <w:rPr>
                <w:rFonts w:ascii="Times New Roman" w:eastAsia="Times New Roman" w:hAnsi="Times New Roman"/>
                <w:sz w:val="24"/>
                <w:szCs w:val="24"/>
                <w:lang w:val="sv-SE"/>
              </w:rPr>
              <w:t xml:space="preserve">→ </w:t>
            </w:r>
            <w:r w:rsidRPr="00FF0509">
              <w:rPr>
                <w:rFonts w:ascii="Times New Roman" w:eastAsia="Times New Roman" w:hAnsi="Times New Roman"/>
                <w:sz w:val="24"/>
                <w:szCs w:val="24"/>
                <w:lang w:val="sv-SE"/>
              </w:rPr>
              <w:t>Significant influence</w:t>
            </w:r>
          </w:p>
        </w:tc>
      </w:tr>
    </w:tbl>
    <w:p w:rsidR="002C5BD4" w:rsidRDefault="002C5BD4" w:rsidP="003E3738">
      <w:pPr>
        <w:spacing w:line="360" w:lineRule="auto"/>
        <w:jc w:val="both"/>
        <w:rPr>
          <w:rFonts w:ascii="Times New Roman" w:hAnsi="Times New Roman" w:cs="Times New Roman"/>
          <w:sz w:val="24"/>
          <w:szCs w:val="24"/>
          <w:lang w:val="en-US"/>
        </w:rPr>
      </w:pPr>
    </w:p>
    <w:p w:rsidR="001D3CC9" w:rsidRPr="00FF0509" w:rsidRDefault="001D3CC9" w:rsidP="003E3738">
      <w:pPr>
        <w:spacing w:line="360" w:lineRule="auto"/>
        <w:jc w:val="both"/>
        <w:rPr>
          <w:rFonts w:ascii="Times New Roman" w:hAnsi="Times New Roman" w:cs="Times New Roman"/>
          <w:sz w:val="24"/>
          <w:szCs w:val="24"/>
        </w:rPr>
      </w:pPr>
      <w:r w:rsidRPr="00FF0509">
        <w:rPr>
          <w:rFonts w:ascii="Times New Roman" w:hAnsi="Times New Roman" w:cs="Times New Roman"/>
          <w:sz w:val="24"/>
          <w:szCs w:val="24"/>
        </w:rPr>
        <w:t xml:space="preserve">Based on the above table, it was found that the significance for the lowest validity test of leadership variable </w:t>
      </w:r>
      <w:r>
        <w:rPr>
          <w:rFonts w:ascii="Times New Roman" w:hAnsi="Times New Roman" w:cs="Times New Roman"/>
          <w:sz w:val="24"/>
          <w:szCs w:val="24"/>
          <w:lang w:val="en-US"/>
        </w:rPr>
        <w:t>is</w:t>
      </w:r>
      <w:r w:rsidRPr="00FF0509">
        <w:rPr>
          <w:rFonts w:ascii="Times New Roman" w:hAnsi="Times New Roman" w:cs="Times New Roman"/>
          <w:sz w:val="24"/>
          <w:szCs w:val="24"/>
        </w:rPr>
        <w:t xml:space="preserve"> </w:t>
      </w:r>
      <w:r>
        <w:rPr>
          <w:rFonts w:ascii="Times New Roman" w:hAnsi="Times New Roman" w:cs="Times New Roman"/>
          <w:sz w:val="24"/>
          <w:szCs w:val="24"/>
          <w:lang w:val="en-US"/>
        </w:rPr>
        <w:t xml:space="preserve">variable observed </w:t>
      </w:r>
      <w:r w:rsidRPr="00FF0509">
        <w:rPr>
          <w:rFonts w:ascii="Times New Roman" w:hAnsi="Times New Roman" w:cs="Times New Roman"/>
          <w:sz w:val="24"/>
          <w:szCs w:val="24"/>
        </w:rPr>
        <w:t xml:space="preserve">a1, that is with the value of t count equal to </w:t>
      </w:r>
      <w:r w:rsidRPr="00863BF0">
        <w:rPr>
          <w:rFonts w:ascii="Times New Roman" w:eastAsia="Times New Roman" w:hAnsi="Times New Roman"/>
          <w:color w:val="000000"/>
          <w:sz w:val="24"/>
          <w:szCs w:val="24"/>
        </w:rPr>
        <w:t>72.231</w:t>
      </w:r>
      <w:r w:rsidRPr="00FF0509">
        <w:rPr>
          <w:rFonts w:ascii="Times New Roman" w:hAnsi="Times New Roman" w:cs="Times New Roman"/>
          <w:sz w:val="24"/>
          <w:szCs w:val="24"/>
        </w:rPr>
        <w:t>; Significance for the lowest validity test of organ</w:t>
      </w:r>
      <w:r>
        <w:rPr>
          <w:rFonts w:ascii="Times New Roman" w:hAnsi="Times New Roman" w:cs="Times New Roman"/>
          <w:sz w:val="24"/>
          <w:szCs w:val="24"/>
        </w:rPr>
        <w:t xml:space="preserve">izational climate variable is </w:t>
      </w:r>
      <w:r>
        <w:rPr>
          <w:rFonts w:ascii="Times New Roman" w:hAnsi="Times New Roman" w:cs="Times New Roman"/>
          <w:sz w:val="24"/>
          <w:szCs w:val="24"/>
          <w:lang w:val="en-US"/>
        </w:rPr>
        <w:t xml:space="preserve">variable observed </w:t>
      </w:r>
      <w:r>
        <w:rPr>
          <w:rFonts w:ascii="Times New Roman" w:hAnsi="Times New Roman" w:cs="Times New Roman"/>
          <w:sz w:val="24"/>
          <w:szCs w:val="24"/>
        </w:rPr>
        <w:t>b</w:t>
      </w:r>
      <w:r>
        <w:rPr>
          <w:rFonts w:ascii="Times New Roman" w:hAnsi="Times New Roman" w:cs="Times New Roman"/>
          <w:sz w:val="24"/>
          <w:szCs w:val="24"/>
          <w:lang w:val="en-US"/>
        </w:rPr>
        <w:t>1</w:t>
      </w:r>
      <w:r w:rsidRPr="00FF0509">
        <w:rPr>
          <w:rFonts w:ascii="Times New Roman" w:hAnsi="Times New Roman" w:cs="Times New Roman"/>
          <w:sz w:val="24"/>
          <w:szCs w:val="24"/>
        </w:rPr>
        <w:t xml:space="preserve">, that is with t value count equal to </w:t>
      </w:r>
      <w:r w:rsidRPr="00863BF0">
        <w:rPr>
          <w:rFonts w:ascii="Times New Roman" w:eastAsia="Times New Roman" w:hAnsi="Times New Roman"/>
          <w:color w:val="000000"/>
          <w:sz w:val="24"/>
          <w:szCs w:val="24"/>
        </w:rPr>
        <w:t>64.745</w:t>
      </w:r>
      <w:r w:rsidRPr="00FF0509">
        <w:rPr>
          <w:rFonts w:ascii="Times New Roman" w:hAnsi="Times New Roman" w:cs="Times New Roman"/>
          <w:sz w:val="24"/>
          <w:szCs w:val="24"/>
        </w:rPr>
        <w:t xml:space="preserve">; Significance for the lowest validity test of </w:t>
      </w:r>
      <w:r w:rsidR="00626C8C">
        <w:rPr>
          <w:rFonts w:ascii="Times New Roman" w:hAnsi="Times New Roman" w:cs="Times New Roman"/>
          <w:sz w:val="24"/>
          <w:szCs w:val="24"/>
        </w:rPr>
        <w:t>motivation</w:t>
      </w:r>
      <w:r w:rsidRPr="00FF0509">
        <w:rPr>
          <w:rFonts w:ascii="Times New Roman" w:hAnsi="Times New Roman" w:cs="Times New Roman"/>
          <w:sz w:val="24"/>
          <w:szCs w:val="24"/>
        </w:rPr>
        <w:t xml:space="preserve"> variable is </w:t>
      </w:r>
      <w:r w:rsidR="00380DB9">
        <w:rPr>
          <w:rFonts w:ascii="Times New Roman" w:hAnsi="Times New Roman" w:cs="Times New Roman"/>
          <w:sz w:val="24"/>
          <w:szCs w:val="24"/>
          <w:lang w:val="en-US"/>
        </w:rPr>
        <w:t xml:space="preserve">variable observed </w:t>
      </w:r>
      <w:r w:rsidRPr="00FF0509">
        <w:rPr>
          <w:rFonts w:ascii="Times New Roman" w:hAnsi="Times New Roman" w:cs="Times New Roman"/>
          <w:sz w:val="24"/>
          <w:szCs w:val="24"/>
        </w:rPr>
        <w:t xml:space="preserve">c1, that is with t count value equal to </w:t>
      </w:r>
      <w:r w:rsidRPr="00863BF0">
        <w:rPr>
          <w:rFonts w:ascii="Times New Roman" w:eastAsia="Times New Roman" w:hAnsi="Times New Roman"/>
          <w:color w:val="000000"/>
          <w:sz w:val="24"/>
          <w:szCs w:val="24"/>
        </w:rPr>
        <w:t>38.566</w:t>
      </w:r>
      <w:r w:rsidRPr="00FF0509">
        <w:rPr>
          <w:rFonts w:ascii="Times New Roman" w:hAnsi="Times New Roman" w:cs="Times New Roman"/>
          <w:sz w:val="24"/>
          <w:szCs w:val="24"/>
        </w:rPr>
        <w:t>; and the significance for the lowest validity test variable organization citizenship behavior is</w:t>
      </w:r>
      <w:r w:rsidR="00380DB9" w:rsidRPr="00380DB9">
        <w:rPr>
          <w:rFonts w:ascii="Times New Roman" w:hAnsi="Times New Roman" w:cs="Times New Roman"/>
          <w:sz w:val="24"/>
          <w:szCs w:val="24"/>
          <w:lang w:val="en-US"/>
        </w:rPr>
        <w:t xml:space="preserve"> </w:t>
      </w:r>
      <w:r w:rsidR="00380DB9">
        <w:rPr>
          <w:rFonts w:ascii="Times New Roman" w:hAnsi="Times New Roman" w:cs="Times New Roman"/>
          <w:sz w:val="24"/>
          <w:szCs w:val="24"/>
          <w:lang w:val="en-US"/>
        </w:rPr>
        <w:t>variable observed</w:t>
      </w:r>
      <w:r w:rsidRPr="00FF0509">
        <w:rPr>
          <w:rFonts w:ascii="Times New Roman" w:hAnsi="Times New Roman" w:cs="Times New Roman"/>
          <w:sz w:val="24"/>
          <w:szCs w:val="24"/>
        </w:rPr>
        <w:t xml:space="preserve"> e2, that is with t value counted </w:t>
      </w:r>
      <w:r w:rsidRPr="00863BF0">
        <w:rPr>
          <w:rFonts w:ascii="Times New Roman" w:eastAsia="Times New Roman" w:hAnsi="Times New Roman"/>
          <w:color w:val="000000"/>
          <w:sz w:val="24"/>
          <w:szCs w:val="24"/>
        </w:rPr>
        <w:t>24.300</w:t>
      </w:r>
      <w:r w:rsidRPr="00FF0509">
        <w:rPr>
          <w:rFonts w:ascii="Times New Roman" w:hAnsi="Times New Roman" w:cs="Times New Roman"/>
          <w:sz w:val="24"/>
          <w:szCs w:val="24"/>
        </w:rPr>
        <w:t>. For that to all indicators meet the validity test criteria because the provision in this validity test is if t test for loading factor&gt; t table (1.969), then the questionnaire is valid.</w:t>
      </w:r>
    </w:p>
    <w:p w:rsidR="002D7E64" w:rsidRPr="001D3CC9" w:rsidRDefault="002F7E1A" w:rsidP="003E3738">
      <w:pPr>
        <w:spacing w:line="360" w:lineRule="auto"/>
        <w:jc w:val="both"/>
        <w:rPr>
          <w:rFonts w:ascii="Times New Roman" w:hAnsi="Times New Roman" w:cs="Times New Roman"/>
          <w:sz w:val="24"/>
          <w:szCs w:val="24"/>
        </w:rPr>
      </w:pPr>
      <w:r w:rsidRPr="001D3CC9">
        <w:rPr>
          <w:rFonts w:ascii="Times New Roman" w:hAnsi="Times New Roman" w:cs="Times New Roman"/>
          <w:sz w:val="24"/>
          <w:szCs w:val="24"/>
        </w:rPr>
        <w:lastRenderedPageBreak/>
        <w:t xml:space="preserve">Based on the value of t value it appears </w:t>
      </w:r>
      <w:r w:rsidR="001D3CC9">
        <w:rPr>
          <w:rFonts w:ascii="Times New Roman" w:hAnsi="Times New Roman" w:cs="Times New Roman"/>
          <w:sz w:val="24"/>
          <w:szCs w:val="24"/>
          <w:lang w:val="en-US"/>
        </w:rPr>
        <w:t xml:space="preserve">for latent variables, </w:t>
      </w:r>
      <w:r w:rsidRPr="001D3CC9">
        <w:rPr>
          <w:rFonts w:ascii="Times New Roman" w:hAnsi="Times New Roman" w:cs="Times New Roman"/>
          <w:sz w:val="24"/>
          <w:szCs w:val="24"/>
        </w:rPr>
        <w:t xml:space="preserve">all indicators forming latent variables have  t value greater than t table (1.969). The information indicates that all indicators of latent variable formers are significant. </w:t>
      </w:r>
    </w:p>
    <w:p w:rsidR="002F7E1A" w:rsidRPr="00380DB9" w:rsidRDefault="002D7E64" w:rsidP="003E3738">
      <w:pPr>
        <w:spacing w:line="360" w:lineRule="auto"/>
        <w:jc w:val="both"/>
        <w:rPr>
          <w:rFonts w:ascii="Times New Roman" w:hAnsi="Times New Roman" w:cs="Times New Roman"/>
          <w:sz w:val="24"/>
          <w:szCs w:val="24"/>
        </w:rPr>
      </w:pPr>
      <w:r w:rsidRPr="00380DB9">
        <w:rPr>
          <w:rFonts w:ascii="Times New Roman" w:hAnsi="Times New Roman" w:cs="Times New Roman"/>
          <w:sz w:val="24"/>
          <w:szCs w:val="24"/>
        </w:rPr>
        <w:t>T</w:t>
      </w:r>
      <w:r w:rsidR="002F7E1A" w:rsidRPr="00380DB9">
        <w:rPr>
          <w:rFonts w:ascii="Times New Roman" w:hAnsi="Times New Roman" w:cs="Times New Roman"/>
          <w:sz w:val="24"/>
          <w:szCs w:val="24"/>
        </w:rPr>
        <w:t xml:space="preserve">he validity of the latent variable forming indicators is based on the significance of t </w:t>
      </w:r>
      <w:r w:rsidR="00FA4973" w:rsidRPr="00380DB9">
        <w:rPr>
          <w:rFonts w:ascii="Times New Roman" w:hAnsi="Times New Roman" w:cs="Times New Roman"/>
          <w:sz w:val="24"/>
          <w:szCs w:val="24"/>
        </w:rPr>
        <w:t xml:space="preserve">value </w:t>
      </w:r>
      <w:r w:rsidR="002F7E1A" w:rsidRPr="00380DB9">
        <w:rPr>
          <w:rFonts w:ascii="Times New Roman" w:hAnsi="Times New Roman" w:cs="Times New Roman"/>
          <w:sz w:val="24"/>
          <w:szCs w:val="24"/>
        </w:rPr>
        <w:t>obtained from the loading factor value divided by the standard error. As for reliability testing in SEM</w:t>
      </w:r>
      <w:r w:rsidR="00C1117C" w:rsidRPr="00380DB9">
        <w:rPr>
          <w:rFonts w:ascii="Times New Roman" w:hAnsi="Times New Roman" w:cs="Times New Roman"/>
          <w:sz w:val="24"/>
          <w:szCs w:val="24"/>
        </w:rPr>
        <w:t>-PLS</w:t>
      </w:r>
      <w:r w:rsidR="002F7E1A" w:rsidRPr="00380DB9">
        <w:rPr>
          <w:rFonts w:ascii="Times New Roman" w:hAnsi="Times New Roman" w:cs="Times New Roman"/>
          <w:sz w:val="24"/>
          <w:szCs w:val="24"/>
        </w:rPr>
        <w:t xml:space="preserve"> analysis is based on the value of Construct Reliability (CR)&gt; 0.7 and Variance Extraced</w:t>
      </w:r>
      <w:r w:rsidR="000D7EE6" w:rsidRPr="00380DB9">
        <w:rPr>
          <w:rFonts w:ascii="Times New Roman" w:hAnsi="Times New Roman" w:cs="Times New Roman"/>
          <w:sz w:val="24"/>
          <w:szCs w:val="24"/>
        </w:rPr>
        <w:t xml:space="preserve"> </w:t>
      </w:r>
      <w:r w:rsidR="002F7E1A" w:rsidRPr="00380DB9">
        <w:rPr>
          <w:rFonts w:ascii="Times New Roman" w:hAnsi="Times New Roman" w:cs="Times New Roman"/>
          <w:sz w:val="24"/>
          <w:szCs w:val="24"/>
        </w:rPr>
        <w:t>&gt; 0.5. The test results of the validity of indicators and reliability testing of this study are presented below.</w:t>
      </w:r>
    </w:p>
    <w:p w:rsidR="002F7E1A" w:rsidRPr="00626C8C" w:rsidRDefault="00797C82" w:rsidP="003E3738">
      <w:pPr>
        <w:spacing w:line="360" w:lineRule="auto"/>
        <w:rPr>
          <w:sz w:val="24"/>
          <w:szCs w:val="24"/>
        </w:rPr>
      </w:pPr>
      <w:r>
        <w:rPr>
          <w:rFonts w:ascii="Times New Roman" w:eastAsia="Times New Roman" w:hAnsi="Times New Roman"/>
          <w:noProof/>
          <w:color w:val="000000"/>
          <w:sz w:val="24"/>
          <w:szCs w:val="24"/>
          <w:lang w:eastAsia="id-ID"/>
        </w:rPr>
        <w:drawing>
          <wp:inline distT="0" distB="0" distL="0" distR="0">
            <wp:extent cx="5781675" cy="2802903"/>
            <wp:effectExtent l="19050" t="0" r="9525" b="0"/>
            <wp:docPr id="1" name="Picture 1" descr="MODEL 2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EL 2_A"/>
                    <pic:cNvPicPr>
                      <a:picLocks noChangeAspect="1" noChangeArrowheads="1"/>
                    </pic:cNvPicPr>
                  </pic:nvPicPr>
                  <pic:blipFill>
                    <a:blip r:embed="rId7"/>
                    <a:srcRect r="17877" b="38979"/>
                    <a:stretch>
                      <a:fillRect/>
                    </a:stretch>
                  </pic:blipFill>
                  <pic:spPr bwMode="auto">
                    <a:xfrm>
                      <a:off x="0" y="0"/>
                      <a:ext cx="5781675" cy="2802903"/>
                    </a:xfrm>
                    <a:prstGeom prst="rect">
                      <a:avLst/>
                    </a:prstGeom>
                    <a:noFill/>
                    <a:ln w="9525">
                      <a:noFill/>
                      <a:miter lim="800000"/>
                      <a:headEnd/>
                      <a:tailEnd/>
                    </a:ln>
                  </pic:spPr>
                </pic:pic>
              </a:graphicData>
            </a:graphic>
          </wp:inline>
        </w:drawing>
      </w:r>
    </w:p>
    <w:p w:rsidR="002F7E1A" w:rsidRPr="00292C71" w:rsidRDefault="00FA4973" w:rsidP="003E3738">
      <w:pPr>
        <w:spacing w:line="360" w:lineRule="auto"/>
        <w:jc w:val="center"/>
        <w:rPr>
          <w:rFonts w:ascii="Times New Roman" w:eastAsia="Times New Roman" w:hAnsi="Times New Roman"/>
          <w:b/>
          <w:bCs/>
          <w:color w:val="000000"/>
          <w:sz w:val="24"/>
          <w:szCs w:val="24"/>
          <w:lang w:val="en-US"/>
        </w:rPr>
      </w:pPr>
      <w:r w:rsidRPr="00FF0509">
        <w:rPr>
          <w:rFonts w:ascii="Times New Roman" w:eastAsia="Times New Roman" w:hAnsi="Times New Roman"/>
          <w:b/>
          <w:bCs/>
          <w:color w:val="000000"/>
          <w:sz w:val="24"/>
          <w:szCs w:val="24"/>
        </w:rPr>
        <w:t>Figure</w:t>
      </w:r>
      <w:r w:rsidR="00292C71">
        <w:rPr>
          <w:rFonts w:ascii="Times New Roman" w:eastAsia="Times New Roman" w:hAnsi="Times New Roman"/>
          <w:b/>
          <w:bCs/>
          <w:color w:val="000000"/>
          <w:sz w:val="24"/>
          <w:szCs w:val="24"/>
        </w:rPr>
        <w:t xml:space="preserve"> </w:t>
      </w:r>
      <w:r w:rsidR="00292C71">
        <w:rPr>
          <w:rFonts w:ascii="Times New Roman" w:eastAsia="Times New Roman" w:hAnsi="Times New Roman"/>
          <w:b/>
          <w:bCs/>
          <w:color w:val="000000"/>
          <w:sz w:val="24"/>
          <w:szCs w:val="24"/>
          <w:lang w:val="en-US"/>
        </w:rPr>
        <w:t>1</w:t>
      </w:r>
    </w:p>
    <w:p w:rsidR="002F7E1A" w:rsidRPr="00FF0509" w:rsidRDefault="002F7E1A" w:rsidP="003E3738">
      <w:pPr>
        <w:spacing w:line="360" w:lineRule="auto"/>
        <w:jc w:val="center"/>
        <w:rPr>
          <w:rFonts w:ascii="Times New Roman" w:eastAsia="Times New Roman" w:hAnsi="Times New Roman"/>
          <w:b/>
          <w:bCs/>
          <w:color w:val="000000"/>
          <w:sz w:val="24"/>
          <w:szCs w:val="24"/>
        </w:rPr>
      </w:pPr>
      <w:r w:rsidRPr="00FF0509">
        <w:rPr>
          <w:rFonts w:ascii="Times New Roman" w:eastAsia="Times New Roman" w:hAnsi="Times New Roman"/>
          <w:b/>
          <w:bCs/>
          <w:color w:val="000000"/>
          <w:sz w:val="24"/>
          <w:szCs w:val="24"/>
        </w:rPr>
        <w:t xml:space="preserve">T Value </w:t>
      </w:r>
      <w:r w:rsidR="00292C71">
        <w:rPr>
          <w:rFonts w:ascii="Times New Roman" w:eastAsia="Times New Roman" w:hAnsi="Times New Roman"/>
          <w:b/>
          <w:bCs/>
          <w:color w:val="000000"/>
          <w:sz w:val="24"/>
          <w:szCs w:val="24"/>
        </w:rPr>
        <w:t xml:space="preserve">Advanced </w:t>
      </w:r>
      <w:r w:rsidR="00292C71">
        <w:rPr>
          <w:rFonts w:ascii="Times New Roman" w:eastAsia="Times New Roman" w:hAnsi="Times New Roman"/>
          <w:b/>
          <w:bCs/>
          <w:color w:val="000000"/>
          <w:sz w:val="24"/>
          <w:szCs w:val="24"/>
          <w:lang w:val="en-US"/>
        </w:rPr>
        <w:t>R</w:t>
      </w:r>
      <w:r w:rsidR="00FA4973" w:rsidRPr="00FF0509">
        <w:rPr>
          <w:rFonts w:ascii="Times New Roman" w:eastAsia="Times New Roman" w:hAnsi="Times New Roman"/>
          <w:b/>
          <w:bCs/>
          <w:color w:val="000000"/>
          <w:sz w:val="24"/>
          <w:szCs w:val="24"/>
        </w:rPr>
        <w:t>esearch Model</w:t>
      </w:r>
    </w:p>
    <w:p w:rsidR="00FA4973" w:rsidRPr="00FF0509" w:rsidRDefault="002F7E1A" w:rsidP="003E3738">
      <w:pPr>
        <w:spacing w:line="360" w:lineRule="auto"/>
        <w:jc w:val="both"/>
        <w:rPr>
          <w:rFonts w:ascii="Times New Roman" w:hAnsi="Times New Roman" w:cs="Times New Roman"/>
          <w:sz w:val="24"/>
          <w:szCs w:val="24"/>
        </w:rPr>
      </w:pPr>
      <w:r w:rsidRPr="00FF0509">
        <w:rPr>
          <w:rFonts w:ascii="Times New Roman" w:hAnsi="Times New Roman" w:cs="Times New Roman"/>
          <w:sz w:val="24"/>
          <w:szCs w:val="24"/>
        </w:rPr>
        <w:t>Based on the value of t value it appears that all indicators forming latent variables have t value greater than t table (1.969). The information indicates that all indicators of latent variable formers are significant. In addition, based on t value it appears that all the influence of research variables have t value greater than t table (1.969). The information indicates that all indicators of latent variables and the influence of research variables are significant.</w:t>
      </w:r>
    </w:p>
    <w:p w:rsidR="002F7E1A" w:rsidRPr="00FF0509" w:rsidRDefault="002F7E1A" w:rsidP="003E3738">
      <w:pPr>
        <w:spacing w:line="360" w:lineRule="auto"/>
        <w:jc w:val="both"/>
        <w:rPr>
          <w:rFonts w:ascii="Times New Roman" w:hAnsi="Times New Roman" w:cs="Times New Roman"/>
          <w:sz w:val="24"/>
          <w:szCs w:val="24"/>
        </w:rPr>
      </w:pPr>
      <w:r w:rsidRPr="00FF0509">
        <w:rPr>
          <w:rFonts w:ascii="Times New Roman" w:hAnsi="Times New Roman" w:cs="Times New Roman"/>
          <w:sz w:val="24"/>
          <w:szCs w:val="24"/>
        </w:rPr>
        <w:t xml:space="preserve">Having known the influence of research variables significant, it can be made Standarized solution model used to measure the path coefficient of influence of exogenous latent variable to endogenous latent variable, so the </w:t>
      </w:r>
      <w:r w:rsidR="00FA4973" w:rsidRPr="00FF0509">
        <w:rPr>
          <w:rFonts w:ascii="Times New Roman" w:hAnsi="Times New Roman" w:cs="Times New Roman"/>
          <w:sz w:val="24"/>
          <w:szCs w:val="24"/>
        </w:rPr>
        <w:t xml:space="preserve">structural </w:t>
      </w:r>
      <w:r w:rsidRPr="00FF0509">
        <w:rPr>
          <w:rFonts w:ascii="Times New Roman" w:hAnsi="Times New Roman" w:cs="Times New Roman"/>
          <w:sz w:val="24"/>
          <w:szCs w:val="24"/>
        </w:rPr>
        <w:t>equation modeling obtain</w:t>
      </w:r>
      <w:r w:rsidR="006F0D90">
        <w:rPr>
          <w:rFonts w:ascii="Times New Roman" w:hAnsi="Times New Roman" w:cs="Times New Roman"/>
          <w:sz w:val="24"/>
          <w:szCs w:val="24"/>
          <w:lang w:val="en-US"/>
        </w:rPr>
        <w:t xml:space="preserve"> </w:t>
      </w:r>
      <w:r w:rsidRPr="002D7E64">
        <w:rPr>
          <w:rFonts w:ascii="Times New Roman" w:hAnsi="Times New Roman" w:cs="Times New Roman"/>
          <w:sz w:val="24"/>
          <w:szCs w:val="24"/>
        </w:rPr>
        <w:t>from SEM</w:t>
      </w:r>
      <w:r w:rsidR="002D7E64">
        <w:rPr>
          <w:rFonts w:ascii="Times New Roman" w:hAnsi="Times New Roman" w:cs="Times New Roman"/>
          <w:sz w:val="24"/>
          <w:szCs w:val="24"/>
          <w:lang w:val="en-US"/>
        </w:rPr>
        <w:t xml:space="preserve">-PLS </w:t>
      </w:r>
      <w:r w:rsidRPr="00FF0509">
        <w:rPr>
          <w:rFonts w:ascii="Times New Roman" w:hAnsi="Times New Roman" w:cs="Times New Roman"/>
          <w:sz w:val="24"/>
          <w:szCs w:val="24"/>
        </w:rPr>
        <w:t>analysis as follows:</w:t>
      </w:r>
    </w:p>
    <w:p w:rsidR="00797C82" w:rsidRDefault="00797C82" w:rsidP="003E3738">
      <w:pPr>
        <w:spacing w:line="360" w:lineRule="auto"/>
        <w:rPr>
          <w:sz w:val="24"/>
          <w:szCs w:val="24"/>
          <w:lang w:val="en-US"/>
        </w:rPr>
      </w:pPr>
    </w:p>
    <w:p w:rsidR="002F7E1A" w:rsidRPr="00626C8C" w:rsidRDefault="00B2580D" w:rsidP="003E3738">
      <w:pPr>
        <w:spacing w:line="360" w:lineRule="auto"/>
        <w:rPr>
          <w:sz w:val="24"/>
          <w:szCs w:val="24"/>
        </w:rPr>
      </w:pPr>
      <w:r>
        <w:rPr>
          <w:noProof/>
          <w:lang w:eastAsia="id-ID"/>
        </w:rPr>
        <w:lastRenderedPageBreak/>
        <mc:AlternateContent>
          <mc:Choice Requires="wps">
            <w:drawing>
              <wp:anchor distT="0" distB="0" distL="114300" distR="114300" simplePos="0" relativeHeight="251665408" behindDoc="0" locked="0" layoutInCell="1" allowOverlap="1">
                <wp:simplePos x="0" y="0"/>
                <wp:positionH relativeFrom="column">
                  <wp:posOffset>2314575</wp:posOffset>
                </wp:positionH>
                <wp:positionV relativeFrom="paragraph">
                  <wp:posOffset>1584960</wp:posOffset>
                </wp:positionV>
                <wp:extent cx="857250" cy="177165"/>
                <wp:effectExtent l="0" t="381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88E" w:rsidRPr="008F388E" w:rsidRDefault="008F388E" w:rsidP="008F388E">
                            <w:pPr>
                              <w:rPr>
                                <w:sz w:val="14"/>
                                <w:lang w:val="en-US"/>
                              </w:rPr>
                            </w:pPr>
                            <w:r>
                              <w:rPr>
                                <w:sz w:val="14"/>
                                <w:lang w:val="en-US"/>
                              </w:rPr>
                              <w:t>Y</w:t>
                            </w:r>
                            <w:r w:rsidRPr="008F388E">
                              <w:rPr>
                                <w:sz w:val="14"/>
                                <w:lang w:val="en-US"/>
                              </w:rPr>
                              <w:t xml:space="preserve">1 </w:t>
                            </w:r>
                            <w:r>
                              <w:rPr>
                                <w:sz w:val="14"/>
                                <w:lang w:val="en-US"/>
                              </w:rPr>
                              <w:t>MOTIVATION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182.25pt;margin-top:124.8pt;width:67.5pt;height:1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zxgAIAAA4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" stroked="f">
                <v:textbox>
                  <w:txbxContent>
                    <w:p w:rsidR="008F388E" w:rsidRPr="008F388E" w:rsidRDefault="008F388E" w:rsidP="008F388E">
                      <w:pPr>
                        <w:rPr>
                          <w:sz w:val="14"/>
                          <w:lang w:val="en-US"/>
                        </w:rPr>
                      </w:pPr>
                      <w:r>
                        <w:rPr>
                          <w:sz w:val="14"/>
                          <w:lang w:val="en-US"/>
                        </w:rPr>
                        <w:t>Y</w:t>
                      </w:r>
                      <w:r w:rsidRPr="008F388E">
                        <w:rPr>
                          <w:sz w:val="14"/>
                          <w:lang w:val="en-US"/>
                        </w:rPr>
                        <w:t xml:space="preserve">1 </w:t>
                      </w:r>
                      <w:r>
                        <w:rPr>
                          <w:sz w:val="14"/>
                          <w:lang w:val="en-US"/>
                        </w:rPr>
                        <w:t>MOTIVATION</w:t>
                      </w:r>
                    </w:p>
                  </w:txbxContent>
                </v:textbox>
              </v:shape>
            </w:pict>
          </mc:Fallback>
        </mc:AlternateContent>
      </w:r>
    </w:p>
    <w:p w:rsidR="00797C82" w:rsidRDefault="00797C82" w:rsidP="003E3738">
      <w:pPr>
        <w:spacing w:line="360" w:lineRule="auto"/>
        <w:jc w:val="center"/>
        <w:rPr>
          <w:rFonts w:ascii="Times New Roman" w:eastAsia="Times New Roman" w:hAnsi="Times New Roman"/>
          <w:b/>
          <w:bCs/>
          <w:color w:val="000000"/>
          <w:sz w:val="24"/>
          <w:szCs w:val="24"/>
          <w:lang w:val="en-US"/>
        </w:rPr>
      </w:pPr>
      <w:r>
        <w:rPr>
          <w:rFonts w:ascii="Times New Roman" w:eastAsia="Times New Roman" w:hAnsi="Times New Roman"/>
          <w:noProof/>
          <w:color w:val="000000"/>
          <w:sz w:val="24"/>
          <w:szCs w:val="24"/>
          <w:lang w:eastAsia="id-ID"/>
        </w:rPr>
        <w:drawing>
          <wp:inline distT="0" distB="0" distL="0" distR="0">
            <wp:extent cx="5334000" cy="2536166"/>
            <wp:effectExtent l="19050" t="0" r="0" b="0"/>
            <wp:docPr id="4" name="Picture 4" descr="MODEL 2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DEL 2_B"/>
                    <pic:cNvPicPr>
                      <a:picLocks noChangeAspect="1" noChangeArrowheads="1"/>
                    </pic:cNvPicPr>
                  </pic:nvPicPr>
                  <pic:blipFill>
                    <a:blip r:embed="rId8"/>
                    <a:srcRect r="18459" b="40314"/>
                    <a:stretch>
                      <a:fillRect/>
                    </a:stretch>
                  </pic:blipFill>
                  <pic:spPr bwMode="auto">
                    <a:xfrm>
                      <a:off x="0" y="0"/>
                      <a:ext cx="5334000" cy="2536166"/>
                    </a:xfrm>
                    <a:prstGeom prst="rect">
                      <a:avLst/>
                    </a:prstGeom>
                    <a:noFill/>
                    <a:ln w="9525">
                      <a:noFill/>
                      <a:miter lim="800000"/>
                      <a:headEnd/>
                      <a:tailEnd/>
                    </a:ln>
                  </pic:spPr>
                </pic:pic>
              </a:graphicData>
            </a:graphic>
          </wp:inline>
        </w:drawing>
      </w:r>
    </w:p>
    <w:p w:rsidR="002F7E1A" w:rsidRPr="00292C71" w:rsidRDefault="00FA4973" w:rsidP="003E3738">
      <w:pPr>
        <w:spacing w:line="360" w:lineRule="auto"/>
        <w:jc w:val="center"/>
        <w:rPr>
          <w:rFonts w:ascii="Times New Roman" w:eastAsia="Times New Roman" w:hAnsi="Times New Roman"/>
          <w:b/>
          <w:bCs/>
          <w:color w:val="000000"/>
          <w:sz w:val="24"/>
          <w:szCs w:val="24"/>
          <w:lang w:val="en-US"/>
        </w:rPr>
      </w:pPr>
      <w:r w:rsidRPr="00FF0509">
        <w:rPr>
          <w:rFonts w:ascii="Times New Roman" w:eastAsia="Times New Roman" w:hAnsi="Times New Roman"/>
          <w:b/>
          <w:bCs/>
          <w:color w:val="000000"/>
          <w:sz w:val="24"/>
          <w:szCs w:val="24"/>
        </w:rPr>
        <w:t>Figure</w:t>
      </w:r>
      <w:r w:rsidR="00292C71">
        <w:rPr>
          <w:rFonts w:ascii="Times New Roman" w:eastAsia="Times New Roman" w:hAnsi="Times New Roman"/>
          <w:b/>
          <w:bCs/>
          <w:color w:val="000000"/>
          <w:sz w:val="24"/>
          <w:szCs w:val="24"/>
        </w:rPr>
        <w:t xml:space="preserve"> </w:t>
      </w:r>
      <w:r w:rsidR="00292C71">
        <w:rPr>
          <w:rFonts w:ascii="Times New Roman" w:eastAsia="Times New Roman" w:hAnsi="Times New Roman"/>
          <w:b/>
          <w:bCs/>
          <w:color w:val="000000"/>
          <w:sz w:val="24"/>
          <w:szCs w:val="24"/>
          <w:lang w:val="en-US"/>
        </w:rPr>
        <w:t>2</w:t>
      </w:r>
    </w:p>
    <w:p w:rsidR="002F7E1A" w:rsidRPr="00FF0509" w:rsidRDefault="002F7E1A" w:rsidP="003E3738">
      <w:pPr>
        <w:spacing w:line="360" w:lineRule="auto"/>
        <w:jc w:val="center"/>
        <w:rPr>
          <w:rFonts w:ascii="Times New Roman" w:eastAsia="Times New Roman" w:hAnsi="Times New Roman"/>
          <w:b/>
          <w:bCs/>
          <w:color w:val="000000"/>
          <w:sz w:val="24"/>
          <w:szCs w:val="24"/>
        </w:rPr>
      </w:pPr>
      <w:r w:rsidRPr="00FF0509">
        <w:rPr>
          <w:rFonts w:ascii="Times New Roman" w:eastAsia="Times New Roman" w:hAnsi="Times New Roman"/>
          <w:b/>
          <w:bCs/>
          <w:iCs/>
          <w:color w:val="000000"/>
          <w:sz w:val="24"/>
          <w:szCs w:val="24"/>
        </w:rPr>
        <w:t xml:space="preserve">Standarized Solution </w:t>
      </w:r>
      <w:r w:rsidR="00FA4973" w:rsidRPr="00FF0509">
        <w:rPr>
          <w:rFonts w:ascii="Times New Roman" w:eastAsia="Times New Roman" w:hAnsi="Times New Roman"/>
          <w:b/>
          <w:bCs/>
          <w:iCs/>
          <w:color w:val="000000"/>
          <w:sz w:val="24"/>
          <w:szCs w:val="24"/>
        </w:rPr>
        <w:t xml:space="preserve">of Advanced Research </w:t>
      </w:r>
      <w:r w:rsidRPr="00FF0509">
        <w:rPr>
          <w:rFonts w:ascii="Times New Roman" w:eastAsia="Times New Roman" w:hAnsi="Times New Roman"/>
          <w:b/>
          <w:bCs/>
          <w:color w:val="000000"/>
          <w:sz w:val="24"/>
          <w:szCs w:val="24"/>
        </w:rPr>
        <w:t xml:space="preserve">Model </w:t>
      </w:r>
    </w:p>
    <w:p w:rsidR="002F7E1A" w:rsidRDefault="002F7E1A" w:rsidP="003E3738">
      <w:pPr>
        <w:spacing w:line="360" w:lineRule="auto"/>
        <w:rPr>
          <w:rFonts w:ascii="Times New Roman" w:hAnsi="Times New Roman" w:cs="Times New Roman"/>
          <w:sz w:val="24"/>
          <w:szCs w:val="24"/>
          <w:lang w:val="en-US"/>
        </w:rPr>
      </w:pPr>
      <w:r w:rsidRPr="00FF0509">
        <w:rPr>
          <w:rFonts w:ascii="Times New Roman" w:hAnsi="Times New Roman" w:cs="Times New Roman"/>
          <w:sz w:val="24"/>
          <w:szCs w:val="24"/>
        </w:rPr>
        <w:t>Based on the picture above, it can be determined Equation Research Model as follows:</w:t>
      </w:r>
    </w:p>
    <w:p w:rsidR="00626C8C" w:rsidRPr="00F206FC" w:rsidRDefault="008F388E" w:rsidP="003E3738">
      <w:pPr>
        <w:widowControl w:val="0"/>
        <w:autoSpaceDE w:val="0"/>
        <w:autoSpaceDN w:val="0"/>
        <w:adjustRightInd w:val="0"/>
        <w:spacing w:line="360" w:lineRule="auto"/>
        <w:rPr>
          <w:rFonts w:ascii="Courier New" w:hAnsi="Courier New" w:cs="Courier New"/>
          <w:sz w:val="18"/>
          <w:szCs w:val="18"/>
        </w:rPr>
      </w:pPr>
      <w:r>
        <w:rPr>
          <w:rFonts w:ascii="Courier New" w:hAnsi="Courier New" w:cs="Courier New"/>
          <w:sz w:val="18"/>
          <w:szCs w:val="18"/>
        </w:rPr>
        <w:t>Y</w:t>
      </w:r>
      <w:r>
        <w:rPr>
          <w:rFonts w:ascii="Courier New" w:hAnsi="Courier New" w:cs="Courier New"/>
          <w:sz w:val="18"/>
          <w:szCs w:val="18"/>
          <w:lang w:val="en-US"/>
        </w:rPr>
        <w:t>1</w:t>
      </w:r>
      <w:r w:rsidR="00626C8C" w:rsidRPr="00F206FC">
        <w:rPr>
          <w:rFonts w:ascii="Courier New" w:hAnsi="Courier New" w:cs="Courier New"/>
          <w:sz w:val="18"/>
          <w:szCs w:val="18"/>
        </w:rPr>
        <w:t xml:space="preserve"> = 0.39</w:t>
      </w:r>
      <w:r w:rsidR="00626C8C">
        <w:rPr>
          <w:rFonts w:ascii="Courier New" w:hAnsi="Courier New" w:cs="Courier New"/>
          <w:sz w:val="18"/>
          <w:szCs w:val="18"/>
        </w:rPr>
        <w:t>8</w:t>
      </w:r>
      <w:r w:rsidR="00626C8C" w:rsidRPr="00F206FC">
        <w:rPr>
          <w:rFonts w:ascii="Courier New" w:hAnsi="Courier New" w:cs="Courier New"/>
          <w:sz w:val="18"/>
          <w:szCs w:val="18"/>
        </w:rPr>
        <w:t>*X1 + 0.351*X2, Errorvar.= 0.04</w:t>
      </w:r>
      <w:r w:rsidR="00626C8C">
        <w:rPr>
          <w:rFonts w:ascii="Courier New" w:hAnsi="Courier New" w:cs="Courier New"/>
          <w:sz w:val="18"/>
          <w:szCs w:val="18"/>
        </w:rPr>
        <w:t>3</w:t>
      </w:r>
      <w:r w:rsidR="00626C8C" w:rsidRPr="00F206FC">
        <w:rPr>
          <w:rFonts w:ascii="Courier New" w:hAnsi="Courier New" w:cs="Courier New"/>
          <w:sz w:val="18"/>
          <w:szCs w:val="18"/>
        </w:rPr>
        <w:t>, R</w:t>
      </w:r>
      <w:r w:rsidR="00626C8C" w:rsidRPr="00F206FC">
        <w:rPr>
          <w:rFonts w:ascii="Courier New" w:hAnsi="Courier New" w:cs="Courier New"/>
          <w:sz w:val="18"/>
          <w:szCs w:val="18"/>
          <w:vertAlign w:val="subscript"/>
        </w:rPr>
        <w:t>y</w:t>
      </w:r>
      <w:r>
        <w:rPr>
          <w:rFonts w:ascii="Courier New" w:hAnsi="Courier New" w:cs="Courier New"/>
          <w:sz w:val="18"/>
          <w:szCs w:val="18"/>
          <w:vertAlign w:val="subscript"/>
          <w:lang w:val="en-US"/>
        </w:rPr>
        <w:t>1</w:t>
      </w:r>
      <w:r w:rsidR="00626C8C" w:rsidRPr="00F206FC">
        <w:rPr>
          <w:rFonts w:ascii="Courier New" w:hAnsi="Courier New" w:cs="Courier New"/>
          <w:sz w:val="18"/>
          <w:szCs w:val="18"/>
        </w:rPr>
        <w:t xml:space="preserve"> = 0.46</w:t>
      </w:r>
      <w:r w:rsidR="00626C8C">
        <w:rPr>
          <w:rFonts w:ascii="Courier New" w:hAnsi="Courier New" w:cs="Courier New"/>
          <w:sz w:val="18"/>
          <w:szCs w:val="18"/>
        </w:rPr>
        <w:t>5</w:t>
      </w:r>
    </w:p>
    <w:p w:rsidR="00626C8C" w:rsidRPr="00F206FC" w:rsidRDefault="00626C8C" w:rsidP="003E3738">
      <w:pPr>
        <w:widowControl w:val="0"/>
        <w:autoSpaceDE w:val="0"/>
        <w:autoSpaceDN w:val="0"/>
        <w:adjustRightInd w:val="0"/>
        <w:spacing w:line="360" w:lineRule="auto"/>
        <w:rPr>
          <w:rFonts w:ascii="Courier New" w:hAnsi="Courier New" w:cs="Courier New"/>
          <w:sz w:val="18"/>
          <w:szCs w:val="18"/>
        </w:rPr>
      </w:pPr>
      <w:r w:rsidRPr="00F206FC">
        <w:rPr>
          <w:rFonts w:ascii="Courier New" w:hAnsi="Courier New" w:cs="Courier New"/>
          <w:sz w:val="18"/>
          <w:szCs w:val="18"/>
        </w:rPr>
        <w:t xml:space="preserve">    (0.06</w:t>
      </w:r>
      <w:r>
        <w:rPr>
          <w:rFonts w:ascii="Courier New" w:hAnsi="Courier New" w:cs="Courier New"/>
          <w:sz w:val="18"/>
          <w:szCs w:val="18"/>
        </w:rPr>
        <w:t>3</w:t>
      </w:r>
      <w:r w:rsidRPr="00F206FC">
        <w:rPr>
          <w:rFonts w:ascii="Courier New" w:hAnsi="Courier New" w:cs="Courier New"/>
          <w:sz w:val="18"/>
          <w:szCs w:val="18"/>
        </w:rPr>
        <w:t>)    (0.06</w:t>
      </w:r>
      <w:r>
        <w:rPr>
          <w:rFonts w:ascii="Courier New" w:hAnsi="Courier New" w:cs="Courier New"/>
          <w:sz w:val="18"/>
          <w:szCs w:val="18"/>
        </w:rPr>
        <w:t>6</w:t>
      </w:r>
      <w:r w:rsidRPr="00F206FC">
        <w:rPr>
          <w:rFonts w:ascii="Courier New" w:hAnsi="Courier New" w:cs="Courier New"/>
          <w:sz w:val="18"/>
          <w:szCs w:val="18"/>
        </w:rPr>
        <w:t>)</w:t>
      </w:r>
    </w:p>
    <w:p w:rsidR="00626C8C" w:rsidRPr="00F206FC" w:rsidRDefault="00626C8C" w:rsidP="003E3738">
      <w:pPr>
        <w:widowControl w:val="0"/>
        <w:autoSpaceDE w:val="0"/>
        <w:autoSpaceDN w:val="0"/>
        <w:adjustRightInd w:val="0"/>
        <w:spacing w:line="360" w:lineRule="auto"/>
        <w:rPr>
          <w:rFonts w:ascii="Courier New" w:hAnsi="Courier New" w:cs="Courier New"/>
          <w:sz w:val="18"/>
          <w:szCs w:val="18"/>
        </w:rPr>
      </w:pPr>
      <w:r w:rsidRPr="00F206FC">
        <w:rPr>
          <w:rFonts w:ascii="Courier New" w:hAnsi="Courier New" w:cs="Courier New"/>
          <w:sz w:val="18"/>
          <w:szCs w:val="18"/>
        </w:rPr>
        <w:t xml:space="preserve">     </w:t>
      </w:r>
      <w:r>
        <w:rPr>
          <w:rFonts w:ascii="Courier New" w:hAnsi="Courier New" w:cs="Courier New"/>
          <w:sz w:val="18"/>
          <w:szCs w:val="18"/>
        </w:rPr>
        <w:t>6</w:t>
      </w:r>
      <w:r w:rsidRPr="00F206FC">
        <w:rPr>
          <w:rFonts w:ascii="Courier New" w:hAnsi="Courier New" w:cs="Courier New"/>
          <w:sz w:val="18"/>
          <w:szCs w:val="18"/>
        </w:rPr>
        <w:t>.</w:t>
      </w:r>
      <w:r>
        <w:rPr>
          <w:rFonts w:ascii="Courier New" w:hAnsi="Courier New" w:cs="Courier New"/>
          <w:sz w:val="18"/>
          <w:szCs w:val="18"/>
        </w:rPr>
        <w:t>263</w:t>
      </w:r>
      <w:r w:rsidRPr="00F206FC">
        <w:rPr>
          <w:rFonts w:ascii="Courier New" w:hAnsi="Courier New" w:cs="Courier New"/>
          <w:sz w:val="18"/>
          <w:szCs w:val="18"/>
        </w:rPr>
        <w:t xml:space="preserve">      5.</w:t>
      </w:r>
      <w:r>
        <w:rPr>
          <w:rFonts w:ascii="Courier New" w:hAnsi="Courier New" w:cs="Courier New"/>
          <w:sz w:val="18"/>
          <w:szCs w:val="18"/>
        </w:rPr>
        <w:t>337</w:t>
      </w:r>
    </w:p>
    <w:p w:rsidR="00626C8C" w:rsidRPr="00F206FC" w:rsidRDefault="00626C8C" w:rsidP="003E3738">
      <w:pPr>
        <w:widowControl w:val="0"/>
        <w:autoSpaceDE w:val="0"/>
        <w:autoSpaceDN w:val="0"/>
        <w:adjustRightInd w:val="0"/>
        <w:spacing w:line="360" w:lineRule="auto"/>
        <w:rPr>
          <w:rFonts w:ascii="Courier New" w:hAnsi="Courier New" w:cs="Courier New"/>
          <w:sz w:val="18"/>
          <w:szCs w:val="18"/>
        </w:rPr>
      </w:pPr>
    </w:p>
    <w:p w:rsidR="00626C8C" w:rsidRPr="00F206FC" w:rsidRDefault="00626C8C" w:rsidP="003E3738">
      <w:pPr>
        <w:widowControl w:val="0"/>
        <w:autoSpaceDE w:val="0"/>
        <w:autoSpaceDN w:val="0"/>
        <w:adjustRightInd w:val="0"/>
        <w:spacing w:line="360" w:lineRule="auto"/>
        <w:rPr>
          <w:rFonts w:ascii="Courier New" w:hAnsi="Courier New" w:cs="Courier New"/>
          <w:sz w:val="18"/>
          <w:szCs w:val="18"/>
        </w:rPr>
      </w:pPr>
      <w:r w:rsidRPr="00F206FC">
        <w:rPr>
          <w:rFonts w:ascii="Courier New" w:hAnsi="Courier New" w:cs="Courier New"/>
          <w:sz w:val="18"/>
          <w:szCs w:val="18"/>
        </w:rPr>
        <w:t>Z  = 0.</w:t>
      </w:r>
      <w:r>
        <w:rPr>
          <w:rFonts w:ascii="Courier New" w:hAnsi="Courier New" w:cs="Courier New"/>
          <w:sz w:val="18"/>
          <w:szCs w:val="18"/>
        </w:rPr>
        <w:t>157</w:t>
      </w:r>
      <w:r w:rsidRPr="00F206FC">
        <w:rPr>
          <w:rFonts w:ascii="Courier New" w:hAnsi="Courier New" w:cs="Courier New"/>
          <w:sz w:val="18"/>
          <w:szCs w:val="18"/>
        </w:rPr>
        <w:t>*</w:t>
      </w:r>
      <w:r>
        <w:rPr>
          <w:rFonts w:ascii="Courier New" w:hAnsi="Courier New" w:cs="Courier New"/>
          <w:sz w:val="18"/>
          <w:szCs w:val="18"/>
        </w:rPr>
        <w:t>X</w:t>
      </w:r>
      <w:r w:rsidRPr="00F206FC">
        <w:rPr>
          <w:rFonts w:ascii="Courier New" w:hAnsi="Courier New" w:cs="Courier New"/>
          <w:sz w:val="18"/>
          <w:szCs w:val="18"/>
        </w:rPr>
        <w:t>1</w:t>
      </w:r>
      <w:r>
        <w:rPr>
          <w:rFonts w:ascii="Courier New" w:hAnsi="Courier New" w:cs="Courier New"/>
          <w:sz w:val="18"/>
          <w:szCs w:val="18"/>
        </w:rPr>
        <w:t>+</w:t>
      </w:r>
      <w:r w:rsidRPr="00F206FC">
        <w:rPr>
          <w:rFonts w:ascii="Courier New" w:hAnsi="Courier New" w:cs="Courier New"/>
          <w:sz w:val="18"/>
          <w:szCs w:val="18"/>
        </w:rPr>
        <w:t>0.</w:t>
      </w:r>
      <w:r>
        <w:rPr>
          <w:rFonts w:ascii="Courier New" w:hAnsi="Courier New" w:cs="Courier New"/>
          <w:sz w:val="18"/>
          <w:szCs w:val="18"/>
        </w:rPr>
        <w:t>330</w:t>
      </w:r>
      <w:r w:rsidRPr="00F206FC">
        <w:rPr>
          <w:rFonts w:ascii="Courier New" w:hAnsi="Courier New" w:cs="Courier New"/>
          <w:sz w:val="18"/>
          <w:szCs w:val="18"/>
        </w:rPr>
        <w:t>*</w:t>
      </w:r>
      <w:r>
        <w:rPr>
          <w:rFonts w:ascii="Courier New" w:hAnsi="Courier New" w:cs="Courier New"/>
          <w:sz w:val="18"/>
          <w:szCs w:val="18"/>
        </w:rPr>
        <w:t>X2+</w:t>
      </w:r>
      <w:r w:rsidRPr="00F206FC">
        <w:rPr>
          <w:rFonts w:ascii="Courier New" w:hAnsi="Courier New" w:cs="Courier New"/>
          <w:sz w:val="18"/>
          <w:szCs w:val="18"/>
        </w:rPr>
        <w:t>0.</w:t>
      </w:r>
      <w:r>
        <w:rPr>
          <w:rFonts w:ascii="Courier New" w:hAnsi="Courier New" w:cs="Courier New"/>
          <w:sz w:val="18"/>
          <w:szCs w:val="18"/>
        </w:rPr>
        <w:t>334</w:t>
      </w:r>
      <w:r w:rsidRPr="00F206FC">
        <w:rPr>
          <w:rFonts w:ascii="Courier New" w:hAnsi="Courier New" w:cs="Courier New"/>
          <w:sz w:val="18"/>
          <w:szCs w:val="18"/>
        </w:rPr>
        <w:t>*Y</w:t>
      </w:r>
      <w:r>
        <w:rPr>
          <w:rFonts w:ascii="Courier New" w:hAnsi="Courier New" w:cs="Courier New"/>
          <w:sz w:val="18"/>
          <w:szCs w:val="18"/>
        </w:rPr>
        <w:t>2</w:t>
      </w:r>
      <w:r w:rsidRPr="00F206FC">
        <w:rPr>
          <w:rFonts w:ascii="Courier New" w:hAnsi="Courier New" w:cs="Courier New"/>
          <w:sz w:val="18"/>
          <w:szCs w:val="18"/>
        </w:rPr>
        <w:t>, Errorvar.= 0.03</w:t>
      </w:r>
      <w:r>
        <w:rPr>
          <w:rFonts w:ascii="Courier New" w:hAnsi="Courier New" w:cs="Courier New"/>
          <w:sz w:val="18"/>
          <w:szCs w:val="18"/>
        </w:rPr>
        <w:t>5</w:t>
      </w:r>
      <w:r w:rsidRPr="00F206FC">
        <w:rPr>
          <w:rFonts w:ascii="Courier New" w:hAnsi="Courier New" w:cs="Courier New"/>
          <w:sz w:val="18"/>
          <w:szCs w:val="18"/>
        </w:rPr>
        <w:t>, R</w:t>
      </w:r>
      <w:r w:rsidRPr="00F206FC">
        <w:rPr>
          <w:rFonts w:ascii="Courier New" w:hAnsi="Courier New" w:cs="Courier New"/>
          <w:sz w:val="18"/>
          <w:szCs w:val="18"/>
          <w:vertAlign w:val="subscript"/>
        </w:rPr>
        <w:t>z</w:t>
      </w:r>
      <w:r w:rsidRPr="00F206FC">
        <w:rPr>
          <w:rFonts w:ascii="Courier New" w:hAnsi="Courier New" w:cs="Courier New"/>
          <w:sz w:val="18"/>
          <w:szCs w:val="18"/>
        </w:rPr>
        <w:t xml:space="preserve"> = 0.</w:t>
      </w:r>
      <w:r>
        <w:rPr>
          <w:rFonts w:ascii="Courier New" w:hAnsi="Courier New" w:cs="Courier New"/>
          <w:sz w:val="18"/>
          <w:szCs w:val="18"/>
        </w:rPr>
        <w:t>514</w:t>
      </w:r>
    </w:p>
    <w:p w:rsidR="00626C8C" w:rsidRPr="00F206FC" w:rsidRDefault="00626C8C" w:rsidP="003E3738">
      <w:pPr>
        <w:widowControl w:val="0"/>
        <w:autoSpaceDE w:val="0"/>
        <w:autoSpaceDN w:val="0"/>
        <w:adjustRightInd w:val="0"/>
        <w:spacing w:line="360" w:lineRule="auto"/>
        <w:rPr>
          <w:rFonts w:ascii="Courier New" w:hAnsi="Courier New" w:cs="Courier New"/>
          <w:sz w:val="18"/>
          <w:szCs w:val="18"/>
        </w:rPr>
      </w:pPr>
      <w:r w:rsidRPr="00F206FC">
        <w:rPr>
          <w:rFonts w:ascii="Courier New" w:hAnsi="Courier New" w:cs="Courier New"/>
          <w:sz w:val="18"/>
          <w:szCs w:val="18"/>
        </w:rPr>
        <w:t xml:space="preserve">    (0.0</w:t>
      </w:r>
      <w:r>
        <w:rPr>
          <w:rFonts w:ascii="Courier New" w:hAnsi="Courier New" w:cs="Courier New"/>
          <w:sz w:val="18"/>
          <w:szCs w:val="18"/>
        </w:rPr>
        <w:t>65</w:t>
      </w:r>
      <w:r w:rsidRPr="00F206FC">
        <w:rPr>
          <w:rFonts w:ascii="Courier New" w:hAnsi="Courier New" w:cs="Courier New"/>
          <w:sz w:val="18"/>
          <w:szCs w:val="18"/>
        </w:rPr>
        <w:t xml:space="preserve">) </w:t>
      </w:r>
      <w:r>
        <w:rPr>
          <w:rFonts w:ascii="Courier New" w:hAnsi="Courier New" w:cs="Courier New"/>
          <w:sz w:val="18"/>
          <w:szCs w:val="18"/>
        </w:rPr>
        <w:t xml:space="preserve"> </w:t>
      </w:r>
      <w:r w:rsidRPr="00F206FC">
        <w:rPr>
          <w:rFonts w:ascii="Courier New" w:hAnsi="Courier New" w:cs="Courier New"/>
          <w:sz w:val="18"/>
          <w:szCs w:val="18"/>
        </w:rPr>
        <w:t>(0.0</w:t>
      </w:r>
      <w:r>
        <w:rPr>
          <w:rFonts w:ascii="Courier New" w:hAnsi="Courier New" w:cs="Courier New"/>
          <w:sz w:val="18"/>
          <w:szCs w:val="18"/>
        </w:rPr>
        <w:t>65</w:t>
      </w:r>
      <w:r w:rsidRPr="00F206FC">
        <w:rPr>
          <w:rFonts w:ascii="Courier New" w:hAnsi="Courier New" w:cs="Courier New"/>
          <w:sz w:val="18"/>
          <w:szCs w:val="18"/>
        </w:rPr>
        <w:t xml:space="preserve">) </w:t>
      </w:r>
      <w:r>
        <w:rPr>
          <w:rFonts w:ascii="Courier New" w:hAnsi="Courier New" w:cs="Courier New"/>
          <w:sz w:val="18"/>
          <w:szCs w:val="18"/>
        </w:rPr>
        <w:t xml:space="preserve"> </w:t>
      </w:r>
      <w:r w:rsidRPr="00F206FC">
        <w:rPr>
          <w:rFonts w:ascii="Courier New" w:hAnsi="Courier New" w:cs="Courier New"/>
          <w:sz w:val="18"/>
          <w:szCs w:val="18"/>
        </w:rPr>
        <w:t>(0.0</w:t>
      </w:r>
      <w:r>
        <w:rPr>
          <w:rFonts w:ascii="Courier New" w:hAnsi="Courier New" w:cs="Courier New"/>
          <w:sz w:val="18"/>
          <w:szCs w:val="18"/>
        </w:rPr>
        <w:t>54</w:t>
      </w:r>
      <w:r w:rsidRPr="00F206FC">
        <w:rPr>
          <w:rFonts w:ascii="Courier New" w:hAnsi="Courier New" w:cs="Courier New"/>
          <w:sz w:val="18"/>
          <w:szCs w:val="18"/>
        </w:rPr>
        <w:t>)</w:t>
      </w:r>
    </w:p>
    <w:p w:rsidR="00626C8C" w:rsidRPr="00F206FC" w:rsidRDefault="00626C8C" w:rsidP="003E3738">
      <w:pPr>
        <w:widowControl w:val="0"/>
        <w:autoSpaceDE w:val="0"/>
        <w:autoSpaceDN w:val="0"/>
        <w:adjustRightInd w:val="0"/>
        <w:spacing w:line="360" w:lineRule="auto"/>
        <w:rPr>
          <w:rFonts w:ascii="Courier New" w:hAnsi="Courier New" w:cs="Courier New"/>
          <w:sz w:val="18"/>
          <w:szCs w:val="18"/>
        </w:rPr>
      </w:pPr>
      <w:r w:rsidRPr="00F206FC">
        <w:rPr>
          <w:rFonts w:ascii="Courier New" w:hAnsi="Courier New" w:cs="Courier New"/>
          <w:sz w:val="18"/>
          <w:szCs w:val="18"/>
        </w:rPr>
        <w:t xml:space="preserve">    </w:t>
      </w:r>
      <w:r>
        <w:rPr>
          <w:rFonts w:ascii="Courier New" w:hAnsi="Courier New" w:cs="Courier New"/>
          <w:sz w:val="18"/>
          <w:szCs w:val="18"/>
        </w:rPr>
        <w:t xml:space="preserve"> 2</w:t>
      </w:r>
      <w:r w:rsidRPr="00F206FC">
        <w:rPr>
          <w:rFonts w:ascii="Courier New" w:hAnsi="Courier New" w:cs="Courier New"/>
          <w:sz w:val="18"/>
          <w:szCs w:val="18"/>
        </w:rPr>
        <w:t>.</w:t>
      </w:r>
      <w:r>
        <w:rPr>
          <w:rFonts w:ascii="Courier New" w:hAnsi="Courier New" w:cs="Courier New"/>
          <w:sz w:val="18"/>
          <w:szCs w:val="18"/>
        </w:rPr>
        <w:t>430</w:t>
      </w:r>
      <w:r w:rsidRPr="00F206FC">
        <w:rPr>
          <w:rFonts w:ascii="Courier New" w:hAnsi="Courier New" w:cs="Courier New"/>
          <w:sz w:val="18"/>
          <w:szCs w:val="18"/>
        </w:rPr>
        <w:t xml:space="preserve"> </w:t>
      </w:r>
      <w:r>
        <w:rPr>
          <w:rFonts w:ascii="Courier New" w:hAnsi="Courier New" w:cs="Courier New"/>
          <w:sz w:val="18"/>
          <w:szCs w:val="18"/>
        </w:rPr>
        <w:t xml:space="preserve">   5</w:t>
      </w:r>
      <w:r w:rsidRPr="00F206FC">
        <w:rPr>
          <w:rFonts w:ascii="Courier New" w:hAnsi="Courier New" w:cs="Courier New"/>
          <w:sz w:val="18"/>
          <w:szCs w:val="18"/>
        </w:rPr>
        <w:t>.</w:t>
      </w:r>
      <w:r>
        <w:rPr>
          <w:rFonts w:ascii="Courier New" w:hAnsi="Courier New" w:cs="Courier New"/>
          <w:sz w:val="18"/>
          <w:szCs w:val="18"/>
        </w:rPr>
        <w:t>101    6</w:t>
      </w:r>
      <w:r w:rsidRPr="00F206FC">
        <w:rPr>
          <w:rFonts w:ascii="Courier New" w:hAnsi="Courier New" w:cs="Courier New"/>
          <w:sz w:val="18"/>
          <w:szCs w:val="18"/>
        </w:rPr>
        <w:t>.</w:t>
      </w:r>
      <w:r>
        <w:rPr>
          <w:rFonts w:ascii="Courier New" w:hAnsi="Courier New" w:cs="Courier New"/>
          <w:sz w:val="18"/>
          <w:szCs w:val="18"/>
        </w:rPr>
        <w:t>163</w:t>
      </w:r>
    </w:p>
    <w:p w:rsidR="00626C8C" w:rsidRDefault="00626C8C" w:rsidP="003E3738">
      <w:pPr>
        <w:spacing w:line="360" w:lineRule="auto"/>
        <w:jc w:val="both"/>
        <w:rPr>
          <w:rFonts w:ascii="Times New Roman" w:hAnsi="Times New Roman" w:cs="Times New Roman"/>
          <w:sz w:val="24"/>
          <w:szCs w:val="24"/>
          <w:lang w:val="en-US"/>
        </w:rPr>
      </w:pPr>
    </w:p>
    <w:p w:rsidR="00FA4973" w:rsidRPr="00FF0509" w:rsidRDefault="002F7E1A" w:rsidP="003E3738">
      <w:pPr>
        <w:spacing w:line="360" w:lineRule="auto"/>
        <w:jc w:val="both"/>
        <w:rPr>
          <w:rFonts w:ascii="Times New Roman" w:hAnsi="Times New Roman" w:cs="Times New Roman"/>
          <w:sz w:val="24"/>
          <w:szCs w:val="24"/>
        </w:rPr>
      </w:pPr>
      <w:r w:rsidRPr="00FF0509">
        <w:rPr>
          <w:rFonts w:ascii="Times New Roman" w:hAnsi="Times New Roman" w:cs="Times New Roman"/>
          <w:sz w:val="24"/>
          <w:szCs w:val="24"/>
        </w:rPr>
        <w:t>Based on the above calculation, then seen from the value of SEM</w:t>
      </w:r>
      <w:r w:rsidR="00E5453F">
        <w:rPr>
          <w:rFonts w:ascii="Times New Roman" w:hAnsi="Times New Roman" w:cs="Times New Roman"/>
          <w:sz w:val="24"/>
          <w:szCs w:val="24"/>
          <w:lang w:val="en-US"/>
        </w:rPr>
        <w:t>-PLS</w:t>
      </w:r>
      <w:r w:rsidRPr="00FF0509">
        <w:rPr>
          <w:rFonts w:ascii="Times New Roman" w:hAnsi="Times New Roman" w:cs="Times New Roman"/>
          <w:sz w:val="24"/>
          <w:szCs w:val="24"/>
        </w:rPr>
        <w:t xml:space="preserve"> equation, it is known that the statistical hypothesis of research model simultaneously as follows:</w:t>
      </w:r>
    </w:p>
    <w:p w:rsidR="00C1117C" w:rsidRDefault="002F7E1A" w:rsidP="003E3738">
      <w:pPr>
        <w:pStyle w:val="ListParagraph"/>
        <w:numPr>
          <w:ilvl w:val="0"/>
          <w:numId w:val="9"/>
        </w:numPr>
        <w:spacing w:line="360" w:lineRule="auto"/>
        <w:jc w:val="both"/>
        <w:rPr>
          <w:rFonts w:ascii="Times New Roman" w:hAnsi="Times New Roman" w:cs="Times New Roman"/>
          <w:sz w:val="24"/>
          <w:szCs w:val="24"/>
        </w:rPr>
      </w:pPr>
      <w:r w:rsidRPr="00C1117C">
        <w:rPr>
          <w:rFonts w:ascii="Times New Roman" w:hAnsi="Times New Roman" w:cs="Times New Roman"/>
          <w:sz w:val="24"/>
          <w:szCs w:val="24"/>
        </w:rPr>
        <w:t xml:space="preserve">There is significant influence of Leadership (X1), Organizational Climate (X2), </w:t>
      </w:r>
      <w:r w:rsidR="00626C8C">
        <w:rPr>
          <w:rFonts w:ascii="Times New Roman" w:hAnsi="Times New Roman" w:cs="Times New Roman"/>
          <w:sz w:val="24"/>
          <w:szCs w:val="24"/>
        </w:rPr>
        <w:t>Motivation (Y</w:t>
      </w:r>
      <w:r w:rsidRPr="00C1117C">
        <w:rPr>
          <w:rFonts w:ascii="Times New Roman" w:hAnsi="Times New Roman" w:cs="Times New Roman"/>
          <w:sz w:val="24"/>
          <w:szCs w:val="24"/>
        </w:rPr>
        <w:t>) towards Organization Citi</w:t>
      </w:r>
      <w:r w:rsidR="009819EB">
        <w:rPr>
          <w:rFonts w:ascii="Times New Roman" w:hAnsi="Times New Roman" w:cs="Times New Roman"/>
          <w:sz w:val="24"/>
          <w:szCs w:val="24"/>
        </w:rPr>
        <w:t>zenship Behavior (Z) equal to 51,4</w:t>
      </w:r>
      <w:r w:rsidRPr="00C1117C">
        <w:rPr>
          <w:rFonts w:ascii="Times New Roman" w:hAnsi="Times New Roman" w:cs="Times New Roman"/>
          <w:sz w:val="24"/>
          <w:szCs w:val="24"/>
        </w:rPr>
        <w:t xml:space="preserve">% (seen from </w:t>
      </w:r>
      <w:r w:rsidR="00C1117C" w:rsidRPr="00C1117C">
        <w:rPr>
          <w:rFonts w:ascii="Times New Roman" w:hAnsi="Times New Roman" w:cs="Times New Roman"/>
          <w:sz w:val="24"/>
          <w:szCs w:val="24"/>
        </w:rPr>
        <w:t>R²</w:t>
      </w:r>
      <w:r w:rsidRPr="00C1117C">
        <w:rPr>
          <w:rFonts w:ascii="Times New Roman" w:hAnsi="Times New Roman" w:cs="Times New Roman"/>
          <w:sz w:val="24"/>
          <w:szCs w:val="24"/>
        </w:rPr>
        <w:t>).</w:t>
      </w:r>
    </w:p>
    <w:p w:rsidR="00FA2903" w:rsidRPr="00C1117C" w:rsidRDefault="002F7E1A" w:rsidP="003E3738">
      <w:pPr>
        <w:pStyle w:val="ListParagraph"/>
        <w:numPr>
          <w:ilvl w:val="0"/>
          <w:numId w:val="9"/>
        </w:numPr>
        <w:spacing w:line="360" w:lineRule="auto"/>
        <w:jc w:val="both"/>
        <w:rPr>
          <w:rFonts w:ascii="Times New Roman" w:hAnsi="Times New Roman" w:cs="Times New Roman"/>
          <w:sz w:val="24"/>
          <w:szCs w:val="24"/>
        </w:rPr>
      </w:pPr>
      <w:r w:rsidRPr="00C1117C">
        <w:rPr>
          <w:rFonts w:ascii="Times New Roman" w:hAnsi="Times New Roman" w:cs="Times New Roman"/>
          <w:sz w:val="24"/>
          <w:szCs w:val="24"/>
        </w:rPr>
        <w:t xml:space="preserve">Conclusion: </w:t>
      </w:r>
      <w:r w:rsidR="00FA2903" w:rsidRPr="00C1117C">
        <w:rPr>
          <w:rFonts w:ascii="Times New Roman" w:hAnsi="Times New Roman" w:cs="Times New Roman"/>
          <w:sz w:val="24"/>
          <w:szCs w:val="24"/>
        </w:rPr>
        <w:t xml:space="preserve">Hypotheses Accepted </w:t>
      </w:r>
      <w:r w:rsidR="00C1117C" w:rsidRPr="00C1117C">
        <w:rPr>
          <w:rFonts w:ascii="Times New Roman" w:hAnsi="Times New Roman" w:cs="Times New Roman"/>
          <w:sz w:val="24"/>
          <w:szCs w:val="24"/>
        </w:rPr>
        <w:t xml:space="preserve">and Model can predict the causality relationship between latent variables </w:t>
      </w:r>
      <w:r w:rsidR="00C1117C" w:rsidRPr="00797C82">
        <w:rPr>
          <w:rFonts w:ascii="Times New Roman" w:hAnsi="Times New Roman" w:cs="Times New Roman"/>
          <w:sz w:val="24"/>
          <w:szCs w:val="24"/>
        </w:rPr>
        <w:t>inferred</w:t>
      </w:r>
      <w:r w:rsidR="00C1117C" w:rsidRPr="00C1117C">
        <w:rPr>
          <w:rFonts w:ascii="Times New Roman" w:hAnsi="Times New Roman" w:cs="Times New Roman"/>
          <w:sz w:val="24"/>
          <w:szCs w:val="24"/>
        </w:rPr>
        <w:t xml:space="preserve"> in moderate </w:t>
      </w:r>
      <w:r w:rsidR="000D7EE6">
        <w:rPr>
          <w:rFonts w:ascii="Times New Roman" w:hAnsi="Times New Roman" w:cs="Times New Roman"/>
          <w:sz w:val="24"/>
          <w:szCs w:val="24"/>
        </w:rPr>
        <w:t xml:space="preserve">level. </w:t>
      </w:r>
    </w:p>
    <w:p w:rsidR="002F7E1A" w:rsidRPr="00FA2903" w:rsidRDefault="002F7E1A" w:rsidP="003E3738">
      <w:pPr>
        <w:spacing w:line="360" w:lineRule="auto"/>
        <w:jc w:val="both"/>
        <w:rPr>
          <w:rFonts w:ascii="Times New Roman" w:hAnsi="Times New Roman" w:cs="Times New Roman"/>
          <w:sz w:val="24"/>
          <w:szCs w:val="24"/>
        </w:rPr>
      </w:pPr>
      <w:r w:rsidRPr="00FA2903">
        <w:rPr>
          <w:rFonts w:ascii="Times New Roman" w:hAnsi="Times New Roman" w:cs="Times New Roman"/>
          <w:sz w:val="24"/>
          <w:szCs w:val="24"/>
        </w:rPr>
        <w:lastRenderedPageBreak/>
        <w:t xml:space="preserve">Thus, from the results of the study found that the Influence given </w:t>
      </w:r>
      <w:r w:rsidR="00FA2903" w:rsidRPr="00FA2903">
        <w:rPr>
          <w:rFonts w:ascii="Times New Roman" w:hAnsi="Times New Roman" w:cs="Times New Roman"/>
          <w:sz w:val="24"/>
          <w:szCs w:val="24"/>
        </w:rPr>
        <w:t>Leadership</w:t>
      </w:r>
      <w:r w:rsidR="00FA2903" w:rsidRPr="00FA2903">
        <w:rPr>
          <w:rFonts w:ascii="Times New Roman" w:hAnsi="Times New Roman" w:cs="Times New Roman"/>
          <w:sz w:val="24"/>
          <w:szCs w:val="24"/>
          <w:lang w:val="en-US"/>
        </w:rPr>
        <w:t>,</w:t>
      </w:r>
      <w:r w:rsidR="00FA2903" w:rsidRPr="00FA2903">
        <w:rPr>
          <w:rFonts w:ascii="Times New Roman" w:hAnsi="Times New Roman" w:cs="Times New Roman"/>
          <w:sz w:val="24"/>
          <w:szCs w:val="24"/>
        </w:rPr>
        <w:t xml:space="preserve"> </w:t>
      </w:r>
      <w:r w:rsidRPr="00FA2903">
        <w:rPr>
          <w:rFonts w:ascii="Times New Roman" w:hAnsi="Times New Roman" w:cs="Times New Roman"/>
          <w:sz w:val="24"/>
          <w:szCs w:val="24"/>
        </w:rPr>
        <w:t xml:space="preserve">Organizational Climate, </w:t>
      </w:r>
      <w:r w:rsidR="00626C8C">
        <w:rPr>
          <w:rFonts w:ascii="Times New Roman" w:hAnsi="Times New Roman" w:cs="Times New Roman"/>
          <w:sz w:val="24"/>
          <w:szCs w:val="24"/>
        </w:rPr>
        <w:t>Motivation</w:t>
      </w:r>
      <w:r w:rsidRPr="00FA2903">
        <w:rPr>
          <w:rFonts w:ascii="Times New Roman" w:hAnsi="Times New Roman" w:cs="Times New Roman"/>
          <w:sz w:val="24"/>
          <w:szCs w:val="24"/>
        </w:rPr>
        <w:t xml:space="preserve"> and Motivation to Organization Citizenship Behavior is equal to </w:t>
      </w:r>
      <w:r w:rsidR="009819EB">
        <w:rPr>
          <w:rFonts w:ascii="Times New Roman" w:hAnsi="Times New Roman" w:cs="Times New Roman"/>
          <w:sz w:val="24"/>
          <w:szCs w:val="24"/>
          <w:lang w:val="en-US"/>
        </w:rPr>
        <w:t>51,4</w:t>
      </w:r>
      <w:r w:rsidRPr="00FA2903">
        <w:rPr>
          <w:rFonts w:ascii="Times New Roman" w:hAnsi="Times New Roman" w:cs="Times New Roman"/>
          <w:sz w:val="24"/>
          <w:szCs w:val="24"/>
        </w:rPr>
        <w:t xml:space="preserve">%. While the influence of other variables outside the variables of research on the Variable Organization Citizenship Behavior is </w:t>
      </w:r>
      <w:r w:rsidR="00E600E8">
        <w:rPr>
          <w:rFonts w:ascii="Times New Roman" w:hAnsi="Times New Roman" w:cs="Times New Roman"/>
          <w:sz w:val="24"/>
          <w:szCs w:val="24"/>
          <w:lang w:val="en-US"/>
        </w:rPr>
        <w:t>48</w:t>
      </w:r>
      <w:r w:rsidR="009819EB">
        <w:rPr>
          <w:rFonts w:ascii="Times New Roman" w:hAnsi="Times New Roman" w:cs="Times New Roman"/>
          <w:sz w:val="24"/>
          <w:szCs w:val="24"/>
        </w:rPr>
        <w:t>.</w:t>
      </w:r>
      <w:r w:rsidR="009819EB">
        <w:rPr>
          <w:rFonts w:ascii="Times New Roman" w:hAnsi="Times New Roman" w:cs="Times New Roman"/>
          <w:sz w:val="24"/>
          <w:szCs w:val="24"/>
          <w:lang w:val="en-US"/>
        </w:rPr>
        <w:t>6</w:t>
      </w:r>
      <w:r w:rsidRPr="00FA2903">
        <w:rPr>
          <w:rFonts w:ascii="Times New Roman" w:hAnsi="Times New Roman" w:cs="Times New Roman"/>
          <w:sz w:val="24"/>
          <w:szCs w:val="24"/>
        </w:rPr>
        <w:t>%.</w:t>
      </w:r>
    </w:p>
    <w:p w:rsidR="002F7E1A" w:rsidRDefault="002F7E1A" w:rsidP="003E3738">
      <w:pPr>
        <w:pStyle w:val="ListParagraph"/>
        <w:spacing w:line="360" w:lineRule="auto"/>
        <w:rPr>
          <w:sz w:val="24"/>
          <w:szCs w:val="24"/>
        </w:rPr>
      </w:pPr>
    </w:p>
    <w:p w:rsidR="00797C82" w:rsidRDefault="00797C82" w:rsidP="003E3738">
      <w:pPr>
        <w:pStyle w:val="ListParagraph"/>
        <w:spacing w:line="360" w:lineRule="auto"/>
        <w:rPr>
          <w:sz w:val="24"/>
          <w:szCs w:val="24"/>
        </w:rPr>
      </w:pPr>
    </w:p>
    <w:p w:rsidR="002F7E1A" w:rsidRPr="00FF0509" w:rsidRDefault="002F7E1A" w:rsidP="003E3738">
      <w:pPr>
        <w:tabs>
          <w:tab w:val="left" w:pos="720"/>
        </w:tabs>
        <w:spacing w:line="360" w:lineRule="auto"/>
        <w:jc w:val="both"/>
        <w:rPr>
          <w:rFonts w:ascii="Times New Roman" w:hAnsi="Times New Roman" w:cs="Times New Roman"/>
          <w:b/>
          <w:sz w:val="24"/>
          <w:szCs w:val="24"/>
        </w:rPr>
      </w:pPr>
      <w:r w:rsidRPr="00FF0509">
        <w:rPr>
          <w:rFonts w:ascii="Times New Roman" w:hAnsi="Times New Roman" w:cs="Times New Roman"/>
          <w:b/>
          <w:sz w:val="24"/>
          <w:szCs w:val="24"/>
        </w:rPr>
        <w:t xml:space="preserve">CONCLUSION AND RECOMMENDATIONS </w:t>
      </w:r>
    </w:p>
    <w:p w:rsidR="0090298C" w:rsidRPr="00FF0509" w:rsidRDefault="002F7E1A" w:rsidP="003E3738">
      <w:pPr>
        <w:spacing w:line="360" w:lineRule="auto"/>
        <w:ind w:firstLine="720"/>
        <w:jc w:val="both"/>
        <w:rPr>
          <w:rFonts w:ascii="Times New Roman" w:hAnsi="Times New Roman" w:cs="Times New Roman"/>
          <w:sz w:val="24"/>
          <w:szCs w:val="24"/>
        </w:rPr>
      </w:pPr>
      <w:r w:rsidRPr="00FF0509">
        <w:rPr>
          <w:rFonts w:ascii="Times New Roman" w:hAnsi="Times New Roman" w:cs="Times New Roman"/>
          <w:sz w:val="24"/>
          <w:szCs w:val="24"/>
        </w:rPr>
        <w:t>The results of research with leadership variables, organizational climate, and motivation proved to influence the organization citizenship behavior in car and motorcycle sales companies in North Sulawesi Province.</w:t>
      </w:r>
    </w:p>
    <w:p w:rsidR="0090298C" w:rsidRPr="00FF0509" w:rsidRDefault="002F7E1A" w:rsidP="003E3738">
      <w:pPr>
        <w:spacing w:line="360" w:lineRule="auto"/>
        <w:ind w:firstLine="720"/>
        <w:jc w:val="both"/>
        <w:rPr>
          <w:rFonts w:ascii="Times New Roman" w:hAnsi="Times New Roman" w:cs="Times New Roman"/>
          <w:sz w:val="24"/>
          <w:szCs w:val="24"/>
        </w:rPr>
      </w:pPr>
      <w:r w:rsidRPr="00FF0509">
        <w:rPr>
          <w:rFonts w:ascii="Times New Roman" w:hAnsi="Times New Roman" w:cs="Times New Roman"/>
          <w:sz w:val="24"/>
          <w:szCs w:val="24"/>
        </w:rPr>
        <w:t>Researchers based on the results of the study suggest that priority improvement on the development of cadre leaders with the characters and values ​​appropriate to the conditions of the community, establishing working relationships and working atmosphere based on open communication patterns, attractive sch</w:t>
      </w:r>
      <w:r w:rsidR="002D7E64">
        <w:rPr>
          <w:rFonts w:ascii="Times New Roman" w:hAnsi="Times New Roman" w:cs="Times New Roman"/>
          <w:sz w:val="24"/>
          <w:szCs w:val="24"/>
        </w:rPr>
        <w:t>emes and compensation programs,</w:t>
      </w:r>
      <w:r w:rsidR="002D7E64">
        <w:rPr>
          <w:rFonts w:ascii="Times New Roman" w:hAnsi="Times New Roman" w:cs="Times New Roman"/>
          <w:sz w:val="24"/>
          <w:szCs w:val="24"/>
          <w:lang w:val="en-US"/>
        </w:rPr>
        <w:t xml:space="preserve"> </w:t>
      </w:r>
      <w:r w:rsidR="002D7E64" w:rsidRPr="00FF0509">
        <w:rPr>
          <w:rFonts w:ascii="Times New Roman" w:hAnsi="Times New Roman" w:cs="Times New Roman"/>
          <w:sz w:val="24"/>
          <w:szCs w:val="24"/>
        </w:rPr>
        <w:t xml:space="preserve">improvement of job design </w:t>
      </w:r>
      <w:r w:rsidRPr="00FF0509">
        <w:rPr>
          <w:rFonts w:ascii="Times New Roman" w:hAnsi="Times New Roman" w:cs="Times New Roman"/>
          <w:sz w:val="24"/>
          <w:szCs w:val="24"/>
        </w:rPr>
        <w:t>and work targets</w:t>
      </w:r>
      <w:r w:rsidR="00E600E8">
        <w:rPr>
          <w:rFonts w:ascii="Times New Roman" w:hAnsi="Times New Roman" w:cs="Times New Roman"/>
          <w:sz w:val="24"/>
          <w:szCs w:val="24"/>
          <w:lang w:val="en-US"/>
        </w:rPr>
        <w:t>,</w:t>
      </w:r>
      <w:r w:rsidR="00E600E8">
        <w:rPr>
          <w:rFonts w:ascii="Times New Roman" w:hAnsi="Times New Roman" w:cs="Times New Roman"/>
          <w:sz w:val="24"/>
          <w:szCs w:val="24"/>
        </w:rPr>
        <w:t xml:space="preserve"> </w:t>
      </w:r>
      <w:r w:rsidR="00E600E8">
        <w:rPr>
          <w:rFonts w:ascii="Times New Roman" w:hAnsi="Times New Roman" w:cs="Times New Roman"/>
          <w:sz w:val="24"/>
          <w:szCs w:val="24"/>
          <w:lang w:val="en-US"/>
        </w:rPr>
        <w:t>w</w:t>
      </w:r>
      <w:r w:rsidRPr="00FF0509">
        <w:rPr>
          <w:rFonts w:ascii="Times New Roman" w:hAnsi="Times New Roman" w:cs="Times New Roman"/>
          <w:sz w:val="24"/>
          <w:szCs w:val="24"/>
        </w:rPr>
        <w:t>hich encourages the spirit and commitment of work, with the aim of improving and fostering the positive behavior of individuals, namely organization citizenship behavior, which will increase creativity / innovation and ultimately increase employee productivity in car and motor companies in North Sulawesi. Encourage creativity and innovation, companies share the vision of the organization, including the recruitment process that explains to the candidates the importance of OCB in the organization.</w:t>
      </w:r>
    </w:p>
    <w:p w:rsidR="00FA4973" w:rsidRPr="00FF0509" w:rsidRDefault="00FA4973" w:rsidP="003E3738">
      <w:pPr>
        <w:spacing w:line="360" w:lineRule="auto"/>
        <w:jc w:val="both"/>
        <w:rPr>
          <w:rFonts w:ascii="Times New Roman" w:hAnsi="Times New Roman" w:cs="Times New Roman"/>
          <w:sz w:val="24"/>
          <w:szCs w:val="24"/>
        </w:rPr>
      </w:pPr>
    </w:p>
    <w:p w:rsidR="002F7E1A" w:rsidRPr="00FF0509" w:rsidRDefault="002F7E1A" w:rsidP="003E3738">
      <w:pPr>
        <w:pStyle w:val="ListParagraph"/>
        <w:spacing w:line="360" w:lineRule="auto"/>
        <w:rPr>
          <w:sz w:val="24"/>
          <w:szCs w:val="24"/>
          <w:lang w:val="id-ID"/>
        </w:rPr>
      </w:pPr>
    </w:p>
    <w:p w:rsidR="00FF0509" w:rsidRDefault="00FF0509">
      <w:pPr>
        <w:rPr>
          <w:rFonts w:ascii="Times New Roman" w:hAnsi="Times New Roman" w:cs="Times New Roman"/>
          <w:b/>
          <w:sz w:val="24"/>
          <w:szCs w:val="24"/>
        </w:rPr>
      </w:pPr>
      <w:r>
        <w:rPr>
          <w:rFonts w:ascii="Times New Roman" w:hAnsi="Times New Roman" w:cs="Times New Roman"/>
          <w:b/>
          <w:sz w:val="24"/>
          <w:szCs w:val="24"/>
        </w:rPr>
        <w:br w:type="page"/>
      </w:r>
    </w:p>
    <w:p w:rsidR="002F7E1A" w:rsidRPr="00FF0509" w:rsidRDefault="002F7E1A" w:rsidP="001022F0">
      <w:pPr>
        <w:tabs>
          <w:tab w:val="left" w:pos="720"/>
        </w:tabs>
        <w:spacing w:line="240" w:lineRule="auto"/>
        <w:jc w:val="both"/>
        <w:rPr>
          <w:rFonts w:ascii="Times New Roman" w:hAnsi="Times New Roman" w:cs="Times New Roman"/>
          <w:b/>
          <w:sz w:val="24"/>
          <w:szCs w:val="24"/>
        </w:rPr>
      </w:pPr>
      <w:r w:rsidRPr="00FF0509">
        <w:rPr>
          <w:rFonts w:ascii="Times New Roman" w:hAnsi="Times New Roman" w:cs="Times New Roman"/>
          <w:b/>
          <w:sz w:val="24"/>
          <w:szCs w:val="24"/>
        </w:rPr>
        <w:lastRenderedPageBreak/>
        <w:t xml:space="preserve">REFERENCES </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Abdillah</w:t>
      </w:r>
      <w:proofErr w:type="spellEnd"/>
      <w:r w:rsidRPr="00FF0509">
        <w:rPr>
          <w:rFonts w:ascii="Times New Roman" w:hAnsi="Times New Roman" w:cs="Times New Roman"/>
          <w:sz w:val="24"/>
          <w:szCs w:val="24"/>
        </w:rPr>
        <w:t>, Willy &amp;</w:t>
      </w:r>
      <w:proofErr w:type="spellStart"/>
      <w:r w:rsidRPr="00FF0509">
        <w:rPr>
          <w:rFonts w:ascii="Times New Roman" w:hAnsi="Times New Roman" w:cs="Times New Roman"/>
          <w:sz w:val="24"/>
          <w:szCs w:val="24"/>
        </w:rPr>
        <w:t>Jogiyanto</w:t>
      </w:r>
      <w:proofErr w:type="spellEnd"/>
      <w:r w:rsidRPr="00FF0509">
        <w:rPr>
          <w:rFonts w:ascii="Times New Roman" w:hAnsi="Times New Roman" w:cs="Times New Roman"/>
          <w:sz w:val="24"/>
          <w:szCs w:val="24"/>
        </w:rPr>
        <w:t xml:space="preserve"> (2015) </w:t>
      </w:r>
      <w:r w:rsidRPr="00FF0509">
        <w:rPr>
          <w:rFonts w:ascii="Times New Roman" w:hAnsi="Times New Roman" w:cs="Times New Roman"/>
          <w:i/>
          <w:sz w:val="24"/>
          <w:szCs w:val="24"/>
        </w:rPr>
        <w:t>Partial Least Square (PLS)</w:t>
      </w:r>
      <w:proofErr w:type="spellStart"/>
      <w:r w:rsidRPr="00FF0509">
        <w:rPr>
          <w:rFonts w:ascii="Times New Roman" w:hAnsi="Times New Roman" w:cs="Times New Roman"/>
          <w:sz w:val="24"/>
          <w:szCs w:val="24"/>
        </w:rPr>
        <w:t>alternatif</w:t>
      </w:r>
      <w:r w:rsidRPr="00FF0509">
        <w:rPr>
          <w:rFonts w:ascii="Times New Roman" w:hAnsi="Times New Roman" w:cs="Times New Roman"/>
          <w:i/>
          <w:sz w:val="24"/>
          <w:szCs w:val="24"/>
        </w:rPr>
        <w:t>SEM</w:t>
      </w:r>
      <w:r w:rsidRPr="00FF0509">
        <w:rPr>
          <w:rFonts w:ascii="Times New Roman" w:hAnsi="Times New Roman" w:cs="Times New Roman"/>
          <w:sz w:val="24"/>
          <w:szCs w:val="24"/>
        </w:rPr>
        <w:t>dalamPenelitianBisnis</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i/>
          <w:sz w:val="24"/>
          <w:szCs w:val="24"/>
        </w:rPr>
        <w:t>Andi</w:t>
      </w:r>
      <w:proofErr w:type="spellEnd"/>
      <w:r w:rsidRPr="00FF0509">
        <w:rPr>
          <w:rFonts w:ascii="Times New Roman" w:hAnsi="Times New Roman" w:cs="Times New Roman"/>
          <w:i/>
          <w:sz w:val="24"/>
          <w:szCs w:val="24"/>
        </w:rPr>
        <w:t xml:space="preserve"> Offset</w:t>
      </w:r>
      <w:r w:rsidRPr="00FF0509">
        <w:rPr>
          <w:rFonts w:ascii="Times New Roman" w:hAnsi="Times New Roman" w:cs="Times New Roman"/>
          <w:sz w:val="24"/>
          <w:szCs w:val="24"/>
        </w:rPr>
        <w:t>, Yogyakarta</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r w:rsidRPr="00FF0509">
        <w:rPr>
          <w:rFonts w:ascii="Times New Roman" w:hAnsi="Times New Roman" w:cs="Times New Roman"/>
          <w:sz w:val="24"/>
          <w:szCs w:val="24"/>
        </w:rPr>
        <w:t xml:space="preserve">Armstrong, Michael (2006), A Handbook of Human Resource Management </w:t>
      </w:r>
      <w:proofErr w:type="spellStart"/>
      <w:r w:rsidRPr="00FF0509">
        <w:rPr>
          <w:rFonts w:ascii="Times New Roman" w:hAnsi="Times New Roman" w:cs="Times New Roman"/>
          <w:sz w:val="24"/>
          <w:szCs w:val="24"/>
        </w:rPr>
        <w:t>Practises</w:t>
      </w:r>
      <w:proofErr w:type="spellEnd"/>
      <w:r w:rsidRPr="00FF0509">
        <w:rPr>
          <w:rFonts w:ascii="Times New Roman" w:hAnsi="Times New Roman" w:cs="Times New Roman"/>
          <w:sz w:val="24"/>
          <w:szCs w:val="24"/>
        </w:rPr>
        <w:t>, 10</w:t>
      </w:r>
      <w:r w:rsidRPr="00FF0509">
        <w:rPr>
          <w:rFonts w:ascii="Times New Roman" w:hAnsi="Times New Roman" w:cs="Times New Roman"/>
          <w:sz w:val="24"/>
          <w:szCs w:val="24"/>
          <w:vertAlign w:val="superscript"/>
        </w:rPr>
        <w:t>th</w:t>
      </w:r>
      <w:r w:rsidRPr="00FF0509">
        <w:rPr>
          <w:rFonts w:ascii="Times New Roman" w:hAnsi="Times New Roman" w:cs="Times New Roman"/>
          <w:sz w:val="24"/>
          <w:szCs w:val="24"/>
        </w:rPr>
        <w:t xml:space="preserve"> edition, </w:t>
      </w:r>
      <w:proofErr w:type="spellStart"/>
      <w:r w:rsidRPr="00FF0509">
        <w:rPr>
          <w:rFonts w:ascii="Times New Roman" w:hAnsi="Times New Roman" w:cs="Times New Roman"/>
          <w:i/>
          <w:sz w:val="24"/>
          <w:szCs w:val="24"/>
        </w:rPr>
        <w:t>Kogan</w:t>
      </w:r>
      <w:proofErr w:type="spellEnd"/>
      <w:r w:rsidRPr="00FF0509">
        <w:rPr>
          <w:rFonts w:ascii="Times New Roman" w:hAnsi="Times New Roman" w:cs="Times New Roman"/>
          <w:i/>
          <w:sz w:val="24"/>
          <w:szCs w:val="24"/>
        </w:rPr>
        <w:t xml:space="preserve"> Page</w:t>
      </w:r>
      <w:r w:rsidRPr="00FF0509">
        <w:rPr>
          <w:rFonts w:ascii="Times New Roman" w:hAnsi="Times New Roman" w:cs="Times New Roman"/>
          <w:sz w:val="24"/>
          <w:szCs w:val="24"/>
        </w:rPr>
        <w:t>.</w:t>
      </w:r>
    </w:p>
    <w:p w:rsidR="002F7E1A" w:rsidRPr="00FF0509" w:rsidRDefault="002F7E1A" w:rsidP="001022F0">
      <w:pPr>
        <w:pStyle w:val="ListParagraph"/>
        <w:numPr>
          <w:ilvl w:val="0"/>
          <w:numId w:val="5"/>
        </w:numPr>
        <w:spacing w:line="240" w:lineRule="auto"/>
        <w:jc w:val="both"/>
        <w:rPr>
          <w:rFonts w:ascii="Times New Roman" w:hAnsi="Times New Roman" w:cs="Times New Roman"/>
          <w:i/>
          <w:sz w:val="24"/>
          <w:szCs w:val="24"/>
        </w:rPr>
      </w:pPr>
      <w:r w:rsidRPr="00FF0509">
        <w:rPr>
          <w:rFonts w:ascii="Times New Roman" w:hAnsi="Times New Roman" w:cs="Times New Roman"/>
          <w:sz w:val="24"/>
          <w:szCs w:val="24"/>
        </w:rPr>
        <w:t>Bass, Bernard M. &amp; Bass, Ruth (2009</w:t>
      </w:r>
      <w:proofErr w:type="gramStart"/>
      <w:r w:rsidRPr="00FF0509">
        <w:rPr>
          <w:rFonts w:ascii="Times New Roman" w:hAnsi="Times New Roman" w:cs="Times New Roman"/>
          <w:sz w:val="24"/>
          <w:szCs w:val="24"/>
        </w:rPr>
        <w:t>) ,</w:t>
      </w:r>
      <w:proofErr w:type="gramEnd"/>
      <w:r w:rsidRPr="00FF0509">
        <w:rPr>
          <w:rFonts w:ascii="Times New Roman" w:hAnsi="Times New Roman" w:cs="Times New Roman"/>
          <w:sz w:val="24"/>
          <w:szCs w:val="24"/>
        </w:rPr>
        <w:t xml:space="preserve">  The Bass Handbook of Leadership: Theory, Research, and Managerial Applications , </w:t>
      </w:r>
      <w:r w:rsidRPr="00FF0509">
        <w:rPr>
          <w:rFonts w:ascii="Times New Roman" w:hAnsi="Times New Roman" w:cs="Times New Roman"/>
          <w:i/>
          <w:sz w:val="24"/>
          <w:szCs w:val="24"/>
        </w:rPr>
        <w:t>(4</w:t>
      </w:r>
      <w:r w:rsidRPr="00FF0509">
        <w:rPr>
          <w:rFonts w:ascii="Times New Roman" w:hAnsi="Times New Roman" w:cs="Times New Roman"/>
          <w:i/>
          <w:sz w:val="24"/>
          <w:szCs w:val="24"/>
          <w:vertAlign w:val="superscript"/>
        </w:rPr>
        <w:t>th</w:t>
      </w:r>
      <w:r w:rsidRPr="00FF0509">
        <w:rPr>
          <w:rFonts w:ascii="Times New Roman" w:hAnsi="Times New Roman" w:cs="Times New Roman"/>
          <w:i/>
          <w:sz w:val="24"/>
          <w:szCs w:val="24"/>
        </w:rPr>
        <w:t xml:space="preserve"> edition, online preview edition), Simon and Schuster,.</w:t>
      </w:r>
    </w:p>
    <w:p w:rsidR="002F7E1A" w:rsidRPr="00FF0509" w:rsidRDefault="002F7E1A" w:rsidP="001022F0">
      <w:pPr>
        <w:pStyle w:val="ListParagraph"/>
        <w:numPr>
          <w:ilvl w:val="0"/>
          <w:numId w:val="5"/>
        </w:numPr>
        <w:spacing w:line="240" w:lineRule="auto"/>
        <w:jc w:val="both"/>
        <w:rPr>
          <w:rFonts w:ascii="Times New Roman" w:hAnsi="Times New Roman" w:cs="Times New Roman"/>
          <w:i/>
          <w:sz w:val="24"/>
          <w:szCs w:val="24"/>
        </w:rPr>
      </w:pPr>
      <w:proofErr w:type="spellStart"/>
      <w:r w:rsidRPr="00FF0509">
        <w:rPr>
          <w:rFonts w:ascii="Times New Roman" w:hAnsi="Times New Roman" w:cs="Times New Roman"/>
          <w:sz w:val="24"/>
          <w:szCs w:val="24"/>
        </w:rPr>
        <w:t>Ghozali</w:t>
      </w:r>
      <w:proofErr w:type="spellEnd"/>
      <w:r w:rsidRPr="00FF0509">
        <w:rPr>
          <w:rFonts w:ascii="Times New Roman" w:hAnsi="Times New Roman" w:cs="Times New Roman"/>
          <w:sz w:val="24"/>
          <w:szCs w:val="24"/>
        </w:rPr>
        <w:t>, Imam &amp;</w:t>
      </w:r>
      <w:proofErr w:type="spellStart"/>
      <w:r w:rsidRPr="00FF0509">
        <w:rPr>
          <w:rFonts w:ascii="Times New Roman" w:hAnsi="Times New Roman" w:cs="Times New Roman"/>
          <w:sz w:val="24"/>
          <w:szCs w:val="24"/>
        </w:rPr>
        <w:t>Latan</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Hengky</w:t>
      </w:r>
      <w:proofErr w:type="spellEnd"/>
      <w:r w:rsidRPr="00FF0509">
        <w:rPr>
          <w:rFonts w:ascii="Times New Roman" w:hAnsi="Times New Roman" w:cs="Times New Roman"/>
          <w:sz w:val="24"/>
          <w:szCs w:val="24"/>
        </w:rPr>
        <w:t xml:space="preserve"> (2015) PLS </w:t>
      </w:r>
      <w:proofErr w:type="spellStart"/>
      <w:r w:rsidRPr="00FF0509">
        <w:rPr>
          <w:rFonts w:ascii="Times New Roman" w:hAnsi="Times New Roman" w:cs="Times New Roman"/>
          <w:sz w:val="24"/>
          <w:szCs w:val="24"/>
        </w:rPr>
        <w:t>Konsep</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TeknikdanAplikasimenggunakanSmartPLS</w:t>
      </w:r>
      <w:proofErr w:type="spellEnd"/>
      <w:r w:rsidRPr="00FF0509">
        <w:rPr>
          <w:rFonts w:ascii="Times New Roman" w:hAnsi="Times New Roman" w:cs="Times New Roman"/>
          <w:sz w:val="24"/>
          <w:szCs w:val="24"/>
        </w:rPr>
        <w:t xml:space="preserve"> 3.0 </w:t>
      </w:r>
      <w:proofErr w:type="spellStart"/>
      <w:r w:rsidRPr="00FF0509">
        <w:rPr>
          <w:rFonts w:ascii="Times New Roman" w:hAnsi="Times New Roman" w:cs="Times New Roman"/>
          <w:sz w:val="24"/>
          <w:szCs w:val="24"/>
        </w:rPr>
        <w:t>untukPenelitianEmpiris</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i/>
          <w:sz w:val="24"/>
          <w:szCs w:val="24"/>
        </w:rPr>
        <w:t>Undip</w:t>
      </w:r>
      <w:proofErr w:type="spellEnd"/>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r w:rsidRPr="00FF0509">
        <w:rPr>
          <w:rFonts w:ascii="Times New Roman" w:hAnsi="Times New Roman" w:cs="Times New Roman"/>
          <w:sz w:val="24"/>
          <w:szCs w:val="24"/>
        </w:rPr>
        <w:t xml:space="preserve">Gibson, James L., John M. </w:t>
      </w:r>
      <w:proofErr w:type="spellStart"/>
      <w:r w:rsidRPr="00FF0509">
        <w:rPr>
          <w:rFonts w:ascii="Times New Roman" w:hAnsi="Times New Roman" w:cs="Times New Roman"/>
          <w:sz w:val="24"/>
          <w:szCs w:val="24"/>
        </w:rPr>
        <w:t>Ivancevich</w:t>
      </w:r>
      <w:proofErr w:type="spellEnd"/>
      <w:r w:rsidRPr="00FF0509">
        <w:rPr>
          <w:rFonts w:ascii="Times New Roman" w:hAnsi="Times New Roman" w:cs="Times New Roman"/>
          <w:sz w:val="24"/>
          <w:szCs w:val="24"/>
        </w:rPr>
        <w:t xml:space="preserve">, James H. </w:t>
      </w:r>
      <w:proofErr w:type="spellStart"/>
      <w:r w:rsidRPr="00FF0509">
        <w:rPr>
          <w:rFonts w:ascii="Times New Roman" w:hAnsi="Times New Roman" w:cs="Times New Roman"/>
          <w:sz w:val="24"/>
          <w:szCs w:val="24"/>
        </w:rPr>
        <w:t>Doneelly,Jr</w:t>
      </w:r>
      <w:proofErr w:type="spellEnd"/>
      <w:r w:rsidRPr="00FF0509">
        <w:rPr>
          <w:rFonts w:ascii="Times New Roman" w:hAnsi="Times New Roman" w:cs="Times New Roman"/>
          <w:sz w:val="24"/>
          <w:szCs w:val="24"/>
        </w:rPr>
        <w:t xml:space="preserve">, Robert </w:t>
      </w:r>
      <w:proofErr w:type="spellStart"/>
      <w:r w:rsidRPr="00FF0509">
        <w:rPr>
          <w:rFonts w:ascii="Times New Roman" w:hAnsi="Times New Roman" w:cs="Times New Roman"/>
          <w:sz w:val="24"/>
          <w:szCs w:val="24"/>
        </w:rPr>
        <w:t>Konopaske</w:t>
      </w:r>
      <w:proofErr w:type="spellEnd"/>
      <w:r w:rsidRPr="00FF0509">
        <w:rPr>
          <w:rFonts w:ascii="Times New Roman" w:hAnsi="Times New Roman" w:cs="Times New Roman"/>
          <w:sz w:val="24"/>
          <w:szCs w:val="24"/>
        </w:rPr>
        <w:t xml:space="preserve"> (2012) Organizations, Behavior, Structure, Processes 14</w:t>
      </w:r>
      <w:r w:rsidRPr="00FF0509">
        <w:rPr>
          <w:rFonts w:ascii="Times New Roman" w:hAnsi="Times New Roman" w:cs="Times New Roman"/>
          <w:sz w:val="24"/>
          <w:szCs w:val="24"/>
          <w:vertAlign w:val="superscript"/>
        </w:rPr>
        <w:t>th</w:t>
      </w:r>
      <w:r w:rsidRPr="00FF0509">
        <w:rPr>
          <w:rFonts w:ascii="Times New Roman" w:hAnsi="Times New Roman" w:cs="Times New Roman"/>
          <w:sz w:val="24"/>
          <w:szCs w:val="24"/>
        </w:rPr>
        <w:t xml:space="preserve"> edition, </w:t>
      </w:r>
      <w:r w:rsidRPr="00FF0509">
        <w:rPr>
          <w:rFonts w:ascii="Times New Roman" w:hAnsi="Times New Roman" w:cs="Times New Roman"/>
          <w:i/>
          <w:sz w:val="24"/>
          <w:szCs w:val="24"/>
        </w:rPr>
        <w:t>McGraw Hill</w:t>
      </w:r>
      <w:r w:rsidRPr="00FF0509">
        <w:rPr>
          <w:rFonts w:ascii="Times New Roman" w:hAnsi="Times New Roman" w:cs="Times New Roman"/>
          <w:sz w:val="24"/>
          <w:szCs w:val="24"/>
        </w:rPr>
        <w:t>.</w:t>
      </w:r>
    </w:p>
    <w:p w:rsidR="002F7E1A" w:rsidRPr="00FF0509" w:rsidRDefault="002F7E1A" w:rsidP="001022F0">
      <w:pPr>
        <w:pStyle w:val="ListParagraph"/>
        <w:numPr>
          <w:ilvl w:val="0"/>
          <w:numId w:val="5"/>
        </w:numPr>
        <w:spacing w:line="240" w:lineRule="auto"/>
        <w:jc w:val="both"/>
        <w:rPr>
          <w:rFonts w:ascii="Times New Roman" w:hAnsi="Times New Roman" w:cs="Times New Roman"/>
          <w:i/>
          <w:sz w:val="24"/>
          <w:szCs w:val="24"/>
        </w:rPr>
      </w:pPr>
      <w:r w:rsidRPr="00FF0509">
        <w:rPr>
          <w:rFonts w:ascii="Times New Roman" w:hAnsi="Times New Roman" w:cs="Times New Roman"/>
          <w:sz w:val="24"/>
          <w:szCs w:val="24"/>
        </w:rPr>
        <w:t xml:space="preserve">Hargis, Michael B., Watt, John D. &amp; </w:t>
      </w:r>
      <w:proofErr w:type="spellStart"/>
      <w:r w:rsidRPr="00FF0509">
        <w:rPr>
          <w:rFonts w:ascii="Times New Roman" w:hAnsi="Times New Roman" w:cs="Times New Roman"/>
          <w:sz w:val="24"/>
          <w:szCs w:val="24"/>
        </w:rPr>
        <w:t>Piotrowski</w:t>
      </w:r>
      <w:proofErr w:type="spellEnd"/>
      <w:r w:rsidRPr="00FF0509">
        <w:rPr>
          <w:rFonts w:ascii="Times New Roman" w:hAnsi="Times New Roman" w:cs="Times New Roman"/>
          <w:sz w:val="24"/>
          <w:szCs w:val="24"/>
        </w:rPr>
        <w:t xml:space="preserve">, Chris (2011), Developing Leaders:  examining the Role of Transactional and Transformational Leadership Across Business Contexts, </w:t>
      </w:r>
      <w:r w:rsidRPr="00FF0509">
        <w:rPr>
          <w:rFonts w:ascii="Times New Roman" w:hAnsi="Times New Roman" w:cs="Times New Roman"/>
          <w:i/>
          <w:sz w:val="24"/>
          <w:szCs w:val="24"/>
        </w:rPr>
        <w:t>Organization Development Journal, Volume 29, Number 3, 2011</w:t>
      </w:r>
    </w:p>
    <w:p w:rsidR="002F7E1A" w:rsidRPr="00FF0509" w:rsidRDefault="002F7E1A" w:rsidP="001022F0">
      <w:pPr>
        <w:pStyle w:val="ListParagraph"/>
        <w:numPr>
          <w:ilvl w:val="0"/>
          <w:numId w:val="5"/>
        </w:numPr>
        <w:spacing w:line="240" w:lineRule="auto"/>
        <w:jc w:val="both"/>
        <w:rPr>
          <w:rFonts w:ascii="Times New Roman" w:hAnsi="Times New Roman" w:cs="Times New Roman"/>
          <w:i/>
          <w:sz w:val="24"/>
          <w:szCs w:val="24"/>
        </w:rPr>
      </w:pPr>
      <w:proofErr w:type="spellStart"/>
      <w:r w:rsidRPr="00FF0509">
        <w:rPr>
          <w:rFonts w:ascii="Times New Roman" w:hAnsi="Times New Roman" w:cs="Times New Roman"/>
          <w:sz w:val="24"/>
          <w:szCs w:val="24"/>
        </w:rPr>
        <w:t>Hee</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Ung</w:t>
      </w:r>
      <w:proofErr w:type="spellEnd"/>
      <w:r w:rsidRPr="00FF0509">
        <w:rPr>
          <w:rFonts w:ascii="Times New Roman" w:hAnsi="Times New Roman" w:cs="Times New Roman"/>
          <w:sz w:val="24"/>
          <w:szCs w:val="24"/>
        </w:rPr>
        <w:t xml:space="preserve"> Lee; </w:t>
      </w:r>
      <w:proofErr w:type="spellStart"/>
      <w:r w:rsidRPr="00FF0509">
        <w:rPr>
          <w:rFonts w:ascii="Times New Roman" w:hAnsi="Times New Roman" w:cs="Times New Roman"/>
          <w:sz w:val="24"/>
          <w:szCs w:val="24"/>
        </w:rPr>
        <w:t>Kyoung</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Hye</w:t>
      </w:r>
      <w:proofErr w:type="spellEnd"/>
      <w:r w:rsidRPr="00FF0509">
        <w:rPr>
          <w:rFonts w:ascii="Times New Roman" w:hAnsi="Times New Roman" w:cs="Times New Roman"/>
          <w:sz w:val="24"/>
          <w:szCs w:val="24"/>
        </w:rPr>
        <w:t xml:space="preserve"> Kim; and </w:t>
      </w:r>
      <w:proofErr w:type="spellStart"/>
      <w:r w:rsidRPr="00FF0509">
        <w:rPr>
          <w:rFonts w:ascii="Times New Roman" w:hAnsi="Times New Roman" w:cs="Times New Roman"/>
          <w:sz w:val="24"/>
          <w:szCs w:val="24"/>
        </w:rPr>
        <w:t>Hyung</w:t>
      </w:r>
      <w:proofErr w:type="spellEnd"/>
      <w:r w:rsidRPr="00FF0509">
        <w:rPr>
          <w:rFonts w:ascii="Times New Roman" w:hAnsi="Times New Roman" w:cs="Times New Roman"/>
          <w:sz w:val="24"/>
          <w:szCs w:val="24"/>
        </w:rPr>
        <w:t xml:space="preserve">, Young Kim (2013) Determinants of Organizational Citizenship Behavior and Its Outcomes, </w:t>
      </w:r>
      <w:r w:rsidRPr="00FF0509">
        <w:rPr>
          <w:rFonts w:ascii="Times New Roman" w:hAnsi="Times New Roman" w:cs="Times New Roman"/>
          <w:i/>
          <w:sz w:val="24"/>
          <w:szCs w:val="24"/>
        </w:rPr>
        <w:t>Global Business and Management Research: An International Journal (2013) Vol. 5, No. 1</w:t>
      </w:r>
    </w:p>
    <w:p w:rsidR="002F7E1A" w:rsidRPr="00FF0509" w:rsidRDefault="002F7E1A" w:rsidP="001022F0">
      <w:pPr>
        <w:pStyle w:val="ListParagraph"/>
        <w:numPr>
          <w:ilvl w:val="0"/>
          <w:numId w:val="5"/>
        </w:numPr>
        <w:tabs>
          <w:tab w:val="left" w:pos="7016"/>
        </w:tabs>
        <w:spacing w:line="240" w:lineRule="auto"/>
        <w:jc w:val="both"/>
        <w:rPr>
          <w:rFonts w:ascii="Times New Roman" w:hAnsi="Times New Roman" w:cs="Times New Roman"/>
          <w:sz w:val="24"/>
          <w:szCs w:val="24"/>
        </w:rPr>
      </w:pPr>
      <w:proofErr w:type="gramStart"/>
      <w:r w:rsidRPr="00FF0509">
        <w:rPr>
          <w:rFonts w:ascii="Times New Roman" w:hAnsi="Times New Roman" w:cs="Times New Roman"/>
          <w:sz w:val="24"/>
          <w:szCs w:val="24"/>
        </w:rPr>
        <w:t>Holloway ,</w:t>
      </w:r>
      <w:proofErr w:type="gramEnd"/>
      <w:r w:rsidRPr="00FF0509">
        <w:rPr>
          <w:rFonts w:ascii="Times New Roman" w:hAnsi="Times New Roman" w:cs="Times New Roman"/>
          <w:sz w:val="24"/>
          <w:szCs w:val="24"/>
        </w:rPr>
        <w:t xml:space="preserve"> Joseph B. (2012) Leadership Behavior and Organizational Climate: An Empirical Study in a Non-profit Organization.  </w:t>
      </w:r>
      <w:r w:rsidRPr="00FF0509">
        <w:rPr>
          <w:rFonts w:ascii="Times New Roman" w:hAnsi="Times New Roman" w:cs="Times New Roman"/>
          <w:i/>
          <w:sz w:val="24"/>
          <w:szCs w:val="24"/>
        </w:rPr>
        <w:t>Emerging Leadership Journeys</w:t>
      </w:r>
      <w:r w:rsidRPr="00FF0509">
        <w:rPr>
          <w:rFonts w:ascii="Times New Roman" w:hAnsi="Times New Roman" w:cs="Times New Roman"/>
          <w:sz w:val="24"/>
          <w:szCs w:val="24"/>
        </w:rPr>
        <w:t xml:space="preserve">, Vol. 5 </w:t>
      </w:r>
      <w:proofErr w:type="spellStart"/>
      <w:r w:rsidRPr="00FF0509">
        <w:rPr>
          <w:rFonts w:ascii="Times New Roman" w:hAnsi="Times New Roman" w:cs="Times New Roman"/>
          <w:sz w:val="24"/>
          <w:szCs w:val="24"/>
        </w:rPr>
        <w:t>Iss</w:t>
      </w:r>
      <w:proofErr w:type="spellEnd"/>
      <w:r w:rsidRPr="00FF0509">
        <w:rPr>
          <w:rFonts w:ascii="Times New Roman" w:hAnsi="Times New Roman" w:cs="Times New Roman"/>
          <w:sz w:val="24"/>
          <w:szCs w:val="24"/>
        </w:rPr>
        <w:t>. 1, pp. 9- 35.</w:t>
      </w:r>
    </w:p>
    <w:p w:rsidR="002F7E1A" w:rsidRPr="00FF0509" w:rsidRDefault="002F7E1A" w:rsidP="001022F0">
      <w:pPr>
        <w:pStyle w:val="ListParagraph"/>
        <w:numPr>
          <w:ilvl w:val="0"/>
          <w:numId w:val="5"/>
        </w:numPr>
        <w:tabs>
          <w:tab w:val="left" w:pos="7016"/>
        </w:tabs>
        <w:spacing w:line="240" w:lineRule="auto"/>
        <w:jc w:val="both"/>
        <w:rPr>
          <w:rFonts w:ascii="Times New Roman" w:hAnsi="Times New Roman" w:cs="Times New Roman"/>
          <w:sz w:val="24"/>
          <w:szCs w:val="24"/>
        </w:rPr>
      </w:pPr>
      <w:r w:rsidRPr="00FF0509">
        <w:rPr>
          <w:rFonts w:ascii="Times New Roman" w:hAnsi="Times New Roman" w:cs="Times New Roman"/>
          <w:sz w:val="24"/>
          <w:szCs w:val="24"/>
        </w:rPr>
        <w:t xml:space="preserve">Ibrahim, Muhammad </w:t>
      </w:r>
      <w:proofErr w:type="spellStart"/>
      <w:r w:rsidRPr="00FF0509">
        <w:rPr>
          <w:rFonts w:ascii="Times New Roman" w:hAnsi="Times New Roman" w:cs="Times New Roman"/>
          <w:sz w:val="24"/>
          <w:szCs w:val="24"/>
        </w:rPr>
        <w:t>Akmal</w:t>
      </w:r>
      <w:proofErr w:type="spellEnd"/>
      <w:r w:rsidRPr="00FF0509">
        <w:rPr>
          <w:rFonts w:ascii="Times New Roman" w:hAnsi="Times New Roman" w:cs="Times New Roman"/>
          <w:sz w:val="24"/>
          <w:szCs w:val="24"/>
        </w:rPr>
        <w:t xml:space="preserve"> and </w:t>
      </w:r>
      <w:proofErr w:type="spellStart"/>
      <w:r w:rsidRPr="00FF0509">
        <w:rPr>
          <w:rFonts w:ascii="Times New Roman" w:hAnsi="Times New Roman" w:cs="Times New Roman"/>
          <w:sz w:val="24"/>
          <w:szCs w:val="24"/>
        </w:rPr>
        <w:t>Aslinda</w:t>
      </w:r>
      <w:proofErr w:type="spellEnd"/>
      <w:r w:rsidRPr="00FF0509">
        <w:rPr>
          <w:rFonts w:ascii="Times New Roman" w:hAnsi="Times New Roman" w:cs="Times New Roman"/>
          <w:sz w:val="24"/>
          <w:szCs w:val="24"/>
        </w:rPr>
        <w:t xml:space="preserve"> (2014) The Effect of Motivation on Organizational Citizenship Behavior (OCB) at Telkom Indonesia in Makassar, </w:t>
      </w:r>
      <w:r w:rsidRPr="00FF0509">
        <w:rPr>
          <w:rFonts w:ascii="Times New Roman" w:hAnsi="Times New Roman" w:cs="Times New Roman"/>
          <w:i/>
          <w:sz w:val="24"/>
          <w:szCs w:val="24"/>
        </w:rPr>
        <w:t>International Journal of Administrative Science &amp; Organization</w:t>
      </w:r>
      <w:r w:rsidRPr="00FF0509">
        <w:rPr>
          <w:rFonts w:ascii="Times New Roman" w:hAnsi="Times New Roman" w:cs="Times New Roman"/>
          <w:sz w:val="24"/>
          <w:szCs w:val="24"/>
        </w:rPr>
        <w:t>, May 2014 Volume 21, Number 2</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Katou</w:t>
      </w:r>
      <w:proofErr w:type="spellEnd"/>
      <w:r w:rsidRPr="00FF0509">
        <w:rPr>
          <w:rFonts w:ascii="Times New Roman" w:hAnsi="Times New Roman" w:cs="Times New Roman"/>
          <w:sz w:val="24"/>
          <w:szCs w:val="24"/>
        </w:rPr>
        <w:t xml:space="preserve"> A. Anastasia (2012</w:t>
      </w:r>
      <w:proofErr w:type="gramStart"/>
      <w:r w:rsidRPr="00FF0509">
        <w:rPr>
          <w:rFonts w:ascii="Times New Roman" w:hAnsi="Times New Roman" w:cs="Times New Roman"/>
          <w:sz w:val="24"/>
          <w:szCs w:val="24"/>
        </w:rPr>
        <w:t>) ,</w:t>
      </w:r>
      <w:proofErr w:type="gramEnd"/>
      <w:r w:rsidRPr="00FF0509">
        <w:rPr>
          <w:rFonts w:ascii="Times New Roman" w:hAnsi="Times New Roman" w:cs="Times New Roman"/>
          <w:sz w:val="24"/>
          <w:szCs w:val="24"/>
        </w:rPr>
        <w:t xml:space="preserve"> Investigating reverse causality between human resource management policies and organizational performance in small ﬁrms, </w:t>
      </w:r>
      <w:r w:rsidRPr="00FF0509">
        <w:rPr>
          <w:rFonts w:ascii="Times New Roman" w:hAnsi="Times New Roman" w:cs="Times New Roman"/>
          <w:i/>
          <w:sz w:val="24"/>
          <w:szCs w:val="24"/>
        </w:rPr>
        <w:t>Management Research Review Vol.35 No.2, pp.134-156, Emerald Group Publishing Limited</w:t>
      </w:r>
      <w:r w:rsidRPr="00FF0509">
        <w:rPr>
          <w:rFonts w:ascii="Times New Roman" w:hAnsi="Times New Roman" w:cs="Times New Roman"/>
          <w:sz w:val="24"/>
          <w:szCs w:val="24"/>
        </w:rPr>
        <w:t>.</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Kaur</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Apneet</w:t>
      </w:r>
      <w:proofErr w:type="spellEnd"/>
      <w:r w:rsidRPr="00FF0509">
        <w:rPr>
          <w:rFonts w:ascii="Times New Roman" w:hAnsi="Times New Roman" w:cs="Times New Roman"/>
          <w:sz w:val="24"/>
          <w:szCs w:val="24"/>
        </w:rPr>
        <w:t xml:space="preserve">&amp; </w:t>
      </w:r>
      <w:proofErr w:type="spellStart"/>
      <w:r w:rsidRPr="00FF0509">
        <w:rPr>
          <w:rFonts w:ascii="Times New Roman" w:hAnsi="Times New Roman" w:cs="Times New Roman"/>
          <w:sz w:val="24"/>
          <w:szCs w:val="24"/>
        </w:rPr>
        <w:t>Kaur</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prabhjot</w:t>
      </w:r>
      <w:proofErr w:type="spellEnd"/>
      <w:r w:rsidRPr="00FF0509">
        <w:rPr>
          <w:rFonts w:ascii="Times New Roman" w:hAnsi="Times New Roman" w:cs="Times New Roman"/>
          <w:sz w:val="24"/>
          <w:szCs w:val="24"/>
        </w:rPr>
        <w:t xml:space="preserve"> (2014) , Driving in-role Performance through citizenship </w:t>
      </w:r>
      <w:proofErr w:type="spellStart"/>
      <w:r w:rsidRPr="00FF0509">
        <w:rPr>
          <w:rFonts w:ascii="Times New Roman" w:hAnsi="Times New Roman" w:cs="Times New Roman"/>
          <w:sz w:val="24"/>
          <w:szCs w:val="24"/>
        </w:rPr>
        <w:t>Behaviours</w:t>
      </w:r>
      <w:proofErr w:type="spellEnd"/>
      <w:r w:rsidRPr="00FF0509">
        <w:rPr>
          <w:rFonts w:ascii="Times New Roman" w:hAnsi="Times New Roman" w:cs="Times New Roman"/>
          <w:sz w:val="24"/>
          <w:szCs w:val="24"/>
        </w:rPr>
        <w:t xml:space="preserve">, </w:t>
      </w:r>
      <w:r w:rsidRPr="00FF0509">
        <w:rPr>
          <w:rFonts w:ascii="Times New Roman" w:hAnsi="Times New Roman" w:cs="Times New Roman"/>
          <w:i/>
          <w:sz w:val="24"/>
          <w:szCs w:val="24"/>
        </w:rPr>
        <w:t xml:space="preserve">Journal of </w:t>
      </w:r>
      <w:proofErr w:type="spellStart"/>
      <w:r w:rsidRPr="00FF0509">
        <w:rPr>
          <w:rFonts w:ascii="Times New Roman" w:hAnsi="Times New Roman" w:cs="Times New Roman"/>
          <w:i/>
          <w:sz w:val="24"/>
          <w:szCs w:val="24"/>
        </w:rPr>
        <w:t>Organisation</w:t>
      </w:r>
      <w:proofErr w:type="spellEnd"/>
      <w:r w:rsidRPr="00FF0509">
        <w:rPr>
          <w:rFonts w:ascii="Times New Roman" w:hAnsi="Times New Roman" w:cs="Times New Roman"/>
          <w:i/>
          <w:sz w:val="24"/>
          <w:szCs w:val="24"/>
        </w:rPr>
        <w:t xml:space="preserve">&amp; Human </w:t>
      </w:r>
      <w:proofErr w:type="spellStart"/>
      <w:r w:rsidRPr="00FF0509">
        <w:rPr>
          <w:rFonts w:ascii="Times New Roman" w:hAnsi="Times New Roman" w:cs="Times New Roman"/>
          <w:i/>
          <w:sz w:val="24"/>
          <w:szCs w:val="24"/>
        </w:rPr>
        <w:t>Behaviour</w:t>
      </w:r>
      <w:proofErr w:type="spellEnd"/>
      <w:r w:rsidRPr="00FF0509">
        <w:rPr>
          <w:rFonts w:ascii="Times New Roman" w:hAnsi="Times New Roman" w:cs="Times New Roman"/>
          <w:i/>
          <w:sz w:val="24"/>
          <w:szCs w:val="24"/>
        </w:rPr>
        <w:t xml:space="preserve">  Volume 3 Issue, 2 &amp; 3</w:t>
      </w:r>
      <w:r w:rsidRPr="00FF0509">
        <w:rPr>
          <w:rFonts w:ascii="Times New Roman" w:hAnsi="Times New Roman" w:cs="Times New Roman"/>
          <w:sz w:val="24"/>
          <w:szCs w:val="24"/>
        </w:rPr>
        <w:t>, 2014</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McShane</w:t>
      </w:r>
      <w:proofErr w:type="spellEnd"/>
      <w:r w:rsidRPr="00FF0509">
        <w:rPr>
          <w:rFonts w:ascii="Times New Roman" w:hAnsi="Times New Roman" w:cs="Times New Roman"/>
          <w:sz w:val="24"/>
          <w:szCs w:val="24"/>
        </w:rPr>
        <w:t xml:space="preserve">, Steven L &amp; Von </w:t>
      </w:r>
      <w:proofErr w:type="spellStart"/>
      <w:r w:rsidRPr="00FF0509">
        <w:rPr>
          <w:rFonts w:ascii="Times New Roman" w:hAnsi="Times New Roman" w:cs="Times New Roman"/>
          <w:sz w:val="24"/>
          <w:szCs w:val="24"/>
        </w:rPr>
        <w:t>Glinow</w:t>
      </w:r>
      <w:proofErr w:type="spellEnd"/>
      <w:r w:rsidRPr="00FF0509">
        <w:rPr>
          <w:rFonts w:ascii="Times New Roman" w:hAnsi="Times New Roman" w:cs="Times New Roman"/>
          <w:sz w:val="24"/>
          <w:szCs w:val="24"/>
        </w:rPr>
        <w:t>, Marry Ann (2015), Organizational Behavior, Emerging  Knowledge Global Reality 7</w:t>
      </w:r>
      <w:r w:rsidRPr="00FF0509">
        <w:rPr>
          <w:rFonts w:ascii="Times New Roman" w:hAnsi="Times New Roman" w:cs="Times New Roman"/>
          <w:sz w:val="24"/>
          <w:szCs w:val="24"/>
          <w:vertAlign w:val="superscript"/>
        </w:rPr>
        <w:t>th</w:t>
      </w:r>
      <w:r w:rsidRPr="00FF0509">
        <w:rPr>
          <w:rFonts w:ascii="Times New Roman" w:hAnsi="Times New Roman" w:cs="Times New Roman"/>
          <w:sz w:val="24"/>
          <w:szCs w:val="24"/>
        </w:rPr>
        <w:t xml:space="preserve"> edition, </w:t>
      </w:r>
      <w:r w:rsidRPr="00FF0509">
        <w:rPr>
          <w:rFonts w:ascii="Times New Roman" w:hAnsi="Times New Roman" w:cs="Times New Roman"/>
          <w:i/>
          <w:sz w:val="24"/>
          <w:szCs w:val="24"/>
        </w:rPr>
        <w:t>McGraw Hill</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Noordin</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Fauziah;Omar</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Safiah;Sehan</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Syakirarohan;Idrus</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Shukriah</w:t>
      </w:r>
      <w:proofErr w:type="spellEnd"/>
      <w:r w:rsidRPr="00FF0509">
        <w:rPr>
          <w:rFonts w:ascii="Times New Roman" w:hAnsi="Times New Roman" w:cs="Times New Roman"/>
          <w:sz w:val="24"/>
          <w:szCs w:val="24"/>
        </w:rPr>
        <w:t xml:space="preserve"> (2010) Organizational Climate And Its Influence On Organizational Commitment, </w:t>
      </w:r>
      <w:r w:rsidRPr="00FF0509">
        <w:rPr>
          <w:rFonts w:ascii="Times New Roman" w:hAnsi="Times New Roman" w:cs="Times New Roman"/>
          <w:i/>
          <w:sz w:val="24"/>
          <w:szCs w:val="24"/>
        </w:rPr>
        <w:t xml:space="preserve">The International Business &amp; Economics Research Journal, </w:t>
      </w:r>
      <w:r w:rsidRPr="00FF0509">
        <w:rPr>
          <w:rFonts w:ascii="Times New Roman" w:hAnsi="Times New Roman" w:cs="Times New Roman"/>
          <w:sz w:val="24"/>
          <w:szCs w:val="24"/>
        </w:rPr>
        <w:t>pg. 1</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Newstrom</w:t>
      </w:r>
      <w:proofErr w:type="spellEnd"/>
      <w:r w:rsidRPr="00FF0509">
        <w:rPr>
          <w:rFonts w:ascii="Times New Roman" w:hAnsi="Times New Roman" w:cs="Times New Roman"/>
          <w:sz w:val="24"/>
          <w:szCs w:val="24"/>
        </w:rPr>
        <w:t xml:space="preserve">, John W. (2015), Organizational Behavior, Human Behavior </w:t>
      </w:r>
      <w:proofErr w:type="gramStart"/>
      <w:r w:rsidRPr="00FF0509">
        <w:rPr>
          <w:rFonts w:ascii="Times New Roman" w:hAnsi="Times New Roman" w:cs="Times New Roman"/>
          <w:sz w:val="24"/>
          <w:szCs w:val="24"/>
        </w:rPr>
        <w:t>At</w:t>
      </w:r>
      <w:proofErr w:type="gramEnd"/>
      <w:r w:rsidRPr="00FF0509">
        <w:rPr>
          <w:rFonts w:ascii="Times New Roman" w:hAnsi="Times New Roman" w:cs="Times New Roman"/>
          <w:sz w:val="24"/>
          <w:szCs w:val="24"/>
        </w:rPr>
        <w:t xml:space="preserve"> Work 14</w:t>
      </w:r>
      <w:r w:rsidRPr="00FF0509">
        <w:rPr>
          <w:rFonts w:ascii="Times New Roman" w:hAnsi="Times New Roman" w:cs="Times New Roman"/>
          <w:sz w:val="24"/>
          <w:szCs w:val="24"/>
          <w:vertAlign w:val="superscript"/>
        </w:rPr>
        <w:t>th</w:t>
      </w:r>
      <w:r w:rsidRPr="00FF0509">
        <w:rPr>
          <w:rFonts w:ascii="Times New Roman" w:hAnsi="Times New Roman" w:cs="Times New Roman"/>
          <w:sz w:val="24"/>
          <w:szCs w:val="24"/>
        </w:rPr>
        <w:t xml:space="preserve"> edition</w:t>
      </w:r>
      <w:r w:rsidRPr="00FF0509">
        <w:rPr>
          <w:rFonts w:ascii="Times New Roman" w:hAnsi="Times New Roman" w:cs="Times New Roman"/>
          <w:i/>
          <w:sz w:val="24"/>
          <w:szCs w:val="24"/>
        </w:rPr>
        <w:t>, McGraw Hill</w:t>
      </w:r>
      <w:r w:rsidRPr="00FF0509">
        <w:rPr>
          <w:rFonts w:ascii="Times New Roman" w:hAnsi="Times New Roman" w:cs="Times New Roman"/>
          <w:sz w:val="24"/>
          <w:szCs w:val="24"/>
        </w:rPr>
        <w:t>.</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Otken</w:t>
      </w:r>
      <w:proofErr w:type="spellEnd"/>
      <w:r w:rsidRPr="00FF0509">
        <w:rPr>
          <w:rFonts w:ascii="Times New Roman" w:hAnsi="Times New Roman" w:cs="Times New Roman"/>
          <w:sz w:val="24"/>
          <w:szCs w:val="24"/>
        </w:rPr>
        <w:t>, Aye Begum &amp;</w:t>
      </w:r>
      <w:proofErr w:type="spellStart"/>
      <w:r w:rsidRPr="00FF0509">
        <w:rPr>
          <w:rFonts w:ascii="Times New Roman" w:hAnsi="Times New Roman" w:cs="Times New Roman"/>
          <w:sz w:val="24"/>
          <w:szCs w:val="24"/>
        </w:rPr>
        <w:t>Cenkci</w:t>
      </w:r>
      <w:proofErr w:type="spellEnd"/>
      <w:r w:rsidRPr="00FF0509">
        <w:rPr>
          <w:rFonts w:ascii="Times New Roman" w:hAnsi="Times New Roman" w:cs="Times New Roman"/>
          <w:sz w:val="24"/>
          <w:szCs w:val="24"/>
        </w:rPr>
        <w:t xml:space="preserve">, Tuna (2015), Big Five Personality Traits and Organizational Dissent: The Moderating Role of Organizational Climate, </w:t>
      </w:r>
      <w:r w:rsidRPr="00FF0509">
        <w:rPr>
          <w:rFonts w:ascii="Times New Roman" w:hAnsi="Times New Roman" w:cs="Times New Roman"/>
          <w:i/>
          <w:sz w:val="24"/>
          <w:szCs w:val="24"/>
        </w:rPr>
        <w:t>Business and Economics Research Journal</w:t>
      </w:r>
      <w:r w:rsidRPr="00FF0509">
        <w:rPr>
          <w:rFonts w:ascii="Times New Roman" w:hAnsi="Times New Roman" w:cs="Times New Roman"/>
          <w:sz w:val="24"/>
          <w:szCs w:val="24"/>
        </w:rPr>
        <w:t>, Volume 6 Number 2 , pp. 1-23</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Pirvali</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Afsaneh</w:t>
      </w:r>
      <w:proofErr w:type="spellEnd"/>
      <w:r w:rsidRPr="00FF0509">
        <w:rPr>
          <w:rFonts w:ascii="Times New Roman" w:hAnsi="Times New Roman" w:cs="Times New Roman"/>
          <w:sz w:val="24"/>
          <w:szCs w:val="24"/>
        </w:rPr>
        <w:t xml:space="preserve"> ; </w:t>
      </w:r>
      <w:proofErr w:type="spellStart"/>
      <w:r w:rsidRPr="00FF0509">
        <w:rPr>
          <w:rFonts w:ascii="Times New Roman" w:hAnsi="Times New Roman" w:cs="Times New Roman"/>
          <w:sz w:val="24"/>
          <w:szCs w:val="24"/>
        </w:rPr>
        <w:t>ghadam</w:t>
      </w:r>
      <w:proofErr w:type="spellEnd"/>
      <w:r w:rsidRPr="00FF0509">
        <w:rPr>
          <w:rFonts w:ascii="Times New Roman" w:hAnsi="Times New Roman" w:cs="Times New Roman"/>
          <w:sz w:val="24"/>
          <w:szCs w:val="24"/>
        </w:rPr>
        <w:t xml:space="preserve">, Hamid </w:t>
      </w:r>
      <w:proofErr w:type="spellStart"/>
      <w:r w:rsidRPr="00FF0509">
        <w:rPr>
          <w:rFonts w:ascii="Times New Roman" w:hAnsi="Times New Roman" w:cs="Times New Roman"/>
          <w:sz w:val="24"/>
          <w:szCs w:val="24"/>
        </w:rPr>
        <w:t>Sabet</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Asadi</w:t>
      </w:r>
      <w:proofErr w:type="spellEnd"/>
      <w:r w:rsidRPr="00FF0509">
        <w:rPr>
          <w:rFonts w:ascii="Times New Roman" w:hAnsi="Times New Roman" w:cs="Times New Roman"/>
          <w:sz w:val="24"/>
          <w:szCs w:val="24"/>
        </w:rPr>
        <w:t xml:space="preserve">, Ali (2014) Surveying The Relationship Between The Employees Organizational </w:t>
      </w:r>
      <w:proofErr w:type="spellStart"/>
      <w:r w:rsidRPr="00FF0509">
        <w:rPr>
          <w:rFonts w:ascii="Times New Roman" w:hAnsi="Times New Roman" w:cs="Times New Roman"/>
          <w:sz w:val="24"/>
          <w:szCs w:val="24"/>
        </w:rPr>
        <w:t>Ciitizenship</w:t>
      </w:r>
      <w:proofErr w:type="spellEnd"/>
      <w:r w:rsidRPr="00FF0509">
        <w:rPr>
          <w:rFonts w:ascii="Times New Roman" w:hAnsi="Times New Roman" w:cs="Times New Roman"/>
          <w:sz w:val="24"/>
          <w:szCs w:val="24"/>
        </w:rPr>
        <w:t xml:space="preserve"> Behavior With Customer Satisfaction,  </w:t>
      </w:r>
      <w:r w:rsidRPr="00FF0509">
        <w:rPr>
          <w:rFonts w:ascii="Times New Roman" w:hAnsi="Times New Roman" w:cs="Times New Roman"/>
          <w:i/>
          <w:sz w:val="24"/>
          <w:szCs w:val="24"/>
        </w:rPr>
        <w:t>Kuwait Chapter of Arabian Journal of Business and Management Review</w:t>
      </w:r>
      <w:r w:rsidRPr="00FF0509">
        <w:rPr>
          <w:rFonts w:ascii="Times New Roman" w:hAnsi="Times New Roman" w:cs="Times New Roman"/>
          <w:sz w:val="24"/>
          <w:szCs w:val="24"/>
        </w:rPr>
        <w:t xml:space="preserve">    Vol. 3, No.6(a); Feb. 2014 </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Podsakoff</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PhilipM</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MacKenzie</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ScottB</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Paine,JulieBeth,andBachrach</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DanielG</w:t>
      </w:r>
      <w:proofErr w:type="spellEnd"/>
      <w:r w:rsidRPr="00FF0509">
        <w:rPr>
          <w:rFonts w:ascii="Times New Roman" w:hAnsi="Times New Roman" w:cs="Times New Roman"/>
          <w:sz w:val="24"/>
          <w:szCs w:val="24"/>
        </w:rPr>
        <w:t xml:space="preserve">.(2000), </w:t>
      </w:r>
      <w:r w:rsidRPr="00FF0509">
        <w:rPr>
          <w:rFonts w:ascii="Times New Roman" w:hAnsi="Times New Roman" w:cs="Times New Roman"/>
          <w:i/>
          <w:sz w:val="24"/>
          <w:szCs w:val="24"/>
        </w:rPr>
        <w:t>Journal of Management</w:t>
      </w:r>
      <w:r w:rsidRPr="00FF0509">
        <w:rPr>
          <w:rFonts w:ascii="Times New Roman" w:hAnsi="Times New Roman" w:cs="Times New Roman"/>
          <w:sz w:val="24"/>
          <w:szCs w:val="24"/>
        </w:rPr>
        <w:t xml:space="preserve"> ,Vol.26, No.3, 513–563</w:t>
      </w:r>
    </w:p>
    <w:p w:rsidR="002F7E1A" w:rsidRPr="00FF0509" w:rsidRDefault="002F7E1A" w:rsidP="001022F0">
      <w:pPr>
        <w:pStyle w:val="ListParagraph"/>
        <w:numPr>
          <w:ilvl w:val="0"/>
          <w:numId w:val="5"/>
        </w:numPr>
        <w:spacing w:line="240" w:lineRule="auto"/>
        <w:jc w:val="both"/>
        <w:rPr>
          <w:rFonts w:ascii="Times New Roman" w:hAnsi="Times New Roman" w:cs="Times New Roman"/>
          <w:i/>
          <w:sz w:val="24"/>
          <w:szCs w:val="24"/>
        </w:rPr>
      </w:pPr>
      <w:proofErr w:type="spellStart"/>
      <w:r w:rsidRPr="00FF0509">
        <w:rPr>
          <w:rFonts w:ascii="Times New Roman" w:hAnsi="Times New Roman" w:cs="Times New Roman"/>
          <w:sz w:val="24"/>
          <w:szCs w:val="24"/>
        </w:rPr>
        <w:t>Prasertwattanakul</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Saowalux</w:t>
      </w:r>
      <w:proofErr w:type="spellEnd"/>
      <w:r w:rsidRPr="00FF0509">
        <w:rPr>
          <w:rFonts w:ascii="Times New Roman" w:hAnsi="Times New Roman" w:cs="Times New Roman"/>
          <w:sz w:val="24"/>
          <w:szCs w:val="24"/>
        </w:rPr>
        <w:t xml:space="preserve">&amp; Chan, </w:t>
      </w:r>
      <w:proofErr w:type="spellStart"/>
      <w:r w:rsidRPr="00FF0509">
        <w:rPr>
          <w:rFonts w:ascii="Times New Roman" w:hAnsi="Times New Roman" w:cs="Times New Roman"/>
          <w:sz w:val="24"/>
          <w:szCs w:val="24"/>
        </w:rPr>
        <w:t>Peng</w:t>
      </w:r>
      <w:proofErr w:type="spellEnd"/>
      <w:r w:rsidRPr="00FF0509">
        <w:rPr>
          <w:rFonts w:ascii="Times New Roman" w:hAnsi="Times New Roman" w:cs="Times New Roman"/>
          <w:sz w:val="24"/>
          <w:szCs w:val="24"/>
        </w:rPr>
        <w:t xml:space="preserve"> (2007), Impact of Leadership Style on Performance:  A Study of Six Sigma Professionals in Thailand, </w:t>
      </w:r>
      <w:r w:rsidRPr="00FF0509">
        <w:rPr>
          <w:rFonts w:ascii="Times New Roman" w:hAnsi="Times New Roman" w:cs="Times New Roman"/>
          <w:i/>
          <w:sz w:val="24"/>
          <w:szCs w:val="24"/>
        </w:rPr>
        <w:t>International DSI / Asia and Pacific</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lastRenderedPageBreak/>
        <w:t>Robbin</w:t>
      </w:r>
      <w:proofErr w:type="spellEnd"/>
      <w:r w:rsidRPr="00FF0509">
        <w:rPr>
          <w:rFonts w:ascii="Times New Roman" w:hAnsi="Times New Roman" w:cs="Times New Roman"/>
          <w:sz w:val="24"/>
          <w:szCs w:val="24"/>
        </w:rPr>
        <w:t>, Stephen P. &amp; Judge, Timothy A. (2015), Organizational Behavior 16</w:t>
      </w:r>
      <w:r w:rsidRPr="00FF0509">
        <w:rPr>
          <w:rFonts w:ascii="Times New Roman" w:hAnsi="Times New Roman" w:cs="Times New Roman"/>
          <w:sz w:val="24"/>
          <w:szCs w:val="24"/>
          <w:vertAlign w:val="superscript"/>
        </w:rPr>
        <w:t>th</w:t>
      </w:r>
      <w:r w:rsidRPr="00FF0509">
        <w:rPr>
          <w:rFonts w:ascii="Times New Roman" w:hAnsi="Times New Roman" w:cs="Times New Roman"/>
          <w:sz w:val="24"/>
          <w:szCs w:val="24"/>
        </w:rPr>
        <w:t xml:space="preserve"> edition, </w:t>
      </w:r>
      <w:r w:rsidRPr="00FF0509">
        <w:rPr>
          <w:rFonts w:ascii="Times New Roman" w:hAnsi="Times New Roman" w:cs="Times New Roman"/>
          <w:i/>
          <w:sz w:val="24"/>
          <w:szCs w:val="24"/>
        </w:rPr>
        <w:t>Pearson International</w:t>
      </w:r>
      <w:r w:rsidRPr="00FF0509">
        <w:rPr>
          <w:rFonts w:ascii="Times New Roman" w:hAnsi="Times New Roman" w:cs="Times New Roman"/>
          <w:sz w:val="24"/>
          <w:szCs w:val="24"/>
        </w:rPr>
        <w:t>.</w:t>
      </w:r>
    </w:p>
    <w:p w:rsidR="002F7E1A" w:rsidRPr="00FF0509" w:rsidRDefault="002F7E1A" w:rsidP="001022F0">
      <w:pPr>
        <w:pStyle w:val="ListParagraph"/>
        <w:numPr>
          <w:ilvl w:val="0"/>
          <w:numId w:val="5"/>
        </w:numPr>
        <w:spacing w:line="240" w:lineRule="auto"/>
        <w:jc w:val="both"/>
        <w:rPr>
          <w:rFonts w:ascii="Times New Roman" w:hAnsi="Times New Roman" w:cs="Times New Roman"/>
          <w:i/>
          <w:sz w:val="24"/>
          <w:szCs w:val="24"/>
        </w:rPr>
      </w:pPr>
      <w:r w:rsidRPr="00FF0509">
        <w:rPr>
          <w:rFonts w:ascii="Times New Roman" w:hAnsi="Times New Roman" w:cs="Times New Roman"/>
          <w:sz w:val="24"/>
          <w:szCs w:val="24"/>
        </w:rPr>
        <w:t xml:space="preserve">Sanders, Tom J. &amp; Davey, Kimberly S. (2011), Out of the leadership theory </w:t>
      </w:r>
      <w:proofErr w:type="gramStart"/>
      <w:r w:rsidRPr="00FF0509">
        <w:rPr>
          <w:rFonts w:ascii="Times New Roman" w:hAnsi="Times New Roman" w:cs="Times New Roman"/>
          <w:sz w:val="24"/>
          <w:szCs w:val="24"/>
        </w:rPr>
        <w:t>jungle :</w:t>
      </w:r>
      <w:proofErr w:type="gramEnd"/>
      <w:r w:rsidRPr="00FF0509">
        <w:rPr>
          <w:rFonts w:ascii="Times New Roman" w:hAnsi="Times New Roman" w:cs="Times New Roman"/>
          <w:sz w:val="24"/>
          <w:szCs w:val="24"/>
        </w:rPr>
        <w:t xml:space="preserve"> a proposed meta-model of strategic Leadership , </w:t>
      </w:r>
      <w:r w:rsidRPr="00FF0509">
        <w:rPr>
          <w:rFonts w:ascii="Times New Roman" w:hAnsi="Times New Roman" w:cs="Times New Roman"/>
          <w:i/>
          <w:sz w:val="24"/>
          <w:szCs w:val="24"/>
        </w:rPr>
        <w:t>the Academy of Strategic Management, Volume 10, Number 1.</w:t>
      </w:r>
    </w:p>
    <w:p w:rsidR="002F7E1A" w:rsidRPr="00FF0509" w:rsidRDefault="002F7E1A" w:rsidP="001022F0">
      <w:pPr>
        <w:pStyle w:val="ListParagraph"/>
        <w:numPr>
          <w:ilvl w:val="0"/>
          <w:numId w:val="5"/>
        </w:numPr>
        <w:spacing w:line="240" w:lineRule="auto"/>
        <w:jc w:val="both"/>
        <w:rPr>
          <w:rFonts w:ascii="Times New Roman" w:hAnsi="Times New Roman" w:cs="Times New Roman"/>
          <w:sz w:val="24"/>
          <w:szCs w:val="24"/>
        </w:rPr>
      </w:pPr>
      <w:proofErr w:type="spellStart"/>
      <w:r w:rsidRPr="00FF0509">
        <w:rPr>
          <w:rFonts w:ascii="Times New Roman" w:hAnsi="Times New Roman" w:cs="Times New Roman"/>
          <w:sz w:val="24"/>
          <w:szCs w:val="24"/>
        </w:rPr>
        <w:t>Tripathi</w:t>
      </w:r>
      <w:proofErr w:type="spellEnd"/>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Anju</w:t>
      </w:r>
      <w:proofErr w:type="spellEnd"/>
      <w:r w:rsidRPr="00FF0509">
        <w:rPr>
          <w:rFonts w:ascii="Times New Roman" w:hAnsi="Times New Roman" w:cs="Times New Roman"/>
          <w:sz w:val="24"/>
          <w:szCs w:val="24"/>
        </w:rPr>
        <w:t xml:space="preserve"> &amp;</w:t>
      </w:r>
      <w:proofErr w:type="spellStart"/>
      <w:r w:rsidRPr="00FF0509">
        <w:rPr>
          <w:rFonts w:ascii="Times New Roman" w:hAnsi="Times New Roman" w:cs="Times New Roman"/>
          <w:sz w:val="24"/>
          <w:szCs w:val="24"/>
        </w:rPr>
        <w:t>Chaturvedi</w:t>
      </w:r>
      <w:proofErr w:type="spellEnd"/>
      <w:r w:rsidRPr="00FF0509">
        <w:rPr>
          <w:rFonts w:ascii="Times New Roman" w:hAnsi="Times New Roman" w:cs="Times New Roman"/>
          <w:sz w:val="24"/>
          <w:szCs w:val="24"/>
        </w:rPr>
        <w:t xml:space="preserve">, Dr. K. R. (2014) Impact of intrinsic motivation on </w:t>
      </w:r>
      <w:proofErr w:type="gramStart"/>
      <w:r w:rsidRPr="00FF0509">
        <w:rPr>
          <w:rFonts w:ascii="Times New Roman" w:hAnsi="Times New Roman" w:cs="Times New Roman"/>
          <w:sz w:val="24"/>
          <w:szCs w:val="24"/>
        </w:rPr>
        <w:t>performance :</w:t>
      </w:r>
      <w:proofErr w:type="gramEnd"/>
      <w:r w:rsidRPr="00FF0509">
        <w:rPr>
          <w:rFonts w:ascii="Times New Roman" w:hAnsi="Times New Roman" w:cs="Times New Roman"/>
          <w:sz w:val="24"/>
          <w:szCs w:val="24"/>
        </w:rPr>
        <w:t xml:space="preserve"> a literature review , </w:t>
      </w:r>
      <w:proofErr w:type="spellStart"/>
      <w:r w:rsidRPr="00FF0509">
        <w:rPr>
          <w:rFonts w:ascii="Times New Roman" w:hAnsi="Times New Roman" w:cs="Times New Roman"/>
          <w:i/>
          <w:sz w:val="24"/>
          <w:szCs w:val="24"/>
        </w:rPr>
        <w:t>Pezzottaite</w:t>
      </w:r>
      <w:proofErr w:type="spellEnd"/>
      <w:r w:rsidRPr="00FF0509">
        <w:rPr>
          <w:rFonts w:ascii="Times New Roman" w:hAnsi="Times New Roman" w:cs="Times New Roman"/>
          <w:i/>
          <w:sz w:val="24"/>
          <w:szCs w:val="24"/>
        </w:rPr>
        <w:t xml:space="preserve"> Journals</w:t>
      </w:r>
      <w:r w:rsidRPr="00FF0509">
        <w:rPr>
          <w:rFonts w:ascii="Times New Roman" w:hAnsi="Times New Roman" w:cs="Times New Roman"/>
          <w:sz w:val="24"/>
          <w:szCs w:val="24"/>
        </w:rPr>
        <w:t xml:space="preserve">, </w:t>
      </w:r>
      <w:proofErr w:type="spellStart"/>
      <w:r w:rsidRPr="00FF0509">
        <w:rPr>
          <w:rFonts w:ascii="Times New Roman" w:hAnsi="Times New Roman" w:cs="Times New Roman"/>
          <w:sz w:val="24"/>
          <w:szCs w:val="24"/>
        </w:rPr>
        <w:t>Vol</w:t>
      </w:r>
      <w:proofErr w:type="spellEnd"/>
      <w:r w:rsidRPr="00FF0509">
        <w:rPr>
          <w:rFonts w:ascii="Times New Roman" w:hAnsi="Times New Roman" w:cs="Times New Roman"/>
          <w:sz w:val="24"/>
          <w:szCs w:val="24"/>
        </w:rPr>
        <w:t xml:space="preserve"> 3, No 4.</w:t>
      </w:r>
    </w:p>
    <w:p w:rsidR="00797C82" w:rsidRPr="00797C82" w:rsidRDefault="002F7E1A" w:rsidP="001022F0">
      <w:pPr>
        <w:pStyle w:val="ListParagraph"/>
        <w:numPr>
          <w:ilvl w:val="0"/>
          <w:numId w:val="5"/>
        </w:numPr>
        <w:spacing w:line="240" w:lineRule="auto"/>
        <w:jc w:val="both"/>
        <w:rPr>
          <w:sz w:val="24"/>
          <w:szCs w:val="24"/>
          <w:lang w:val="id-ID"/>
        </w:rPr>
      </w:pPr>
      <w:proofErr w:type="spellStart"/>
      <w:r w:rsidRPr="00797C82">
        <w:rPr>
          <w:rFonts w:ascii="Times New Roman" w:hAnsi="Times New Roman" w:cs="Times New Roman"/>
          <w:sz w:val="24"/>
          <w:szCs w:val="24"/>
        </w:rPr>
        <w:t>Yukl</w:t>
      </w:r>
      <w:proofErr w:type="spellEnd"/>
      <w:r w:rsidRPr="00797C82">
        <w:rPr>
          <w:rFonts w:ascii="Times New Roman" w:hAnsi="Times New Roman" w:cs="Times New Roman"/>
          <w:sz w:val="24"/>
          <w:szCs w:val="24"/>
        </w:rPr>
        <w:t>, Gary (2006), Leadership in Organization, 6</w:t>
      </w:r>
      <w:r w:rsidRPr="00797C82">
        <w:rPr>
          <w:rFonts w:ascii="Times New Roman" w:hAnsi="Times New Roman" w:cs="Times New Roman"/>
          <w:sz w:val="24"/>
          <w:szCs w:val="24"/>
          <w:vertAlign w:val="superscript"/>
        </w:rPr>
        <w:t>th</w:t>
      </w:r>
      <w:r w:rsidRPr="00797C82">
        <w:rPr>
          <w:rFonts w:ascii="Times New Roman" w:hAnsi="Times New Roman" w:cs="Times New Roman"/>
          <w:sz w:val="24"/>
          <w:szCs w:val="24"/>
        </w:rPr>
        <w:t xml:space="preserve"> edition </w:t>
      </w:r>
      <w:r w:rsidRPr="00797C82">
        <w:rPr>
          <w:rFonts w:ascii="Times New Roman" w:hAnsi="Times New Roman" w:cs="Times New Roman"/>
          <w:i/>
          <w:sz w:val="24"/>
          <w:szCs w:val="24"/>
        </w:rPr>
        <w:t>Pearson Prentice Hall.</w:t>
      </w:r>
    </w:p>
    <w:p w:rsidR="002F7E1A" w:rsidRPr="00797C82" w:rsidRDefault="002F7E1A" w:rsidP="001022F0">
      <w:pPr>
        <w:pStyle w:val="ListParagraph"/>
        <w:numPr>
          <w:ilvl w:val="0"/>
          <w:numId w:val="5"/>
        </w:numPr>
        <w:spacing w:line="240" w:lineRule="auto"/>
        <w:jc w:val="both"/>
        <w:rPr>
          <w:sz w:val="24"/>
          <w:szCs w:val="24"/>
          <w:lang w:val="id-ID"/>
        </w:rPr>
      </w:pPr>
      <w:proofErr w:type="spellStart"/>
      <w:r w:rsidRPr="00797C82">
        <w:rPr>
          <w:rFonts w:ascii="Times New Roman" w:hAnsi="Times New Roman" w:cs="Times New Roman"/>
          <w:sz w:val="24"/>
          <w:szCs w:val="24"/>
        </w:rPr>
        <w:t>Zabihi</w:t>
      </w:r>
      <w:proofErr w:type="spellEnd"/>
      <w:r w:rsidRPr="00797C82">
        <w:rPr>
          <w:rFonts w:ascii="Times New Roman" w:hAnsi="Times New Roman" w:cs="Times New Roman"/>
          <w:sz w:val="24"/>
          <w:szCs w:val="24"/>
        </w:rPr>
        <w:t xml:space="preserve">, </w:t>
      </w:r>
      <w:proofErr w:type="spellStart"/>
      <w:r w:rsidRPr="00797C82">
        <w:rPr>
          <w:rFonts w:ascii="Times New Roman" w:hAnsi="Times New Roman" w:cs="Times New Roman"/>
          <w:sz w:val="24"/>
          <w:szCs w:val="24"/>
        </w:rPr>
        <w:t>Mohammadreza</w:t>
      </w:r>
      <w:proofErr w:type="spellEnd"/>
      <w:r w:rsidRPr="00797C82">
        <w:rPr>
          <w:rFonts w:ascii="Times New Roman" w:hAnsi="Times New Roman" w:cs="Times New Roman"/>
          <w:sz w:val="24"/>
          <w:szCs w:val="24"/>
        </w:rPr>
        <w:t xml:space="preserve">, </w:t>
      </w:r>
      <w:proofErr w:type="spellStart"/>
      <w:r w:rsidRPr="00797C82">
        <w:rPr>
          <w:rFonts w:ascii="Times New Roman" w:hAnsi="Times New Roman" w:cs="Times New Roman"/>
          <w:sz w:val="24"/>
          <w:szCs w:val="24"/>
        </w:rPr>
        <w:t>Hashemzehi</w:t>
      </w:r>
      <w:proofErr w:type="spellEnd"/>
      <w:r w:rsidRPr="00797C82">
        <w:rPr>
          <w:rFonts w:ascii="Times New Roman" w:hAnsi="Times New Roman" w:cs="Times New Roman"/>
          <w:sz w:val="24"/>
          <w:szCs w:val="24"/>
        </w:rPr>
        <w:t xml:space="preserve">, </w:t>
      </w:r>
      <w:proofErr w:type="spellStart"/>
      <w:r w:rsidRPr="00797C82">
        <w:rPr>
          <w:rFonts w:ascii="Times New Roman" w:hAnsi="Times New Roman" w:cs="Times New Roman"/>
          <w:sz w:val="24"/>
          <w:szCs w:val="24"/>
        </w:rPr>
        <w:t>Reihaneh</w:t>
      </w:r>
      <w:proofErr w:type="spellEnd"/>
      <w:r w:rsidRPr="00797C82">
        <w:rPr>
          <w:rFonts w:ascii="Times New Roman" w:hAnsi="Times New Roman" w:cs="Times New Roman"/>
          <w:sz w:val="24"/>
          <w:szCs w:val="24"/>
        </w:rPr>
        <w:t xml:space="preserve"> and </w:t>
      </w:r>
      <w:proofErr w:type="spellStart"/>
      <w:r w:rsidRPr="00797C82">
        <w:rPr>
          <w:rFonts w:ascii="Times New Roman" w:hAnsi="Times New Roman" w:cs="Times New Roman"/>
          <w:sz w:val="24"/>
          <w:szCs w:val="24"/>
        </w:rPr>
        <w:t>Hashemzehi</w:t>
      </w:r>
      <w:proofErr w:type="spellEnd"/>
      <w:r w:rsidRPr="00797C82">
        <w:rPr>
          <w:rFonts w:ascii="Times New Roman" w:hAnsi="Times New Roman" w:cs="Times New Roman"/>
          <w:sz w:val="24"/>
          <w:szCs w:val="24"/>
        </w:rPr>
        <w:t xml:space="preserve">, </w:t>
      </w:r>
      <w:proofErr w:type="spellStart"/>
      <w:r w:rsidRPr="00797C82">
        <w:rPr>
          <w:rFonts w:ascii="Times New Roman" w:hAnsi="Times New Roman" w:cs="Times New Roman"/>
          <w:sz w:val="24"/>
          <w:szCs w:val="24"/>
        </w:rPr>
        <w:t>Elaheh</w:t>
      </w:r>
      <w:proofErr w:type="spellEnd"/>
      <w:r w:rsidRPr="00797C82">
        <w:rPr>
          <w:rFonts w:ascii="Times New Roman" w:hAnsi="Times New Roman" w:cs="Times New Roman"/>
          <w:sz w:val="24"/>
          <w:szCs w:val="24"/>
        </w:rPr>
        <w:t xml:space="preserve"> (2012) , A comprehensive model for development of organizational citizenship behaviors, </w:t>
      </w:r>
      <w:r w:rsidRPr="00797C82">
        <w:rPr>
          <w:rFonts w:ascii="Times New Roman" w:hAnsi="Times New Roman" w:cs="Times New Roman"/>
          <w:i/>
          <w:sz w:val="24"/>
          <w:szCs w:val="24"/>
        </w:rPr>
        <w:t xml:space="preserve">African Journal of Business Management </w:t>
      </w:r>
      <w:r w:rsidRPr="00797C82">
        <w:rPr>
          <w:rFonts w:ascii="Times New Roman" w:hAnsi="Times New Roman" w:cs="Times New Roman"/>
          <w:sz w:val="24"/>
          <w:szCs w:val="24"/>
        </w:rPr>
        <w:t>Vol. 6(23), pp. 6924-6938, 13 June, 2012</w:t>
      </w:r>
    </w:p>
    <w:sectPr w:rsidR="002F7E1A" w:rsidRPr="00797C82" w:rsidSect="004A5348">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B073C"/>
    <w:multiLevelType w:val="hybridMultilevel"/>
    <w:tmpl w:val="94A64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3C5215"/>
    <w:multiLevelType w:val="hybridMultilevel"/>
    <w:tmpl w:val="19845370"/>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A13463"/>
    <w:multiLevelType w:val="hybridMultilevel"/>
    <w:tmpl w:val="25E04686"/>
    <w:lvl w:ilvl="0" w:tplc="40E8565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B55FC7"/>
    <w:multiLevelType w:val="hybridMultilevel"/>
    <w:tmpl w:val="49B29C9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C8D1BED"/>
    <w:multiLevelType w:val="hybridMultilevel"/>
    <w:tmpl w:val="7A186642"/>
    <w:lvl w:ilvl="0" w:tplc="40E8565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966588"/>
    <w:multiLevelType w:val="hybridMultilevel"/>
    <w:tmpl w:val="9C8C25B4"/>
    <w:lvl w:ilvl="0" w:tplc="C2E8C87A">
      <w:start w:val="1"/>
      <w:numFmt w:val="decimal"/>
      <w:lvlText w:val="%1."/>
      <w:lvlJc w:val="left"/>
      <w:pPr>
        <w:ind w:left="360" w:hanging="360"/>
      </w:pPr>
      <w:rPr>
        <w:i w:val="0"/>
        <w:color w:val="auto"/>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529A29E8"/>
    <w:multiLevelType w:val="hybridMultilevel"/>
    <w:tmpl w:val="3E72303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56AD753B"/>
    <w:multiLevelType w:val="hybridMultilevel"/>
    <w:tmpl w:val="5AA4B0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0856CD"/>
    <w:multiLevelType w:val="hybridMultilevel"/>
    <w:tmpl w:val="81C83A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4"/>
  </w:num>
  <w:num w:numId="4">
    <w:abstractNumId w:val="7"/>
  </w:num>
  <w:num w:numId="5">
    <w:abstractNumId w:val="5"/>
  </w:num>
  <w:num w:numId="6">
    <w:abstractNumId w:val="0"/>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53C"/>
    <w:rsid w:val="00012383"/>
    <w:rsid w:val="00022FDF"/>
    <w:rsid w:val="00031C6E"/>
    <w:rsid w:val="0005463A"/>
    <w:rsid w:val="00062911"/>
    <w:rsid w:val="00075545"/>
    <w:rsid w:val="0009516F"/>
    <w:rsid w:val="000A57F9"/>
    <w:rsid w:val="000A5A5C"/>
    <w:rsid w:val="000D083A"/>
    <w:rsid w:val="000D0B29"/>
    <w:rsid w:val="000D3EE8"/>
    <w:rsid w:val="000D7EE6"/>
    <w:rsid w:val="000F6C59"/>
    <w:rsid w:val="001022F0"/>
    <w:rsid w:val="0012553C"/>
    <w:rsid w:val="0013415B"/>
    <w:rsid w:val="001418B8"/>
    <w:rsid w:val="00176855"/>
    <w:rsid w:val="001837C7"/>
    <w:rsid w:val="00184DEC"/>
    <w:rsid w:val="001941A3"/>
    <w:rsid w:val="001A442D"/>
    <w:rsid w:val="001A4BDE"/>
    <w:rsid w:val="001B77AE"/>
    <w:rsid w:val="001D2D6A"/>
    <w:rsid w:val="001D3CC9"/>
    <w:rsid w:val="00212CA1"/>
    <w:rsid w:val="00214F22"/>
    <w:rsid w:val="00216471"/>
    <w:rsid w:val="002400D9"/>
    <w:rsid w:val="002420FA"/>
    <w:rsid w:val="002645CD"/>
    <w:rsid w:val="00274D5D"/>
    <w:rsid w:val="0028262D"/>
    <w:rsid w:val="0028347F"/>
    <w:rsid w:val="002913E1"/>
    <w:rsid w:val="00291848"/>
    <w:rsid w:val="00292C71"/>
    <w:rsid w:val="002C5BD4"/>
    <w:rsid w:val="002D13FD"/>
    <w:rsid w:val="002D7E64"/>
    <w:rsid w:val="002E52A6"/>
    <w:rsid w:val="002F7E1A"/>
    <w:rsid w:val="0032107C"/>
    <w:rsid w:val="0034029B"/>
    <w:rsid w:val="00344829"/>
    <w:rsid w:val="0034649A"/>
    <w:rsid w:val="003638F1"/>
    <w:rsid w:val="00366E88"/>
    <w:rsid w:val="00374CC8"/>
    <w:rsid w:val="00380DB9"/>
    <w:rsid w:val="00385D4F"/>
    <w:rsid w:val="00387568"/>
    <w:rsid w:val="003A5E73"/>
    <w:rsid w:val="003C6FCF"/>
    <w:rsid w:val="003C71C1"/>
    <w:rsid w:val="003E3283"/>
    <w:rsid w:val="003E3738"/>
    <w:rsid w:val="003F0017"/>
    <w:rsid w:val="00411287"/>
    <w:rsid w:val="004121AD"/>
    <w:rsid w:val="0043350F"/>
    <w:rsid w:val="004471D8"/>
    <w:rsid w:val="00474E41"/>
    <w:rsid w:val="0049610D"/>
    <w:rsid w:val="004A41F7"/>
    <w:rsid w:val="004A5348"/>
    <w:rsid w:val="004B3DF1"/>
    <w:rsid w:val="004C6B84"/>
    <w:rsid w:val="004D08F5"/>
    <w:rsid w:val="004E199E"/>
    <w:rsid w:val="00500886"/>
    <w:rsid w:val="0050639D"/>
    <w:rsid w:val="00506EF1"/>
    <w:rsid w:val="00522A5D"/>
    <w:rsid w:val="0052713E"/>
    <w:rsid w:val="00537A77"/>
    <w:rsid w:val="005438BE"/>
    <w:rsid w:val="00560470"/>
    <w:rsid w:val="005A04D3"/>
    <w:rsid w:val="005A509E"/>
    <w:rsid w:val="005B66A5"/>
    <w:rsid w:val="005C3D3A"/>
    <w:rsid w:val="005D37B9"/>
    <w:rsid w:val="005E1181"/>
    <w:rsid w:val="005E1510"/>
    <w:rsid w:val="005F420D"/>
    <w:rsid w:val="006122D9"/>
    <w:rsid w:val="006240B6"/>
    <w:rsid w:val="00626C8C"/>
    <w:rsid w:val="006271D7"/>
    <w:rsid w:val="006366DC"/>
    <w:rsid w:val="00637BC8"/>
    <w:rsid w:val="00651E18"/>
    <w:rsid w:val="00663DDA"/>
    <w:rsid w:val="00675F5A"/>
    <w:rsid w:val="00687984"/>
    <w:rsid w:val="00695397"/>
    <w:rsid w:val="006A50A6"/>
    <w:rsid w:val="006C1355"/>
    <w:rsid w:val="006C377E"/>
    <w:rsid w:val="006D7DE5"/>
    <w:rsid w:val="006F0D90"/>
    <w:rsid w:val="006F5119"/>
    <w:rsid w:val="0073309D"/>
    <w:rsid w:val="0077595C"/>
    <w:rsid w:val="0078309F"/>
    <w:rsid w:val="00783B67"/>
    <w:rsid w:val="00792251"/>
    <w:rsid w:val="0079773B"/>
    <w:rsid w:val="00797C82"/>
    <w:rsid w:val="007A073F"/>
    <w:rsid w:val="007A650F"/>
    <w:rsid w:val="007B55A9"/>
    <w:rsid w:val="007C38F5"/>
    <w:rsid w:val="007F4EE0"/>
    <w:rsid w:val="007F500F"/>
    <w:rsid w:val="007F67CD"/>
    <w:rsid w:val="0080164B"/>
    <w:rsid w:val="00882E41"/>
    <w:rsid w:val="00897DA0"/>
    <w:rsid w:val="008A0F31"/>
    <w:rsid w:val="008A3474"/>
    <w:rsid w:val="008B1882"/>
    <w:rsid w:val="008B5F23"/>
    <w:rsid w:val="008C230A"/>
    <w:rsid w:val="008C77E8"/>
    <w:rsid w:val="008D06F7"/>
    <w:rsid w:val="008F388E"/>
    <w:rsid w:val="008F43F3"/>
    <w:rsid w:val="0090298C"/>
    <w:rsid w:val="00923E6A"/>
    <w:rsid w:val="00933526"/>
    <w:rsid w:val="00955F3A"/>
    <w:rsid w:val="00972B90"/>
    <w:rsid w:val="009819EB"/>
    <w:rsid w:val="009830EB"/>
    <w:rsid w:val="009930B0"/>
    <w:rsid w:val="009A69F7"/>
    <w:rsid w:val="009A7D4F"/>
    <w:rsid w:val="009B1FEC"/>
    <w:rsid w:val="009C2ABD"/>
    <w:rsid w:val="009E54DA"/>
    <w:rsid w:val="009E5BF7"/>
    <w:rsid w:val="00A07199"/>
    <w:rsid w:val="00A247EF"/>
    <w:rsid w:val="00A54398"/>
    <w:rsid w:val="00A550A8"/>
    <w:rsid w:val="00A6207C"/>
    <w:rsid w:val="00A62A11"/>
    <w:rsid w:val="00A6370A"/>
    <w:rsid w:val="00A6549C"/>
    <w:rsid w:val="00A73C56"/>
    <w:rsid w:val="00A8395B"/>
    <w:rsid w:val="00A938F1"/>
    <w:rsid w:val="00A97588"/>
    <w:rsid w:val="00AC42DC"/>
    <w:rsid w:val="00AC615B"/>
    <w:rsid w:val="00AD118B"/>
    <w:rsid w:val="00AD43E3"/>
    <w:rsid w:val="00AE3553"/>
    <w:rsid w:val="00B01A86"/>
    <w:rsid w:val="00B16AB4"/>
    <w:rsid w:val="00B175DD"/>
    <w:rsid w:val="00B2351C"/>
    <w:rsid w:val="00B2580D"/>
    <w:rsid w:val="00B25CF0"/>
    <w:rsid w:val="00B60E28"/>
    <w:rsid w:val="00B67F9C"/>
    <w:rsid w:val="00B73180"/>
    <w:rsid w:val="00B76AE1"/>
    <w:rsid w:val="00BC4A0D"/>
    <w:rsid w:val="00BD614A"/>
    <w:rsid w:val="00BF052E"/>
    <w:rsid w:val="00BF2BF5"/>
    <w:rsid w:val="00C02A2C"/>
    <w:rsid w:val="00C1117C"/>
    <w:rsid w:val="00C14193"/>
    <w:rsid w:val="00C3664C"/>
    <w:rsid w:val="00CA3320"/>
    <w:rsid w:val="00CA497B"/>
    <w:rsid w:val="00CB0CBD"/>
    <w:rsid w:val="00CB64BB"/>
    <w:rsid w:val="00CC0B30"/>
    <w:rsid w:val="00CD70EC"/>
    <w:rsid w:val="00CF55E3"/>
    <w:rsid w:val="00D06638"/>
    <w:rsid w:val="00D140A0"/>
    <w:rsid w:val="00D14745"/>
    <w:rsid w:val="00D25B5D"/>
    <w:rsid w:val="00D310E8"/>
    <w:rsid w:val="00D3589E"/>
    <w:rsid w:val="00D37C79"/>
    <w:rsid w:val="00D461D4"/>
    <w:rsid w:val="00D62430"/>
    <w:rsid w:val="00D66F8A"/>
    <w:rsid w:val="00D67DA2"/>
    <w:rsid w:val="00D80C06"/>
    <w:rsid w:val="00DD54CA"/>
    <w:rsid w:val="00DE46AF"/>
    <w:rsid w:val="00DE47AE"/>
    <w:rsid w:val="00DF37F8"/>
    <w:rsid w:val="00E11541"/>
    <w:rsid w:val="00E478F3"/>
    <w:rsid w:val="00E5453F"/>
    <w:rsid w:val="00E600E8"/>
    <w:rsid w:val="00E6248D"/>
    <w:rsid w:val="00E66FC4"/>
    <w:rsid w:val="00E83CA4"/>
    <w:rsid w:val="00E86F0D"/>
    <w:rsid w:val="00EA329B"/>
    <w:rsid w:val="00EA5609"/>
    <w:rsid w:val="00EB1009"/>
    <w:rsid w:val="00EB11BD"/>
    <w:rsid w:val="00EC09FD"/>
    <w:rsid w:val="00EC4187"/>
    <w:rsid w:val="00ED1A38"/>
    <w:rsid w:val="00ED35C6"/>
    <w:rsid w:val="00F04384"/>
    <w:rsid w:val="00F04587"/>
    <w:rsid w:val="00F06408"/>
    <w:rsid w:val="00F064F7"/>
    <w:rsid w:val="00F14257"/>
    <w:rsid w:val="00F3476C"/>
    <w:rsid w:val="00F636CB"/>
    <w:rsid w:val="00F97317"/>
    <w:rsid w:val="00FA2903"/>
    <w:rsid w:val="00FA2C14"/>
    <w:rsid w:val="00FA4973"/>
    <w:rsid w:val="00FA6498"/>
    <w:rsid w:val="00FB5FAD"/>
    <w:rsid w:val="00FD08A2"/>
    <w:rsid w:val="00FE75C0"/>
    <w:rsid w:val="00FF05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553C"/>
    <w:rPr>
      <w:color w:val="0563C1" w:themeColor="hyperlink"/>
      <w:u w:val="single"/>
    </w:rPr>
  </w:style>
  <w:style w:type="paragraph" w:styleId="ListParagraph">
    <w:name w:val="List Paragraph"/>
    <w:basedOn w:val="Normal"/>
    <w:uiPriority w:val="34"/>
    <w:qFormat/>
    <w:rsid w:val="0012553C"/>
    <w:pPr>
      <w:spacing w:after="200" w:line="276" w:lineRule="auto"/>
      <w:ind w:left="720"/>
      <w:contextualSpacing/>
    </w:pPr>
    <w:rPr>
      <w:rFonts w:eastAsiaTheme="minorEastAsia"/>
      <w:lang w:val="en-US"/>
    </w:rPr>
  </w:style>
  <w:style w:type="paragraph" w:styleId="BalloonText">
    <w:name w:val="Balloon Text"/>
    <w:basedOn w:val="Normal"/>
    <w:link w:val="BalloonTextChar"/>
    <w:uiPriority w:val="99"/>
    <w:semiHidden/>
    <w:unhideWhenUsed/>
    <w:rsid w:val="002F7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E1A"/>
    <w:rPr>
      <w:rFonts w:ascii="Tahoma" w:hAnsi="Tahoma" w:cs="Tahoma"/>
      <w:sz w:val="16"/>
      <w:szCs w:val="16"/>
    </w:rPr>
  </w:style>
  <w:style w:type="character" w:styleId="PlaceholderText">
    <w:name w:val="Placeholder Text"/>
    <w:basedOn w:val="DefaultParagraphFont"/>
    <w:uiPriority w:val="99"/>
    <w:semiHidden/>
    <w:rsid w:val="00C1117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553C"/>
    <w:rPr>
      <w:color w:val="0563C1" w:themeColor="hyperlink"/>
      <w:u w:val="single"/>
    </w:rPr>
  </w:style>
  <w:style w:type="paragraph" w:styleId="ListParagraph">
    <w:name w:val="List Paragraph"/>
    <w:basedOn w:val="Normal"/>
    <w:uiPriority w:val="34"/>
    <w:qFormat/>
    <w:rsid w:val="0012553C"/>
    <w:pPr>
      <w:spacing w:after="200" w:line="276" w:lineRule="auto"/>
      <w:ind w:left="720"/>
      <w:contextualSpacing/>
    </w:pPr>
    <w:rPr>
      <w:rFonts w:eastAsiaTheme="minorEastAsia"/>
      <w:lang w:val="en-US"/>
    </w:rPr>
  </w:style>
  <w:style w:type="paragraph" w:styleId="BalloonText">
    <w:name w:val="Balloon Text"/>
    <w:basedOn w:val="Normal"/>
    <w:link w:val="BalloonTextChar"/>
    <w:uiPriority w:val="99"/>
    <w:semiHidden/>
    <w:unhideWhenUsed/>
    <w:rsid w:val="002F7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E1A"/>
    <w:rPr>
      <w:rFonts w:ascii="Tahoma" w:hAnsi="Tahoma" w:cs="Tahoma"/>
      <w:sz w:val="16"/>
      <w:szCs w:val="16"/>
    </w:rPr>
  </w:style>
  <w:style w:type="character" w:styleId="PlaceholderText">
    <w:name w:val="Placeholder Text"/>
    <w:basedOn w:val="DefaultParagraphFont"/>
    <w:uiPriority w:val="99"/>
    <w:semiHidden/>
    <w:rsid w:val="00C111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933586">
      <w:bodyDiv w:val="1"/>
      <w:marLeft w:val="0"/>
      <w:marRight w:val="0"/>
      <w:marTop w:val="0"/>
      <w:marBottom w:val="0"/>
      <w:divBdr>
        <w:top w:val="none" w:sz="0" w:space="0" w:color="auto"/>
        <w:left w:val="none" w:sz="0" w:space="0" w:color="auto"/>
        <w:bottom w:val="none" w:sz="0" w:space="0" w:color="auto"/>
        <w:right w:val="none" w:sz="0" w:space="0" w:color="auto"/>
      </w:divBdr>
    </w:div>
    <w:div w:id="161016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5BD9C-5F7D-4DD9-B29E-195DB4D25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3644</Words>
  <Characters>20772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Akademik</dc:creator>
  <cp:lastModifiedBy>ASUS A46C</cp:lastModifiedBy>
  <cp:revision>2</cp:revision>
  <cp:lastPrinted>2017-05-29T06:05:00Z</cp:lastPrinted>
  <dcterms:created xsi:type="dcterms:W3CDTF">2017-07-05T08:52:00Z</dcterms:created>
  <dcterms:modified xsi:type="dcterms:W3CDTF">2017-07-05T08:52:00Z</dcterms:modified>
</cp:coreProperties>
</file>