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80A" w:rsidRPr="00923CB7" w:rsidRDefault="008B0F4B" w:rsidP="0070280A">
      <w:pPr>
        <w:pStyle w:val="Els-Title"/>
        <w:rPr>
          <w:noProof/>
          <w:sz w:val="34"/>
          <w:szCs w:val="34"/>
          <w:lang w:val="id-ID"/>
        </w:rPr>
      </w:pPr>
      <w:bookmarkStart w:id="0" w:name="_GoBack"/>
      <w:bookmarkEnd w:id="0"/>
      <w:r>
        <w:rPr>
          <w:sz w:val="34"/>
          <w:szCs w:val="34"/>
          <w:lang w:val="id-ID"/>
        </w:rPr>
        <w:t>The</w:t>
      </w:r>
      <w:r w:rsidR="00EC00C2">
        <w:rPr>
          <w:sz w:val="34"/>
          <w:szCs w:val="34"/>
          <w:lang w:val="id-ID"/>
        </w:rPr>
        <w:t xml:space="preserve"> Influence of </w:t>
      </w:r>
      <w:r>
        <w:rPr>
          <w:sz w:val="34"/>
          <w:szCs w:val="34"/>
          <w:lang w:val="id-ID"/>
        </w:rPr>
        <w:t>Emotional Intelligence</w:t>
      </w:r>
      <w:r w:rsidR="0070280A">
        <w:rPr>
          <w:sz w:val="34"/>
          <w:szCs w:val="34"/>
        </w:rPr>
        <w:t xml:space="preserve"> </w:t>
      </w:r>
      <w:r w:rsidR="00163ADC">
        <w:rPr>
          <w:sz w:val="34"/>
          <w:szCs w:val="34"/>
          <w:lang w:val="id-ID"/>
        </w:rPr>
        <w:t>on Emotional Biases in Investment Decision</w:t>
      </w:r>
      <w:r w:rsidR="00B83EE2">
        <w:rPr>
          <w:sz w:val="34"/>
          <w:szCs w:val="34"/>
          <w:lang w:val="id-ID"/>
        </w:rPr>
        <w:t xml:space="preserve">: Case of Indonesia’s Early Investors  </w:t>
      </w:r>
    </w:p>
    <w:p w:rsidR="0070280A" w:rsidRPr="00EF79C8" w:rsidRDefault="00923CB7" w:rsidP="0070280A">
      <w:pPr>
        <w:pStyle w:val="Els-Author"/>
        <w:tabs>
          <w:tab w:val="left" w:pos="1170"/>
        </w:tabs>
        <w:ind w:right="2"/>
        <w:outlineLvl w:val="0"/>
        <w:rPr>
          <w:vertAlign w:val="superscript"/>
          <w:lang w:val="id-ID" w:eastAsia="zh-CN"/>
        </w:rPr>
      </w:pPr>
      <w:r>
        <w:rPr>
          <w:lang w:val="id-ID" w:eastAsia="zh-CN"/>
        </w:rPr>
        <w:t>Novia Amalia Rizky</w:t>
      </w:r>
      <w:r w:rsidR="0070280A" w:rsidRPr="00462E42">
        <w:rPr>
          <w:lang w:eastAsia="zh-CN"/>
        </w:rPr>
        <w:t xml:space="preserve"> </w:t>
      </w:r>
      <w:r w:rsidR="0070280A">
        <w:rPr>
          <w:lang w:eastAsia="zh-CN"/>
        </w:rPr>
        <w:t xml:space="preserve">and </w:t>
      </w:r>
      <w:r w:rsidR="0070280A" w:rsidRPr="000124DB">
        <w:rPr>
          <w:lang w:eastAsia="zh-CN"/>
        </w:rPr>
        <w:t>Deddy Priatmodjo Koesrindartoto</w:t>
      </w:r>
      <w:r w:rsidR="0070280A">
        <w:rPr>
          <w:vertAlign w:val="superscript"/>
          <w:lang w:eastAsia="zh-CN"/>
        </w:rPr>
        <w:t>*</w:t>
      </w:r>
    </w:p>
    <w:p w:rsidR="0070280A" w:rsidRPr="001F09B6" w:rsidRDefault="0070280A" w:rsidP="0070280A">
      <w:pPr>
        <w:pStyle w:val="Els-Author"/>
        <w:tabs>
          <w:tab w:val="left" w:pos="1170"/>
        </w:tabs>
        <w:spacing w:after="0"/>
        <w:outlineLvl w:val="0"/>
        <w:rPr>
          <w:sz w:val="22"/>
          <w:szCs w:val="22"/>
        </w:rPr>
      </w:pPr>
      <w:r w:rsidRPr="001F09B6">
        <w:rPr>
          <w:sz w:val="22"/>
          <w:szCs w:val="22"/>
        </w:rPr>
        <w:t xml:space="preserve">School of Business and Management </w:t>
      </w:r>
    </w:p>
    <w:p w:rsidR="0070280A" w:rsidRPr="001F09B6" w:rsidRDefault="0070280A" w:rsidP="0070280A">
      <w:pPr>
        <w:pStyle w:val="Els-Author"/>
        <w:tabs>
          <w:tab w:val="left" w:pos="1170"/>
        </w:tabs>
        <w:spacing w:after="0"/>
        <w:outlineLvl w:val="0"/>
        <w:rPr>
          <w:sz w:val="22"/>
          <w:szCs w:val="22"/>
        </w:rPr>
      </w:pPr>
      <w:r w:rsidRPr="001F09B6">
        <w:rPr>
          <w:sz w:val="22"/>
          <w:szCs w:val="22"/>
        </w:rPr>
        <w:t xml:space="preserve">Institut Teknologi Bandung, </w:t>
      </w:r>
    </w:p>
    <w:p w:rsidR="0070280A" w:rsidRPr="001F09B6" w:rsidRDefault="0070280A" w:rsidP="0070280A">
      <w:pPr>
        <w:pStyle w:val="Els-Author"/>
        <w:tabs>
          <w:tab w:val="left" w:pos="1170"/>
        </w:tabs>
        <w:spacing w:after="0"/>
        <w:outlineLvl w:val="0"/>
        <w:rPr>
          <w:sz w:val="22"/>
          <w:szCs w:val="22"/>
          <w:lang w:eastAsia="zh-CN"/>
        </w:rPr>
      </w:pPr>
      <w:r w:rsidRPr="001F09B6">
        <w:rPr>
          <w:sz w:val="22"/>
          <w:szCs w:val="22"/>
        </w:rPr>
        <w:t>Jl. Ganeca no.10, Bandung 40132, Indonesia</w:t>
      </w:r>
    </w:p>
    <w:p w:rsidR="0070280A" w:rsidRPr="0038306C" w:rsidRDefault="0070280A" w:rsidP="0070280A">
      <w:pPr>
        <w:rPr>
          <w:lang w:eastAsia="en-US"/>
        </w:rPr>
      </w:pPr>
    </w:p>
    <w:p w:rsidR="002A6025" w:rsidRPr="00D411DD" w:rsidRDefault="0070280A" w:rsidP="00D411DD">
      <w:pPr>
        <w:pStyle w:val="abstract"/>
        <w:jc w:val="center"/>
        <w:outlineLvl w:val="0"/>
        <w:rPr>
          <w:rFonts w:ascii="Times New Roman" w:hAnsi="Times New Roman"/>
          <w:b/>
          <w:sz w:val="24"/>
          <w:szCs w:val="24"/>
          <w:lang w:val="id-ID" w:eastAsia="en-US"/>
        </w:rPr>
      </w:pPr>
      <w:r w:rsidRPr="00D411DD">
        <w:rPr>
          <w:rFonts w:ascii="Times New Roman" w:hAnsi="Times New Roman"/>
          <w:b/>
          <w:sz w:val="24"/>
          <w:szCs w:val="24"/>
          <w:lang w:eastAsia="en-US"/>
        </w:rPr>
        <w:t>Abstract</w:t>
      </w:r>
    </w:p>
    <w:p w:rsidR="00076704" w:rsidRPr="00076704" w:rsidRDefault="00076704" w:rsidP="00DB7605">
      <w:pPr>
        <w:spacing w:line="240" w:lineRule="auto"/>
        <w:ind w:firstLine="720"/>
        <w:rPr>
          <w:rFonts w:ascii="Times New Roman" w:hAnsi="Times New Roman"/>
          <w:sz w:val="24"/>
          <w:lang w:val="id-ID"/>
        </w:rPr>
      </w:pPr>
      <w:r w:rsidRPr="00076704">
        <w:rPr>
          <w:rFonts w:ascii="Times New Roman" w:hAnsi="Times New Roman"/>
          <w:sz w:val="24"/>
        </w:rPr>
        <w:t>This study aims to determine the effect of emotional intelligence of investors in reducing bias tendency when making decisions. In particular, this study will reveal the influence of each emotional intelligence factor on the bias faced by investors in making investment decisions. Logistic regression method is used to test all independent variables with dependent variable of each of the studied bias and see whether the decision is taken bias or not. 15</w:t>
      </w:r>
      <w:r w:rsidR="005D7AF4">
        <w:rPr>
          <w:rFonts w:ascii="Times New Roman" w:hAnsi="Times New Roman"/>
          <w:sz w:val="24"/>
        </w:rPr>
        <w:t xml:space="preserve">8 respondents were collected </w:t>
      </w:r>
      <w:r w:rsidR="005D7AF4">
        <w:rPr>
          <w:rFonts w:ascii="Times New Roman" w:hAnsi="Times New Roman"/>
          <w:sz w:val="24"/>
          <w:lang w:val="id-ID"/>
        </w:rPr>
        <w:t>to be</w:t>
      </w:r>
      <w:r w:rsidRPr="00076704">
        <w:rPr>
          <w:rFonts w:ascii="Times New Roman" w:hAnsi="Times New Roman"/>
          <w:sz w:val="24"/>
        </w:rPr>
        <w:t xml:space="preserve"> sampled in this study.</w:t>
      </w:r>
    </w:p>
    <w:p w:rsidR="00076704" w:rsidRPr="00076704" w:rsidRDefault="00076704" w:rsidP="00DB7605">
      <w:pPr>
        <w:spacing w:line="240" w:lineRule="auto"/>
        <w:ind w:firstLine="0"/>
        <w:rPr>
          <w:rFonts w:ascii="Times New Roman" w:hAnsi="Times New Roman"/>
          <w:sz w:val="24"/>
          <w:lang w:val="id-ID"/>
        </w:rPr>
      </w:pPr>
    </w:p>
    <w:p w:rsidR="004214D3" w:rsidRPr="00076704" w:rsidRDefault="00076704" w:rsidP="00DB7605">
      <w:pPr>
        <w:spacing w:line="240" w:lineRule="auto"/>
        <w:ind w:firstLine="720"/>
        <w:rPr>
          <w:rFonts w:ascii="Times New Roman" w:hAnsi="Times New Roman"/>
          <w:sz w:val="24"/>
          <w:lang w:val="id-ID"/>
        </w:rPr>
      </w:pPr>
      <w:r w:rsidRPr="00076704">
        <w:rPr>
          <w:rFonts w:ascii="Times New Roman" w:hAnsi="Times New Roman"/>
          <w:sz w:val="24"/>
        </w:rPr>
        <w:t>The findings of this study indicate that not all emotional intelligence factors significantly influence the decline in bias tendency faced by investors. Some of the emotional intelligence factors detected in this study are self-management, motivation, and empathy. While other intelligence factors such as self-awareness, and relationship management are not enough evidence has a significant influence in reducing bias tendencies.</w:t>
      </w:r>
    </w:p>
    <w:p w:rsidR="00076704" w:rsidRDefault="00076704" w:rsidP="004214D3">
      <w:pPr>
        <w:spacing w:line="360" w:lineRule="auto"/>
        <w:ind w:firstLine="0"/>
        <w:rPr>
          <w:lang w:val="id-ID"/>
        </w:rPr>
      </w:pPr>
    </w:p>
    <w:p w:rsidR="00076704" w:rsidRPr="00076704" w:rsidRDefault="00076704" w:rsidP="004214D3">
      <w:pPr>
        <w:spacing w:line="360" w:lineRule="auto"/>
        <w:ind w:firstLine="0"/>
        <w:rPr>
          <w:rFonts w:ascii="Times New Roman" w:hAnsi="Times New Roman"/>
          <w:b/>
          <w:color w:val="000000" w:themeColor="text1"/>
          <w:sz w:val="24"/>
          <w:szCs w:val="24"/>
          <w:lang w:val="id-ID"/>
        </w:rPr>
      </w:pPr>
    </w:p>
    <w:p w:rsidR="00695969" w:rsidRPr="00BD68BF" w:rsidRDefault="00384585" w:rsidP="00BD68BF">
      <w:pPr>
        <w:ind w:firstLine="0"/>
        <w:rPr>
          <w:lang w:val="id-ID" w:eastAsia="en-US"/>
        </w:rPr>
      </w:pPr>
      <w:r w:rsidRPr="00D411DD">
        <w:rPr>
          <w:rFonts w:ascii="Times New Roman" w:hAnsi="Times New Roman"/>
          <w:b/>
          <w:color w:val="000000" w:themeColor="text1"/>
          <w:sz w:val="24"/>
          <w:szCs w:val="24"/>
        </w:rPr>
        <w:t xml:space="preserve">Keywords: </w:t>
      </w:r>
      <w:r w:rsidRPr="00D411DD">
        <w:rPr>
          <w:rFonts w:ascii="Times New Roman" w:hAnsi="Times New Roman"/>
          <w:i/>
          <w:color w:val="000000" w:themeColor="text1"/>
          <w:sz w:val="24"/>
          <w:szCs w:val="24"/>
        </w:rPr>
        <w:t>Behavioral Finance, Emotional Intelligence</w:t>
      </w:r>
      <w:r w:rsidRPr="00D411DD">
        <w:rPr>
          <w:rFonts w:ascii="Times New Roman" w:hAnsi="Times New Roman"/>
          <w:i/>
          <w:color w:val="000000" w:themeColor="text1"/>
          <w:sz w:val="24"/>
          <w:szCs w:val="24"/>
          <w:lang w:val="id-ID"/>
        </w:rPr>
        <w:t>,</w:t>
      </w:r>
      <w:r w:rsidR="003A0B03" w:rsidRPr="00D411DD">
        <w:rPr>
          <w:rFonts w:ascii="Times New Roman" w:hAnsi="Times New Roman"/>
          <w:i/>
          <w:color w:val="000000" w:themeColor="text1"/>
          <w:sz w:val="24"/>
          <w:szCs w:val="24"/>
          <w:lang w:val="id-ID"/>
        </w:rPr>
        <w:t xml:space="preserve"> </w:t>
      </w:r>
      <w:r w:rsidRPr="00D411DD">
        <w:rPr>
          <w:rFonts w:ascii="Times New Roman" w:hAnsi="Times New Roman"/>
          <w:i/>
          <w:color w:val="000000" w:themeColor="text1"/>
          <w:sz w:val="24"/>
          <w:szCs w:val="24"/>
          <w:lang w:val="id-ID"/>
        </w:rPr>
        <w:t>Behavioral Bias in Investment Decision.</w:t>
      </w:r>
      <w:r w:rsidRPr="00D411DD">
        <w:rPr>
          <w:rFonts w:ascii="Times New Roman" w:hAnsi="Times New Roman"/>
          <w:i/>
          <w:color w:val="000000" w:themeColor="text1"/>
          <w:sz w:val="24"/>
          <w:szCs w:val="24"/>
        </w:rPr>
        <w:t xml:space="preserve"> </w:t>
      </w:r>
    </w:p>
    <w:p w:rsidR="00D350A3" w:rsidRDefault="00D350A3"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FF0CAD" w:rsidRDefault="00FF0CAD" w:rsidP="00D350A3">
      <w:pPr>
        <w:rPr>
          <w:rFonts w:asciiTheme="minorHAnsi" w:hAnsiTheme="minorHAnsi"/>
          <w:lang w:val="id-ID" w:eastAsia="en-US"/>
        </w:rPr>
      </w:pPr>
    </w:p>
    <w:p w:rsidR="00DB7605" w:rsidRDefault="00DB7605" w:rsidP="00D350A3">
      <w:pPr>
        <w:rPr>
          <w:rFonts w:asciiTheme="minorHAnsi" w:hAnsiTheme="minorHAnsi"/>
          <w:lang w:val="id-ID" w:eastAsia="en-US"/>
        </w:rPr>
      </w:pPr>
    </w:p>
    <w:p w:rsidR="00DB7605" w:rsidRDefault="00DB7605" w:rsidP="00D350A3">
      <w:pPr>
        <w:rPr>
          <w:rFonts w:asciiTheme="minorHAnsi" w:hAnsiTheme="minorHAnsi"/>
          <w:lang w:val="id-ID" w:eastAsia="en-US"/>
        </w:rPr>
      </w:pPr>
    </w:p>
    <w:p w:rsidR="00DB7605" w:rsidRDefault="00DB7605" w:rsidP="00D350A3">
      <w:pPr>
        <w:rPr>
          <w:rFonts w:asciiTheme="minorHAnsi" w:hAnsiTheme="minorHAnsi"/>
          <w:lang w:val="id-ID" w:eastAsia="en-US"/>
        </w:rPr>
      </w:pPr>
    </w:p>
    <w:p w:rsidR="00DB7605" w:rsidRDefault="00DB7605" w:rsidP="00D350A3">
      <w:pPr>
        <w:rPr>
          <w:rFonts w:asciiTheme="minorHAnsi" w:hAnsiTheme="minorHAnsi"/>
          <w:lang w:val="id-ID" w:eastAsia="en-US"/>
        </w:rPr>
      </w:pPr>
    </w:p>
    <w:p w:rsidR="00DB7605" w:rsidRDefault="00DB7605" w:rsidP="00D350A3">
      <w:pPr>
        <w:rPr>
          <w:rFonts w:asciiTheme="minorHAnsi" w:hAnsiTheme="minorHAnsi"/>
          <w:lang w:val="id-ID" w:eastAsia="en-US"/>
        </w:rPr>
      </w:pPr>
    </w:p>
    <w:p w:rsidR="00DB7605" w:rsidRDefault="00DB7605" w:rsidP="00D350A3">
      <w:pPr>
        <w:rPr>
          <w:rFonts w:asciiTheme="minorHAnsi" w:hAnsiTheme="minorHAnsi"/>
          <w:lang w:val="id-ID" w:eastAsia="en-US"/>
        </w:rPr>
      </w:pPr>
    </w:p>
    <w:p w:rsidR="00801693" w:rsidRDefault="0070280A" w:rsidP="00801693">
      <w:pPr>
        <w:pStyle w:val="affiliation"/>
        <w:ind w:left="0"/>
        <w:rPr>
          <w:sz w:val="19"/>
          <w:lang w:val="id-ID" w:eastAsia="en-US"/>
        </w:rPr>
      </w:pPr>
      <w:r w:rsidRPr="00BD68BF">
        <w:rPr>
          <w:sz w:val="19"/>
          <w:lang w:eastAsia="en-US"/>
        </w:rPr>
        <w:t>* Corresponding author: Tel.: +62-813-8068-8854</w:t>
      </w:r>
    </w:p>
    <w:p w:rsidR="00C02597" w:rsidRDefault="0070280A" w:rsidP="00C02597">
      <w:pPr>
        <w:pStyle w:val="affiliation"/>
        <w:ind w:left="0" w:firstLine="142"/>
        <w:rPr>
          <w:sz w:val="19"/>
          <w:lang w:val="id-ID"/>
        </w:rPr>
      </w:pPr>
      <w:r w:rsidRPr="00BD68BF">
        <w:rPr>
          <w:sz w:val="19"/>
          <w:lang w:eastAsia="en-US"/>
        </w:rPr>
        <w:t xml:space="preserve"> E-mail address: </w:t>
      </w:r>
      <w:hyperlink r:id="rId9" w:history="1">
        <w:r w:rsidR="00D26F9D" w:rsidRPr="00BD68BF">
          <w:rPr>
            <w:rStyle w:val="Hyperlink"/>
            <w:sz w:val="19"/>
            <w:lang w:eastAsia="en-US"/>
          </w:rPr>
          <w:t>deddypri@sbm-itb.ac.id</w:t>
        </w:r>
      </w:hyperlink>
    </w:p>
    <w:p w:rsidR="00DB7605" w:rsidRPr="00A13B96" w:rsidRDefault="00DB7605" w:rsidP="00DB7605">
      <w:pPr>
        <w:ind w:firstLine="0"/>
        <w:rPr>
          <w:lang w:val="id-ID"/>
        </w:rPr>
      </w:pPr>
    </w:p>
    <w:p w:rsidR="0070280A" w:rsidRPr="00C02597" w:rsidRDefault="0070280A" w:rsidP="00155729">
      <w:pPr>
        <w:pStyle w:val="affiliation"/>
        <w:spacing w:line="360" w:lineRule="auto"/>
        <w:ind w:left="0"/>
        <w:rPr>
          <w:rFonts w:ascii="Times New Roman" w:hAnsi="Times New Roman"/>
          <w:b/>
          <w:sz w:val="24"/>
          <w:szCs w:val="24"/>
          <w:lang w:eastAsia="en-US"/>
        </w:rPr>
      </w:pPr>
      <w:r w:rsidRPr="00C02597">
        <w:rPr>
          <w:rFonts w:ascii="Times New Roman" w:hAnsi="Times New Roman"/>
          <w:b/>
          <w:sz w:val="24"/>
          <w:szCs w:val="24"/>
        </w:rPr>
        <w:lastRenderedPageBreak/>
        <w:t>1. Introduction</w:t>
      </w:r>
    </w:p>
    <w:p w:rsidR="0009180B" w:rsidRPr="00C02597" w:rsidRDefault="008216A1" w:rsidP="007746D5">
      <w:pPr>
        <w:pStyle w:val="ListParagraph"/>
        <w:spacing w:after="120" w:line="240" w:lineRule="auto"/>
        <w:ind w:left="0" w:firstLine="720"/>
        <w:jc w:val="both"/>
        <w:rPr>
          <w:rFonts w:ascii="Times New Roman" w:eastAsia="Times New Roman" w:hAnsi="Times New Roman" w:cs="Times New Roman"/>
          <w:b/>
          <w:i/>
          <w:color w:val="000000" w:themeColor="text1"/>
          <w:sz w:val="24"/>
          <w:szCs w:val="24"/>
          <w:lang w:val="id-ID"/>
        </w:rPr>
      </w:pPr>
      <w:r w:rsidRPr="00C02597">
        <w:rPr>
          <w:rFonts w:ascii="Times New Roman" w:eastAsia="Times New Roman" w:hAnsi="Times New Roman" w:cs="Times New Roman"/>
          <w:i/>
          <w:color w:val="000000" w:themeColor="text1"/>
          <w:sz w:val="24"/>
          <w:szCs w:val="24"/>
        </w:rPr>
        <w:t xml:space="preserve">"To invest successfully a lifetime does not require a stratospheric IQ, unusual business insights, or inside information. What’s needed is a sound intellectual framework for making decisions and the ability to keep emotions from corroding that framework. You must supply the emotional discipline". </w:t>
      </w:r>
      <w:r w:rsidRPr="00C02597">
        <w:rPr>
          <w:rFonts w:ascii="Times New Roman" w:eastAsia="Times New Roman" w:hAnsi="Times New Roman" w:cs="Times New Roman"/>
          <w:b/>
          <w:i/>
          <w:color w:val="000000" w:themeColor="text1"/>
          <w:sz w:val="24"/>
          <w:szCs w:val="24"/>
        </w:rPr>
        <w:t>(Warren Buffet)</w:t>
      </w:r>
    </w:p>
    <w:p w:rsidR="002961BE" w:rsidRPr="00C02597" w:rsidRDefault="002961BE" w:rsidP="00155729">
      <w:pPr>
        <w:pStyle w:val="ListParagraph"/>
        <w:spacing w:after="120" w:line="240" w:lineRule="auto"/>
        <w:ind w:left="0" w:firstLine="238"/>
        <w:jc w:val="both"/>
        <w:rPr>
          <w:rFonts w:ascii="Times New Roman" w:eastAsia="Times New Roman" w:hAnsi="Times New Roman" w:cs="Times New Roman"/>
          <w:b/>
          <w:i/>
          <w:color w:val="000000" w:themeColor="text1"/>
          <w:sz w:val="24"/>
          <w:szCs w:val="24"/>
          <w:lang w:val="id-ID"/>
        </w:rPr>
      </w:pPr>
    </w:p>
    <w:p w:rsidR="007E4D9B" w:rsidRPr="00C02597" w:rsidRDefault="003B4BEB" w:rsidP="007746D5">
      <w:pPr>
        <w:spacing w:after="120" w:line="240" w:lineRule="auto"/>
        <w:ind w:firstLine="720"/>
        <w:rPr>
          <w:rFonts w:ascii="Times New Roman" w:hAnsi="Times New Roman"/>
          <w:sz w:val="24"/>
          <w:szCs w:val="24"/>
          <w:lang w:val="id-ID"/>
        </w:rPr>
      </w:pPr>
      <w:r w:rsidRPr="00C02597">
        <w:rPr>
          <w:rFonts w:ascii="Times New Roman" w:hAnsi="Times New Roman"/>
          <w:sz w:val="24"/>
          <w:szCs w:val="24"/>
        </w:rPr>
        <w:t>The stock market is an arena full of uncertainty. The volatility of stock prices makes conditions in the market very unpredictable and often affects the investor's emotional stability. According to Charles &amp; Kasilingam (2014), emotion is a major psychological aspect affecting the rationality of successful investor investment decisions. Intense emotion causes rationality to be more limited because emotions obscure judgment judgments (Kaufman, 1999). The blurring of judgments is what causes bias in decision making</w:t>
      </w:r>
      <w:r w:rsidRPr="00C02597">
        <w:rPr>
          <w:rFonts w:ascii="Times New Roman" w:hAnsi="Times New Roman"/>
          <w:sz w:val="24"/>
          <w:szCs w:val="24"/>
          <w:lang w:val="id-ID"/>
        </w:rPr>
        <w:t xml:space="preserve">. </w:t>
      </w:r>
    </w:p>
    <w:p w:rsidR="007E4D9B" w:rsidRDefault="00270EE3" w:rsidP="007746D5">
      <w:pPr>
        <w:spacing w:after="120" w:line="240" w:lineRule="auto"/>
        <w:ind w:firstLine="720"/>
        <w:rPr>
          <w:rFonts w:ascii="Times New Roman" w:hAnsi="Times New Roman"/>
          <w:sz w:val="24"/>
          <w:szCs w:val="24"/>
          <w:lang w:val="id-ID"/>
        </w:rPr>
      </w:pPr>
      <w:r w:rsidRPr="00C02597">
        <w:rPr>
          <w:rFonts w:ascii="Times New Roman" w:hAnsi="Times New Roman"/>
          <w:sz w:val="24"/>
          <w:szCs w:val="24"/>
        </w:rPr>
        <w:t xml:space="preserve">Behavioral bias in decision making is considered an </w:t>
      </w:r>
      <w:r w:rsidR="00E501B4" w:rsidRPr="00C02597">
        <w:rPr>
          <w:rFonts w:ascii="Times New Roman" w:hAnsi="Times New Roman"/>
          <w:sz w:val="24"/>
          <w:szCs w:val="24"/>
          <w:lang w:val="id-ID"/>
        </w:rPr>
        <w:t>irrational</w:t>
      </w:r>
      <w:r w:rsidRPr="00C02597">
        <w:rPr>
          <w:rFonts w:ascii="Times New Roman" w:hAnsi="Times New Roman"/>
          <w:sz w:val="24"/>
          <w:szCs w:val="24"/>
        </w:rPr>
        <w:t xml:space="preserve"> investor behavior. This kind of behavior can cause serious problems such as loss of social welfare of investors (Jhandir &amp; Elahi, 2014). Baker et. Al (2002) states that by understanding the psychological bias on the mistakes of investors and taking appropriate corrective action will reduce its impact on investment returns. Efforts should be made to reduce bias in investment decisions. Emotions and biases are inseparable in the decision</w:t>
      </w:r>
      <w:r w:rsidR="006E4940" w:rsidRPr="00C02597">
        <w:rPr>
          <w:rFonts w:ascii="Times New Roman" w:hAnsi="Times New Roman"/>
          <w:sz w:val="24"/>
          <w:szCs w:val="24"/>
        </w:rPr>
        <w:t xml:space="preserve"> making process (Tanvir 2016). </w:t>
      </w:r>
      <w:r w:rsidR="006E4940" w:rsidRPr="00C02597">
        <w:rPr>
          <w:rFonts w:ascii="Times New Roman" w:hAnsi="Times New Roman"/>
          <w:sz w:val="24"/>
          <w:szCs w:val="24"/>
          <w:lang w:val="id-ID"/>
        </w:rPr>
        <w:t>Wi</w:t>
      </w:r>
      <w:r w:rsidRPr="00C02597">
        <w:rPr>
          <w:rFonts w:ascii="Times New Roman" w:hAnsi="Times New Roman"/>
          <w:sz w:val="24"/>
          <w:szCs w:val="24"/>
        </w:rPr>
        <w:t>nter &amp; Kuiper (1997) argue that individuals differ from each other in terms of how they trigger emotions, how emotions are transformed into useful information, and how they avoid the dominating emotions that might occur. Therefore, emotional stability is required in making investment decisions</w:t>
      </w:r>
      <w:r w:rsidRPr="00C02597">
        <w:rPr>
          <w:rFonts w:ascii="Times New Roman" w:hAnsi="Times New Roman"/>
          <w:sz w:val="24"/>
          <w:szCs w:val="24"/>
          <w:lang w:val="id-ID"/>
        </w:rPr>
        <w:t xml:space="preserve">. </w:t>
      </w:r>
    </w:p>
    <w:p w:rsidR="00994A7D" w:rsidRPr="00994A7D" w:rsidRDefault="00994A7D" w:rsidP="007746D5">
      <w:pPr>
        <w:spacing w:after="120" w:line="240" w:lineRule="auto"/>
        <w:ind w:firstLine="720"/>
        <w:rPr>
          <w:rFonts w:ascii="Times New Roman" w:hAnsi="Times New Roman"/>
          <w:sz w:val="24"/>
          <w:szCs w:val="24"/>
          <w:lang w:val="id-ID"/>
        </w:rPr>
      </w:pPr>
      <w:r w:rsidRPr="00153C3A">
        <w:rPr>
          <w:rFonts w:ascii="Times New Roman" w:hAnsi="Times New Roman"/>
          <w:sz w:val="24"/>
          <w:szCs w:val="24"/>
        </w:rPr>
        <w:t>In decision making process, Pompian (2006) divides into two types of biases; cognitive biases and emotional biases. Cognitive bias is deviation or error in the decision making process, because of some factors include faulty reasoning, better information, and advice that can correct decision. While errors in judgment caused by the neglect of the fact and tend to use emotions to guide decision making process called emotional bias</w:t>
      </w:r>
      <w:r>
        <w:rPr>
          <w:rFonts w:ascii="Times New Roman" w:hAnsi="Times New Roman"/>
          <w:sz w:val="24"/>
          <w:szCs w:val="24"/>
          <w:lang w:val="id-ID"/>
        </w:rPr>
        <w:t>.</w:t>
      </w:r>
    </w:p>
    <w:p w:rsidR="00AC727A" w:rsidRPr="00C02597" w:rsidRDefault="0009180B" w:rsidP="007746D5">
      <w:pPr>
        <w:spacing w:after="120" w:line="240" w:lineRule="auto"/>
        <w:ind w:firstLine="720"/>
        <w:rPr>
          <w:rFonts w:ascii="Times New Roman" w:hAnsi="Times New Roman"/>
          <w:sz w:val="24"/>
          <w:szCs w:val="24"/>
          <w:lang w:val="id-ID"/>
        </w:rPr>
      </w:pPr>
      <w:r w:rsidRPr="00C02597">
        <w:rPr>
          <w:rFonts w:ascii="Times New Roman" w:hAnsi="Times New Roman"/>
          <w:sz w:val="24"/>
          <w:szCs w:val="24"/>
        </w:rPr>
        <w:t xml:space="preserve">Since emotion is one of the most psychological aspects that influence in making decisions, that is important for the investor to deal with their emotion in facing market situations. Uncertainty in the market can affect the stability of the emotions of investors, so investors are able being dominated by their emotions when making decisions. Without having emotional balance, investors will commit emotional investment decisions that can make the decision to become </w:t>
      </w:r>
      <w:r w:rsidR="00202F29" w:rsidRPr="00C02597">
        <w:rPr>
          <w:rFonts w:ascii="Times New Roman" w:hAnsi="Times New Roman"/>
          <w:sz w:val="24"/>
          <w:szCs w:val="24"/>
          <w:lang w:val="id-ID"/>
        </w:rPr>
        <w:t>not optimal</w:t>
      </w:r>
      <w:r w:rsidRPr="00C02597">
        <w:rPr>
          <w:rFonts w:ascii="Times New Roman" w:hAnsi="Times New Roman"/>
          <w:sz w:val="24"/>
          <w:szCs w:val="24"/>
        </w:rPr>
        <w:t xml:space="preserve">. </w:t>
      </w:r>
    </w:p>
    <w:p w:rsidR="00DF3E49" w:rsidRPr="00C02597" w:rsidRDefault="00752143" w:rsidP="007746D5">
      <w:pPr>
        <w:spacing w:after="120" w:line="240" w:lineRule="auto"/>
        <w:ind w:firstLine="720"/>
        <w:rPr>
          <w:rFonts w:ascii="Times New Roman" w:hAnsi="Times New Roman"/>
          <w:sz w:val="24"/>
          <w:szCs w:val="24"/>
          <w:lang w:val="id-ID"/>
        </w:rPr>
      </w:pPr>
      <w:r w:rsidRPr="00C02597">
        <w:rPr>
          <w:rFonts w:ascii="Times New Roman" w:hAnsi="Times New Roman"/>
          <w:sz w:val="24"/>
          <w:szCs w:val="24"/>
        </w:rPr>
        <w:t>Emotional intelligence is the ability to recognize the emotions of self and others and can differentiate and label appropriate feelings that arise, so that emotional information can be used to guide thinking and behavior</w:t>
      </w:r>
      <w:r w:rsidR="00293E34" w:rsidRPr="00C02597">
        <w:rPr>
          <w:rFonts w:ascii="Times New Roman" w:hAnsi="Times New Roman"/>
          <w:sz w:val="24"/>
          <w:szCs w:val="24"/>
          <w:lang w:val="id-ID"/>
        </w:rPr>
        <w:t xml:space="preserve"> </w:t>
      </w:r>
      <w:r w:rsidR="001A0DF3" w:rsidRPr="00C02597">
        <w:rPr>
          <w:rFonts w:ascii="Times New Roman" w:hAnsi="Times New Roman"/>
          <w:sz w:val="24"/>
          <w:szCs w:val="24"/>
          <w:lang w:val="id-ID" w:eastAsia="id-ID"/>
        </w:rPr>
        <w:t>(Hadi, 2017)</w:t>
      </w:r>
      <w:r w:rsidR="00202F29" w:rsidRPr="00C02597">
        <w:rPr>
          <w:rFonts w:ascii="Times New Roman" w:hAnsi="Times New Roman"/>
          <w:sz w:val="24"/>
          <w:szCs w:val="24"/>
          <w:lang w:eastAsia="id-ID"/>
        </w:rPr>
        <w:t>. Through emotional intelligence</w:t>
      </w:r>
      <w:r w:rsidR="00202F29" w:rsidRPr="00C02597">
        <w:rPr>
          <w:rFonts w:ascii="Times New Roman" w:hAnsi="Times New Roman"/>
          <w:sz w:val="24"/>
          <w:szCs w:val="24"/>
          <w:lang w:val="id-ID" w:eastAsia="id-ID"/>
        </w:rPr>
        <w:t>,</w:t>
      </w:r>
      <w:r w:rsidR="00202F29" w:rsidRPr="00C02597">
        <w:rPr>
          <w:rFonts w:ascii="Times New Roman" w:hAnsi="Times New Roman"/>
          <w:sz w:val="24"/>
          <w:szCs w:val="24"/>
          <w:lang w:eastAsia="id-ID"/>
        </w:rPr>
        <w:t xml:space="preserve"> the </w:t>
      </w:r>
      <w:r w:rsidR="00202F29" w:rsidRPr="00C02597">
        <w:rPr>
          <w:rFonts w:ascii="Times New Roman" w:hAnsi="Times New Roman"/>
          <w:sz w:val="24"/>
          <w:szCs w:val="24"/>
          <w:lang w:val="id-ID" w:eastAsia="id-ID"/>
        </w:rPr>
        <w:t>person</w:t>
      </w:r>
      <w:r w:rsidR="00202F29" w:rsidRPr="00C02597">
        <w:rPr>
          <w:rFonts w:ascii="Times New Roman" w:hAnsi="Times New Roman"/>
          <w:sz w:val="24"/>
          <w:szCs w:val="24"/>
          <w:lang w:eastAsia="id-ID"/>
        </w:rPr>
        <w:t xml:space="preserve"> can put his emotions on the right portion, thus helping the</w:t>
      </w:r>
      <w:r w:rsidR="00202F29" w:rsidRPr="00C02597">
        <w:rPr>
          <w:rFonts w:ascii="Times New Roman" w:hAnsi="Times New Roman"/>
          <w:sz w:val="24"/>
          <w:szCs w:val="24"/>
          <w:lang w:val="id-ID" w:eastAsia="id-ID"/>
        </w:rPr>
        <w:t xml:space="preserve"> person</w:t>
      </w:r>
      <w:r w:rsidR="00202F29" w:rsidRPr="00C02597">
        <w:rPr>
          <w:rFonts w:ascii="Times New Roman" w:hAnsi="Times New Roman"/>
          <w:sz w:val="24"/>
          <w:szCs w:val="24"/>
          <w:lang w:eastAsia="id-ID"/>
        </w:rPr>
        <w:t xml:space="preserve"> in achieving success in all aspects of life (</w:t>
      </w:r>
      <w:r w:rsidR="00202F29" w:rsidRPr="00C02597">
        <w:rPr>
          <w:rFonts w:ascii="Times New Roman" w:hAnsi="Times New Roman"/>
          <w:sz w:val="24"/>
          <w:szCs w:val="24"/>
          <w:lang w:val="id-ID" w:eastAsia="id-ID"/>
        </w:rPr>
        <w:t>W</w:t>
      </w:r>
      <w:r w:rsidR="00202F29" w:rsidRPr="00C02597">
        <w:rPr>
          <w:rFonts w:ascii="Times New Roman" w:hAnsi="Times New Roman"/>
          <w:sz w:val="24"/>
          <w:szCs w:val="24"/>
          <w:lang w:eastAsia="id-ID"/>
        </w:rPr>
        <w:t>ardani, 2010).</w:t>
      </w:r>
      <w:r w:rsidR="001E2CC9" w:rsidRPr="00C02597">
        <w:rPr>
          <w:rFonts w:ascii="Times New Roman" w:hAnsi="Times New Roman"/>
          <w:sz w:val="24"/>
          <w:szCs w:val="24"/>
          <w:lang w:val="id-ID"/>
        </w:rPr>
        <w:t xml:space="preserve"> </w:t>
      </w:r>
      <w:r w:rsidR="0009180B" w:rsidRPr="00C02597">
        <w:rPr>
          <w:rFonts w:ascii="Times New Roman" w:hAnsi="Times New Roman"/>
          <w:sz w:val="24"/>
          <w:szCs w:val="24"/>
        </w:rPr>
        <w:t xml:space="preserve">Concerning this problem, </w:t>
      </w:r>
      <w:r w:rsidR="001C2571" w:rsidRPr="00C02597">
        <w:rPr>
          <w:rFonts w:ascii="Times New Roman" w:hAnsi="Times New Roman"/>
          <w:sz w:val="24"/>
          <w:szCs w:val="24"/>
          <w:lang w:val="id-ID"/>
        </w:rPr>
        <w:t>this study uses emotional intelligence to measure the investor's emotional stability and see the biased tendency in making investment decisions</w:t>
      </w:r>
      <w:r w:rsidR="00803659" w:rsidRPr="00C02597">
        <w:rPr>
          <w:rFonts w:ascii="Times New Roman" w:hAnsi="Times New Roman"/>
          <w:sz w:val="24"/>
          <w:szCs w:val="24"/>
          <w:lang w:val="id-ID"/>
        </w:rPr>
        <w:t xml:space="preserve"> among</w:t>
      </w:r>
      <w:r w:rsidR="00745D2B" w:rsidRPr="00C02597">
        <w:rPr>
          <w:rFonts w:ascii="Times New Roman" w:hAnsi="Times New Roman"/>
          <w:sz w:val="24"/>
          <w:szCs w:val="24"/>
          <w:lang w:val="id-ID"/>
        </w:rPr>
        <w:t xml:space="preserve"> early</w:t>
      </w:r>
      <w:r w:rsidR="00803659" w:rsidRPr="00C02597">
        <w:rPr>
          <w:rFonts w:ascii="Times New Roman" w:hAnsi="Times New Roman"/>
          <w:sz w:val="24"/>
          <w:szCs w:val="24"/>
          <w:lang w:val="id-ID"/>
        </w:rPr>
        <w:t xml:space="preserve"> investor in Indonesia.</w:t>
      </w:r>
    </w:p>
    <w:p w:rsidR="009C6ED1" w:rsidRDefault="009C6ED1" w:rsidP="00EA6BA9">
      <w:pPr>
        <w:spacing w:line="360" w:lineRule="auto"/>
        <w:ind w:firstLine="0"/>
        <w:rPr>
          <w:rFonts w:asciiTheme="minorHAnsi" w:hAnsiTheme="minorHAnsi"/>
          <w:color w:val="000000" w:themeColor="text1"/>
          <w:lang w:val="id-ID"/>
        </w:rPr>
      </w:pPr>
    </w:p>
    <w:p w:rsidR="0070280A" w:rsidRPr="007746D5" w:rsidRDefault="00217D11" w:rsidP="00EA6BA9">
      <w:pPr>
        <w:spacing w:line="360" w:lineRule="auto"/>
        <w:ind w:firstLine="0"/>
        <w:rPr>
          <w:rFonts w:ascii="Times New Roman" w:hAnsi="Times New Roman"/>
          <w:b/>
          <w:color w:val="000000" w:themeColor="text1"/>
          <w:sz w:val="24"/>
          <w:szCs w:val="24"/>
          <w:lang w:val="id-ID"/>
        </w:rPr>
      </w:pPr>
      <w:r w:rsidRPr="007746D5">
        <w:rPr>
          <w:rFonts w:ascii="Times New Roman" w:hAnsi="Times New Roman"/>
          <w:b/>
          <w:color w:val="000000" w:themeColor="text1"/>
          <w:sz w:val="24"/>
          <w:szCs w:val="24"/>
        </w:rPr>
        <w:t>2</w:t>
      </w:r>
      <w:r w:rsidRPr="007746D5">
        <w:rPr>
          <w:rFonts w:ascii="Times New Roman" w:hAnsi="Times New Roman"/>
          <w:b/>
          <w:color w:val="000000" w:themeColor="text1"/>
          <w:sz w:val="24"/>
          <w:szCs w:val="24"/>
          <w:lang w:val="id-ID"/>
        </w:rPr>
        <w:t>.</w:t>
      </w:r>
      <w:r w:rsidR="0070280A" w:rsidRPr="007746D5">
        <w:rPr>
          <w:rFonts w:ascii="Times New Roman" w:hAnsi="Times New Roman"/>
          <w:b/>
          <w:color w:val="000000" w:themeColor="text1"/>
          <w:sz w:val="24"/>
          <w:szCs w:val="24"/>
        </w:rPr>
        <w:t>Literature Review</w:t>
      </w:r>
    </w:p>
    <w:p w:rsidR="0065729A" w:rsidRPr="007746D5" w:rsidRDefault="003E10B8" w:rsidP="00097DAD">
      <w:pPr>
        <w:spacing w:line="360" w:lineRule="auto"/>
        <w:ind w:firstLine="0"/>
        <w:rPr>
          <w:rFonts w:ascii="Times New Roman" w:hAnsi="Times New Roman"/>
          <w:b/>
          <w:sz w:val="24"/>
          <w:szCs w:val="24"/>
          <w:lang w:val="id-ID"/>
        </w:rPr>
      </w:pPr>
      <w:r w:rsidRPr="007746D5">
        <w:rPr>
          <w:rFonts w:ascii="Times New Roman" w:hAnsi="Times New Roman"/>
          <w:b/>
          <w:sz w:val="24"/>
          <w:szCs w:val="24"/>
          <w:lang w:val="id-ID"/>
        </w:rPr>
        <w:t>2.1</w:t>
      </w:r>
      <w:r w:rsidR="00247867" w:rsidRPr="007746D5">
        <w:rPr>
          <w:rFonts w:ascii="Times New Roman" w:hAnsi="Times New Roman"/>
          <w:b/>
          <w:sz w:val="24"/>
          <w:szCs w:val="24"/>
          <w:lang w:val="id-ID"/>
        </w:rPr>
        <w:t xml:space="preserve"> Short Previous Study</w:t>
      </w:r>
    </w:p>
    <w:p w:rsidR="000666EB" w:rsidRPr="007746D5" w:rsidRDefault="00A93E84" w:rsidP="00AA144A">
      <w:pPr>
        <w:spacing w:after="120" w:line="240" w:lineRule="auto"/>
        <w:ind w:firstLine="720"/>
        <w:rPr>
          <w:rFonts w:ascii="Times New Roman" w:hAnsi="Times New Roman"/>
          <w:sz w:val="24"/>
          <w:szCs w:val="24"/>
          <w:lang w:val="id-ID"/>
        </w:rPr>
      </w:pPr>
      <w:r w:rsidRPr="007746D5">
        <w:rPr>
          <w:rFonts w:ascii="Times New Roman" w:hAnsi="Times New Roman"/>
          <w:sz w:val="24"/>
          <w:szCs w:val="24"/>
        </w:rPr>
        <w:t xml:space="preserve">A study conducted by Baker and Nosfinger (2002), tried to explore the psychological biases that are in the process of decision-making by investors. In this study </w:t>
      </w:r>
      <w:r w:rsidRPr="007746D5">
        <w:rPr>
          <w:rFonts w:ascii="Times New Roman" w:hAnsi="Times New Roman"/>
          <w:sz w:val="24"/>
          <w:szCs w:val="24"/>
        </w:rPr>
        <w:lastRenderedPageBreak/>
        <w:t>later add suggestions for future research to further explore other areas of psychology to address bias in the financial decision such as experience, education level, personality, and intelligence of the investor.</w:t>
      </w:r>
    </w:p>
    <w:p w:rsidR="00D871D0" w:rsidRPr="007746D5" w:rsidRDefault="000666EB" w:rsidP="00AA144A">
      <w:pPr>
        <w:spacing w:after="120" w:line="240" w:lineRule="auto"/>
        <w:ind w:firstLine="720"/>
        <w:rPr>
          <w:rFonts w:ascii="Times New Roman" w:hAnsi="Times New Roman"/>
          <w:sz w:val="24"/>
          <w:szCs w:val="24"/>
          <w:lang w:val="id-ID"/>
        </w:rPr>
      </w:pPr>
      <w:r w:rsidRPr="007746D5">
        <w:rPr>
          <w:rFonts w:ascii="Times New Roman" w:hAnsi="Times New Roman"/>
          <w:sz w:val="24"/>
          <w:szCs w:val="24"/>
          <w:lang w:val="id-ID"/>
        </w:rPr>
        <w:t>I</w:t>
      </w:r>
      <w:r w:rsidR="00A93E84" w:rsidRPr="007746D5">
        <w:rPr>
          <w:rFonts w:ascii="Times New Roman" w:hAnsi="Times New Roman"/>
          <w:sz w:val="24"/>
          <w:szCs w:val="24"/>
        </w:rPr>
        <w:t xml:space="preserve">n Indonesia, there is some research done with regards to behavioral bias in investment decisions. Noviana (2016) conducted a study to test the effect of different educational backgrounds to bias the decision on the investor in Indonesia. The differences educational background of senior high school education refers science and social major. The results of this study indicate that despite the formal education of investors still tend to bias investment decision. The results of this study indicate that despite the formal education of investors still tend to bias investment decision. Research on the bias in decision making was also made by Sinaga (2016). In his study, Sinaga examines the behavior biases of investors that include overconfidence, herding, regret aversion, gambler's fallacy, representativeness, anchoring, cognitive dissonance, hindsight, and risk preferences by cultural differences as the determining factor. The results shown in this study is there is no significant influence on the cultural differences were seen with ethnic backgrounds with the financial decision making process. Another result shows only Batak </w:t>
      </w:r>
      <w:r w:rsidR="00A93E84" w:rsidRPr="007746D5">
        <w:rPr>
          <w:rStyle w:val="alt-edited"/>
          <w:rFonts w:ascii="Times New Roman" w:hAnsi="Times New Roman"/>
          <w:sz w:val="24"/>
          <w:szCs w:val="24"/>
        </w:rPr>
        <w:t>ethnic</w:t>
      </w:r>
      <w:r w:rsidR="00A93E84" w:rsidRPr="007746D5">
        <w:rPr>
          <w:rFonts w:ascii="Times New Roman" w:hAnsi="Times New Roman"/>
          <w:sz w:val="24"/>
          <w:szCs w:val="24"/>
        </w:rPr>
        <w:t xml:space="preserve"> that has a negative effect on the emergence of hindsight bias.</w:t>
      </w:r>
    </w:p>
    <w:p w:rsidR="002961BE" w:rsidRPr="007746D5" w:rsidRDefault="00A93E84" w:rsidP="00AA144A">
      <w:pPr>
        <w:spacing w:after="120" w:line="240" w:lineRule="auto"/>
        <w:ind w:firstLine="720"/>
        <w:rPr>
          <w:rFonts w:ascii="Times New Roman" w:hAnsi="Times New Roman"/>
          <w:sz w:val="24"/>
          <w:szCs w:val="24"/>
          <w:lang w:val="id-ID"/>
        </w:rPr>
      </w:pPr>
      <w:r w:rsidRPr="007746D5">
        <w:rPr>
          <w:rFonts w:ascii="Times New Roman" w:hAnsi="Times New Roman"/>
          <w:sz w:val="24"/>
          <w:szCs w:val="24"/>
        </w:rPr>
        <w:t>Ameriks, Wranik and Salovey (2009) tried to link the emotional intelligence to determine the behavior of investors. By using the sample of 401k investors, this study used MSCEIT (Mayer-Salovey-Caruso Emotional Intelligence Test) as a measure of emotional intelligence. This study also uses characteristic, personality, and impulsiveness in investment decisions. The results indicate that there is significant influence with Emotional Intelligence, while two other psychological aspects, characteristics and impulsiveness effect on investment behavior in some, but not all, areas examined.</w:t>
      </w:r>
    </w:p>
    <w:p w:rsidR="002961BE" w:rsidRPr="007746D5" w:rsidRDefault="00A93E84" w:rsidP="00AA144A">
      <w:pPr>
        <w:spacing w:after="120" w:line="240" w:lineRule="auto"/>
        <w:ind w:firstLine="720"/>
        <w:rPr>
          <w:rFonts w:ascii="Times New Roman" w:hAnsi="Times New Roman"/>
          <w:sz w:val="24"/>
          <w:szCs w:val="24"/>
          <w:lang w:val="id-ID"/>
        </w:rPr>
      </w:pPr>
      <w:r w:rsidRPr="007746D5">
        <w:rPr>
          <w:rFonts w:ascii="Times New Roman" w:hAnsi="Times New Roman"/>
          <w:sz w:val="24"/>
          <w:szCs w:val="24"/>
        </w:rPr>
        <w:t xml:space="preserve">Tanvir and Ahsan (2016) is about to </w:t>
      </w:r>
      <w:r w:rsidRPr="007746D5">
        <w:rPr>
          <w:rStyle w:val="alt-edited"/>
          <w:rFonts w:ascii="Times New Roman" w:hAnsi="Times New Roman"/>
          <w:sz w:val="24"/>
          <w:szCs w:val="24"/>
        </w:rPr>
        <w:t>find</w:t>
      </w:r>
      <w:r w:rsidRPr="007746D5">
        <w:rPr>
          <w:rFonts w:ascii="Times New Roman" w:hAnsi="Times New Roman"/>
          <w:sz w:val="24"/>
          <w:szCs w:val="24"/>
        </w:rPr>
        <w:t xml:space="preserve"> the influence of emotional intelligence in the decision making process of investors. Using the five dimensions of Goleman's Emotional Intelligence, the results show that self-awareness is an important part of the dominant influence investor decisions. Instead, the relationship-management relationship has no significant effect on investor decisions. Ezadinea and Fathi (2011) tried to measure the performance of the portfolio and the risk managed by stakeholders when emotions Emotional Intelligence. The results showed emotional intelligence is the variable's effect on portfolio performance enhancement stakeholders. </w:t>
      </w:r>
    </w:p>
    <w:p w:rsidR="002961BE" w:rsidRPr="007746D5" w:rsidRDefault="00F817E7" w:rsidP="00AA144A">
      <w:pPr>
        <w:spacing w:after="120" w:line="240" w:lineRule="auto"/>
        <w:ind w:firstLine="720"/>
        <w:rPr>
          <w:rFonts w:ascii="Times New Roman" w:hAnsi="Times New Roman"/>
          <w:sz w:val="24"/>
          <w:szCs w:val="24"/>
          <w:lang w:val="id-ID"/>
        </w:rPr>
      </w:pPr>
      <w:r w:rsidRPr="007746D5">
        <w:rPr>
          <w:rFonts w:ascii="Times New Roman" w:hAnsi="Times New Roman"/>
          <w:sz w:val="24"/>
          <w:szCs w:val="24"/>
        </w:rPr>
        <w:t xml:space="preserve">Bethards (2010) conducted a study to determine the correlation of emotional intelligence and representativeness bias, mental accounting and aversion to losses. Overall, the results of this study did not reveal a significant correlation with emotional intelligence or its components. The results also determined that </w:t>
      </w:r>
      <w:r w:rsidR="002E3AF6" w:rsidRPr="007746D5">
        <w:rPr>
          <w:rFonts w:ascii="Times New Roman" w:hAnsi="Times New Roman"/>
          <w:sz w:val="24"/>
          <w:szCs w:val="24"/>
        </w:rPr>
        <w:t>female</w:t>
      </w:r>
      <w:r w:rsidRPr="007746D5">
        <w:rPr>
          <w:rFonts w:ascii="Times New Roman" w:hAnsi="Times New Roman"/>
          <w:sz w:val="24"/>
          <w:szCs w:val="24"/>
        </w:rPr>
        <w:t xml:space="preserve"> struggling with the overall representativeness bias and at the item level to a greater extent than the male subject. Suggestions for future research aimed to explore further in considering the influence of emotional intelligence on the bias that often struggled by investors.</w:t>
      </w:r>
    </w:p>
    <w:p w:rsidR="00F817E7" w:rsidRPr="007746D5" w:rsidRDefault="00F817E7" w:rsidP="00AA144A">
      <w:pPr>
        <w:spacing w:after="120" w:line="240" w:lineRule="auto"/>
        <w:ind w:firstLine="720"/>
        <w:rPr>
          <w:rFonts w:ascii="Times New Roman" w:hAnsi="Times New Roman"/>
          <w:bCs/>
          <w:sz w:val="24"/>
          <w:szCs w:val="24"/>
          <w:lang w:val="id-ID"/>
        </w:rPr>
      </w:pPr>
      <w:r w:rsidRPr="007746D5">
        <w:rPr>
          <w:rFonts w:ascii="Times New Roman" w:hAnsi="Times New Roman"/>
          <w:sz w:val="24"/>
          <w:szCs w:val="24"/>
        </w:rPr>
        <w:t>Based on the literature review, some investors are still struggling with bias when making decisions in various situations. Previous research has sought to link various external factors such as educational level, culture, investment experience and internal factors such as personality to see the tendency of investors in the face of bias. Several other studies have tried to link the emotional intelligence factor when making decisions. This research will try to refer research from Tanvir</w:t>
      </w:r>
      <w:r w:rsidR="006F3376" w:rsidRPr="007746D5">
        <w:rPr>
          <w:rFonts w:ascii="Times New Roman" w:hAnsi="Times New Roman"/>
          <w:sz w:val="24"/>
          <w:szCs w:val="24"/>
          <w:lang w:val="id-ID"/>
        </w:rPr>
        <w:t xml:space="preserve"> </w:t>
      </w:r>
      <w:r w:rsidR="006F3376" w:rsidRPr="007746D5">
        <w:rPr>
          <w:rFonts w:ascii="Times New Roman" w:hAnsi="Times New Roman"/>
          <w:sz w:val="24"/>
          <w:szCs w:val="24"/>
        </w:rPr>
        <w:t>and Ahsan</w:t>
      </w:r>
      <w:r w:rsidRPr="007746D5">
        <w:rPr>
          <w:rFonts w:ascii="Times New Roman" w:hAnsi="Times New Roman"/>
          <w:sz w:val="24"/>
          <w:szCs w:val="24"/>
        </w:rPr>
        <w:t xml:space="preserve"> (2016) to see the effect of every factor of emotional intelligence in investment decision making. The difference in this study with previous research is that this study tries to see the effect of emotional intelligence more specifically </w:t>
      </w:r>
      <w:r w:rsidRPr="007746D5">
        <w:rPr>
          <w:rFonts w:ascii="Times New Roman" w:hAnsi="Times New Roman"/>
          <w:sz w:val="24"/>
          <w:szCs w:val="24"/>
        </w:rPr>
        <w:lastRenderedPageBreak/>
        <w:t xml:space="preserve">into the bias caused by emotional influences called emotional bias including endowment bias, self-control bias, optimism bias, loss </w:t>
      </w:r>
      <w:r w:rsidRPr="007746D5">
        <w:rPr>
          <w:rFonts w:ascii="Times New Roman" w:hAnsi="Times New Roman"/>
          <w:sz w:val="24"/>
          <w:szCs w:val="24"/>
          <w:lang w:val="id-ID"/>
        </w:rPr>
        <w:t>aversion</w:t>
      </w:r>
      <w:r w:rsidRPr="007746D5">
        <w:rPr>
          <w:rFonts w:ascii="Times New Roman" w:hAnsi="Times New Roman"/>
          <w:sz w:val="24"/>
          <w:szCs w:val="24"/>
        </w:rPr>
        <w:t xml:space="preserve"> bias, and </w:t>
      </w:r>
      <w:r w:rsidRPr="007746D5">
        <w:rPr>
          <w:rFonts w:ascii="Times New Roman" w:hAnsi="Times New Roman"/>
          <w:sz w:val="24"/>
          <w:szCs w:val="24"/>
          <w:lang w:val="id-ID"/>
        </w:rPr>
        <w:t>regret aversion bias</w:t>
      </w:r>
      <w:r w:rsidRPr="007746D5">
        <w:rPr>
          <w:rFonts w:ascii="Times New Roman" w:hAnsi="Times New Roman"/>
          <w:sz w:val="24"/>
          <w:szCs w:val="24"/>
        </w:rPr>
        <w:t>. Meanwhile, the measurement of the emotional intelligence level of investors will use the five dimensions of emotion</w:t>
      </w:r>
      <w:r w:rsidR="005D7442" w:rsidRPr="007746D5">
        <w:rPr>
          <w:rFonts w:ascii="Times New Roman" w:hAnsi="Times New Roman"/>
          <w:sz w:val="24"/>
          <w:szCs w:val="24"/>
        </w:rPr>
        <w:t xml:space="preserve">al intelligence by Goleman </w:t>
      </w:r>
      <w:r w:rsidR="005D7442" w:rsidRPr="007746D5">
        <w:rPr>
          <w:rFonts w:ascii="Times New Roman" w:hAnsi="Times New Roman"/>
          <w:sz w:val="24"/>
          <w:szCs w:val="24"/>
          <w:lang w:val="id-ID"/>
        </w:rPr>
        <w:t>(1996</w:t>
      </w:r>
      <w:r w:rsidRPr="007746D5">
        <w:rPr>
          <w:rFonts w:ascii="Times New Roman" w:hAnsi="Times New Roman"/>
          <w:sz w:val="24"/>
          <w:szCs w:val="24"/>
        </w:rPr>
        <w:t>), namely self-awareness, self-management, motivation, empathy, and relationship management</w:t>
      </w:r>
      <w:r w:rsidRPr="007746D5">
        <w:rPr>
          <w:rFonts w:ascii="Times New Roman" w:hAnsi="Times New Roman"/>
          <w:sz w:val="24"/>
          <w:szCs w:val="24"/>
          <w:lang w:val="id-ID"/>
        </w:rPr>
        <w:t>.</w:t>
      </w:r>
    </w:p>
    <w:p w:rsidR="003447E1" w:rsidRDefault="003447E1" w:rsidP="003E10B8">
      <w:pPr>
        <w:ind w:firstLine="0"/>
        <w:rPr>
          <w:rFonts w:ascii="Times New Roman" w:hAnsi="Times New Roman"/>
          <w:lang w:val="id-ID"/>
        </w:rPr>
      </w:pPr>
    </w:p>
    <w:p w:rsidR="0070280A" w:rsidRPr="00AA144A" w:rsidRDefault="003E10B8" w:rsidP="003E10B8">
      <w:pPr>
        <w:ind w:firstLine="0"/>
        <w:rPr>
          <w:rFonts w:ascii="Times New Roman" w:hAnsi="Times New Roman"/>
          <w:b/>
          <w:sz w:val="24"/>
          <w:lang w:val="id-ID"/>
        </w:rPr>
      </w:pPr>
      <w:r w:rsidRPr="00AA144A">
        <w:rPr>
          <w:rFonts w:ascii="Times New Roman" w:hAnsi="Times New Roman"/>
          <w:b/>
          <w:sz w:val="24"/>
          <w:lang w:val="id-ID"/>
        </w:rPr>
        <w:t>2.2 Conceptual Framework</w:t>
      </w:r>
    </w:p>
    <w:p w:rsidR="0070280A" w:rsidRPr="00AA144A" w:rsidRDefault="00E01D20" w:rsidP="0070280A">
      <w:pPr>
        <w:rPr>
          <w:rFonts w:asciiTheme="minorHAnsi" w:hAnsiTheme="minorHAnsi"/>
          <w:sz w:val="24"/>
          <w:lang w:val="id-ID"/>
        </w:rPr>
      </w:pPr>
      <w:r>
        <w:rPr>
          <w:noProof/>
          <w:sz w:val="24"/>
          <w:lang w:val="id-ID" w:eastAsia="id-ID"/>
        </w:rPr>
        <mc:AlternateContent>
          <mc:Choice Requires="wps">
            <w:drawing>
              <wp:anchor distT="0" distB="0" distL="114300" distR="114300" simplePos="0" relativeHeight="251660288" behindDoc="0" locked="0" layoutInCell="1" allowOverlap="1">
                <wp:simplePos x="0" y="0"/>
                <wp:positionH relativeFrom="column">
                  <wp:posOffset>434975</wp:posOffset>
                </wp:positionH>
                <wp:positionV relativeFrom="paragraph">
                  <wp:posOffset>132080</wp:posOffset>
                </wp:positionV>
                <wp:extent cx="1152525" cy="314325"/>
                <wp:effectExtent l="0" t="0" r="28575" b="28575"/>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31432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Self-Awareness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left:0;text-align:left;margin-left:34.25pt;margin-top:10.4pt;width:90.7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" fillcolor="white [3212]" strokecolor="black [3213]" strokeweight=".5pt">
                <v:path arrowok="t"/>
                <v:textbo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Self-Awareness</w:t>
                      </w:r>
                    </w:p>
                  </w:txbxContent>
                </v:textbox>
              </v:rect>
            </w:pict>
          </mc:Fallback>
        </mc:AlternateContent>
      </w:r>
    </w:p>
    <w:p w:rsidR="0070280A" w:rsidRPr="00AA144A" w:rsidRDefault="00E01D20" w:rsidP="0070280A">
      <w:pPr>
        <w:rPr>
          <w:sz w:val="24"/>
        </w:rPr>
      </w:pPr>
      <w:r>
        <w:rPr>
          <w:noProof/>
          <w:sz w:val="24"/>
          <w:lang w:val="id-ID" w:eastAsia="id-ID"/>
        </w:rPr>
        <mc:AlternateContent>
          <mc:Choice Requires="wps">
            <w:drawing>
              <wp:anchor distT="0" distB="0" distL="114300" distR="114300" simplePos="0" relativeHeight="251666432" behindDoc="0" locked="0" layoutInCell="1" allowOverlap="1">
                <wp:simplePos x="0" y="0"/>
                <wp:positionH relativeFrom="column">
                  <wp:posOffset>1587500</wp:posOffset>
                </wp:positionH>
                <wp:positionV relativeFrom="paragraph">
                  <wp:posOffset>144780</wp:posOffset>
                </wp:positionV>
                <wp:extent cx="714375" cy="764540"/>
                <wp:effectExtent l="6350" t="11430" r="12700" b="5080"/>
                <wp:wrapNone/>
                <wp:docPr id="1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764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125pt;margin-top:11.4pt;width:56.25pt;height:6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"/>
            </w:pict>
          </mc:Fallback>
        </mc:AlternateContent>
      </w:r>
    </w:p>
    <w:p w:rsidR="003E10B8" w:rsidRPr="00AA144A" w:rsidRDefault="00E01D20" w:rsidP="003E10B8">
      <w:pPr>
        <w:pStyle w:val="heading10"/>
        <w:rPr>
          <w:rFonts w:asciiTheme="minorHAnsi" w:hAnsiTheme="minorHAnsi"/>
          <w:sz w:val="32"/>
          <w:lang w:val="id-ID"/>
        </w:rPr>
      </w:pPr>
      <w:r>
        <w:rPr>
          <w:noProof/>
          <w:sz w:val="28"/>
          <w:lang w:val="id-ID" w:eastAsia="id-ID"/>
        </w:rPr>
        <mc:AlternateContent>
          <mc:Choice Requires="wps">
            <w:drawing>
              <wp:anchor distT="0" distB="0" distL="114300" distR="114300" simplePos="0" relativeHeight="251672576" behindDoc="0" locked="0" layoutInCell="1" allowOverlap="1">
                <wp:simplePos x="0" y="0"/>
                <wp:positionH relativeFrom="column">
                  <wp:posOffset>1828165</wp:posOffset>
                </wp:positionH>
                <wp:positionV relativeFrom="paragraph">
                  <wp:posOffset>756920</wp:posOffset>
                </wp:positionV>
                <wp:extent cx="473710" cy="1017905"/>
                <wp:effectExtent l="8890" t="13970" r="12700" b="6350"/>
                <wp:wrapNone/>
                <wp:docPr id="1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3710" cy="1017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143.95pt;margin-top:59.6pt;width:37.3pt;height:80.1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"/>
            </w:pict>
          </mc:Fallback>
        </mc:AlternateContent>
      </w:r>
      <w:r>
        <w:rPr>
          <w:noProof/>
          <w:sz w:val="28"/>
          <w:lang w:val="id-ID" w:eastAsia="id-ID"/>
        </w:rPr>
        <mc:AlternateContent>
          <mc:Choice Requires="wps">
            <w:drawing>
              <wp:anchor distT="0" distB="0" distL="114300" distR="114300" simplePos="0" relativeHeight="251663360" behindDoc="0" locked="0" layoutInCell="1" allowOverlap="1">
                <wp:simplePos x="0" y="0"/>
                <wp:positionH relativeFrom="column">
                  <wp:posOffset>543560</wp:posOffset>
                </wp:positionH>
                <wp:positionV relativeFrom="paragraph">
                  <wp:posOffset>656590</wp:posOffset>
                </wp:positionV>
                <wp:extent cx="878205" cy="295275"/>
                <wp:effectExtent l="0" t="0" r="17145" b="28575"/>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8205" cy="29527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Motivation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7" style="position:absolute;margin-left:42.8pt;margin-top:51.7pt;width:69.1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" fillcolor="white [3212]" strokecolor="black [3213]" strokeweight=".5pt">
                <v:path arrowok="t"/>
                <v:textbo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Motivation</w:t>
                      </w:r>
                    </w:p>
                  </w:txbxContent>
                </v:textbox>
              </v:rect>
            </w:pict>
          </mc:Fallback>
        </mc:AlternateContent>
      </w:r>
      <w:r>
        <w:rPr>
          <w:noProof/>
          <w:sz w:val="28"/>
          <w:lang w:val="id-ID" w:eastAsia="id-ID"/>
        </w:rPr>
        <mc:AlternateContent>
          <mc:Choice Requires="wps">
            <w:drawing>
              <wp:anchor distT="0" distB="0" distL="114300" distR="114300" simplePos="0" relativeHeight="251662336" behindDoc="0" locked="0" layoutInCell="1" allowOverlap="1">
                <wp:simplePos x="0" y="0"/>
                <wp:positionH relativeFrom="column">
                  <wp:posOffset>434975</wp:posOffset>
                </wp:positionH>
                <wp:positionV relativeFrom="paragraph">
                  <wp:posOffset>254000</wp:posOffset>
                </wp:positionV>
                <wp:extent cx="1225550" cy="257175"/>
                <wp:effectExtent l="0" t="0" r="12700" b="28575"/>
                <wp:wrapNone/>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5550" cy="257175"/>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Self-Management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margin-left:34.25pt;margin-top:20pt;width:96.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" fillcolor="white [3212]" strokecolor="black [3213]" strokeweight=".5pt">
                <v:path arrowok="t"/>
                <v:textbo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Self-Management</w:t>
                      </w:r>
                    </w:p>
                  </w:txbxContent>
                </v:textbox>
              </v:rect>
            </w:pict>
          </mc:Fallback>
        </mc:AlternateContent>
      </w:r>
      <w:r>
        <w:rPr>
          <w:noProof/>
          <w:sz w:val="28"/>
          <w:lang w:val="id-ID" w:eastAsia="id-ID"/>
        </w:rPr>
        <mc:AlternateContent>
          <mc:Choice Requires="wps">
            <w:drawing>
              <wp:anchor distT="0" distB="0" distL="114300" distR="114300" simplePos="0" relativeHeight="251669504" behindDoc="0" locked="0" layoutInCell="1" allowOverlap="1">
                <wp:simplePos x="0" y="0"/>
                <wp:positionH relativeFrom="column">
                  <wp:posOffset>1492250</wp:posOffset>
                </wp:positionH>
                <wp:positionV relativeFrom="paragraph">
                  <wp:posOffset>756920</wp:posOffset>
                </wp:positionV>
                <wp:extent cx="809625" cy="607060"/>
                <wp:effectExtent l="6350" t="13970" r="12700" b="7620"/>
                <wp:wrapNone/>
                <wp:docPr id="1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9625" cy="607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17.5pt;margin-top:59.6pt;width:63.75pt;height:47.8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"/>
            </w:pict>
          </mc:Fallback>
        </mc:AlternateContent>
      </w:r>
      <w:r>
        <w:rPr>
          <w:noProof/>
          <w:sz w:val="28"/>
          <w:lang w:val="id-ID" w:eastAsia="id-ID"/>
        </w:rPr>
        <mc:AlternateContent>
          <mc:Choice Requires="wps">
            <w:drawing>
              <wp:anchor distT="0" distB="0" distL="114300" distR="114300" simplePos="0" relativeHeight="251659264" behindDoc="0" locked="0" layoutInCell="1" allowOverlap="1">
                <wp:simplePos x="0" y="0"/>
                <wp:positionH relativeFrom="column">
                  <wp:posOffset>4591050</wp:posOffset>
                </wp:positionH>
                <wp:positionV relativeFrom="paragraph">
                  <wp:posOffset>482600</wp:posOffset>
                </wp:positionV>
                <wp:extent cx="1371600" cy="548640"/>
                <wp:effectExtent l="0" t="0" r="19050" b="2286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54864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780A" w:rsidRPr="00A9313F" w:rsidRDefault="0097780A" w:rsidP="003E10B8">
                            <w:pPr>
                              <w:jc w:val="center"/>
                              <w:rPr>
                                <w:rFonts w:ascii="Times New Roman" w:hAnsi="Times New Roman"/>
                                <w:color w:val="000000" w:themeColor="text1"/>
                                <w:sz w:val="18"/>
                                <w:szCs w:val="18"/>
                                <w:lang w:val="id-ID"/>
                              </w:rPr>
                            </w:pPr>
                            <w:r w:rsidRPr="00A9313F">
                              <w:rPr>
                                <w:rFonts w:ascii="Times New Roman" w:hAnsi="Times New Roman"/>
                                <w:color w:val="000000" w:themeColor="text1"/>
                                <w:sz w:val="18"/>
                                <w:szCs w:val="18"/>
                                <w:lang w:val="id-ID"/>
                              </w:rPr>
                              <w:t>Emotional Bias in Investment Decision</w:t>
                            </w:r>
                          </w:p>
                          <w:p w:rsidR="0097780A" w:rsidRPr="00A9313F" w:rsidRDefault="0097780A" w:rsidP="003E10B8">
                            <w:pPr>
                              <w:jc w:val="center"/>
                              <w:rPr>
                                <w:color w:val="000000" w:themeColor="text1"/>
                                <w:sz w:val="18"/>
                                <w:szCs w:val="18"/>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3" o:spid="_x0000_s1029" style="position:absolute;margin-left:361.5pt;margin-top:38pt;width:108pt;height:4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" filled="f" strokecolor="black [3213]" strokeweight="1.5pt">
                <v:path arrowok="t"/>
                <v:textbox>
                  <w:txbxContent>
                    <w:p w:rsidR="0097780A" w:rsidRPr="00A9313F" w:rsidRDefault="0097780A" w:rsidP="003E10B8">
                      <w:pPr>
                        <w:jc w:val="center"/>
                        <w:rPr>
                          <w:rFonts w:ascii="Times New Roman" w:hAnsi="Times New Roman"/>
                          <w:color w:val="000000" w:themeColor="text1"/>
                          <w:sz w:val="18"/>
                          <w:szCs w:val="18"/>
                          <w:lang w:val="id-ID"/>
                        </w:rPr>
                      </w:pPr>
                      <w:r w:rsidRPr="00A9313F">
                        <w:rPr>
                          <w:rFonts w:ascii="Times New Roman" w:hAnsi="Times New Roman"/>
                          <w:color w:val="000000" w:themeColor="text1"/>
                          <w:sz w:val="18"/>
                          <w:szCs w:val="18"/>
                          <w:lang w:val="id-ID"/>
                        </w:rPr>
                        <w:t>Emotional Bias in Investment Decision</w:t>
                      </w:r>
                    </w:p>
                    <w:p w:rsidR="0097780A" w:rsidRPr="00A9313F" w:rsidRDefault="0097780A" w:rsidP="003E10B8">
                      <w:pPr>
                        <w:jc w:val="center"/>
                        <w:rPr>
                          <w:color w:val="000000" w:themeColor="text1"/>
                          <w:sz w:val="18"/>
                          <w:szCs w:val="18"/>
                          <w:lang w:val="id-ID"/>
                        </w:rPr>
                      </w:pPr>
                    </w:p>
                  </w:txbxContent>
                </v:textbox>
              </v:rect>
            </w:pict>
          </mc:Fallback>
        </mc:AlternateContent>
      </w:r>
      <w:r>
        <w:rPr>
          <w:noProof/>
          <w:sz w:val="28"/>
          <w:lang w:val="id-ID" w:eastAsia="id-ID"/>
        </w:rPr>
        <mc:AlternateContent>
          <mc:Choice Requires="wps">
            <w:drawing>
              <wp:anchor distT="0" distB="0" distL="114300" distR="114300" simplePos="0" relativeHeight="251670528" behindDoc="0" locked="0" layoutInCell="1" allowOverlap="1">
                <wp:simplePos x="0" y="0"/>
                <wp:positionH relativeFrom="column">
                  <wp:posOffset>3916045</wp:posOffset>
                </wp:positionH>
                <wp:positionV relativeFrom="paragraph">
                  <wp:posOffset>714375</wp:posOffset>
                </wp:positionV>
                <wp:extent cx="635" cy="834390"/>
                <wp:effectExtent l="58420" t="19050" r="55245" b="13335"/>
                <wp:wrapNone/>
                <wp:docPr id="1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834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308.35pt;margin-top:56.25pt;width:.05pt;height:65.7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SCcPQIAAGo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">
                <v:stroke endarrow="block"/>
              </v:shape>
            </w:pict>
          </mc:Fallback>
        </mc:AlternateContent>
      </w:r>
      <w:r>
        <w:rPr>
          <w:noProof/>
          <w:sz w:val="28"/>
          <w:lang w:val="id-ID" w:eastAsia="id-ID"/>
        </w:rPr>
        <mc:AlternateContent>
          <mc:Choice Requires="wps">
            <w:drawing>
              <wp:anchor distT="0" distB="0" distL="114300" distR="114300" simplePos="0" relativeHeight="251658240" behindDoc="0" locked="0" layoutInCell="1" allowOverlap="1">
                <wp:simplePos x="0" y="0"/>
                <wp:positionH relativeFrom="column">
                  <wp:posOffset>3209290</wp:posOffset>
                </wp:positionH>
                <wp:positionV relativeFrom="paragraph">
                  <wp:posOffset>736600</wp:posOffset>
                </wp:positionV>
                <wp:extent cx="1381760" cy="0"/>
                <wp:effectExtent l="8890" t="60325" r="19050" b="5397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1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252.7pt;margin-top:58pt;width:108.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v+gNAIAAF4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">
                <v:stroke endarrow="block"/>
              </v:shape>
            </w:pict>
          </mc:Fallback>
        </mc:AlternateContent>
      </w:r>
      <w:r>
        <w:rPr>
          <w:noProof/>
          <w:sz w:val="28"/>
          <w:lang w:val="id-ID" w:eastAsia="id-ID"/>
        </w:rPr>
        <mc:AlternateContent>
          <mc:Choice Requires="wps">
            <w:drawing>
              <wp:anchor distT="0" distB="0" distL="114300" distR="114300" simplePos="0" relativeHeight="251668480" behindDoc="0" locked="0" layoutInCell="1" allowOverlap="1">
                <wp:simplePos x="0" y="0"/>
                <wp:positionH relativeFrom="column">
                  <wp:posOffset>1421765</wp:posOffset>
                </wp:positionH>
                <wp:positionV relativeFrom="paragraph">
                  <wp:posOffset>756920</wp:posOffset>
                </wp:positionV>
                <wp:extent cx="880110" cy="52705"/>
                <wp:effectExtent l="12065" t="13970" r="12700" b="9525"/>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80110" cy="527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11.95pt;margin-top:59.6pt;width:69.3pt;height:4.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"/>
            </w:pict>
          </mc:Fallback>
        </mc:AlternateContent>
      </w:r>
      <w:r>
        <w:rPr>
          <w:noProof/>
          <w:sz w:val="28"/>
          <w:lang w:val="id-ID" w:eastAsia="id-ID"/>
        </w:rPr>
        <mc:AlternateContent>
          <mc:Choice Requires="wps">
            <w:drawing>
              <wp:anchor distT="0" distB="0" distL="114300" distR="114300" simplePos="0" relativeHeight="251667456" behindDoc="0" locked="0" layoutInCell="1" allowOverlap="1">
                <wp:simplePos x="0" y="0"/>
                <wp:positionH relativeFrom="column">
                  <wp:posOffset>1660525</wp:posOffset>
                </wp:positionH>
                <wp:positionV relativeFrom="paragraph">
                  <wp:posOffset>404495</wp:posOffset>
                </wp:positionV>
                <wp:extent cx="641350" cy="352425"/>
                <wp:effectExtent l="12700" t="13970" r="12700" b="508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352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130.75pt;margin-top:31.85pt;width:50.5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"/>
            </w:pict>
          </mc:Fallback>
        </mc:AlternateContent>
      </w:r>
      <w:r>
        <w:rPr>
          <w:noProof/>
          <w:sz w:val="28"/>
          <w:lang w:val="id-ID" w:eastAsia="id-ID"/>
        </w:rPr>
        <mc:AlternateContent>
          <mc:Choice Requires="wps">
            <w:drawing>
              <wp:anchor distT="0" distB="0" distL="114300" distR="114300" simplePos="0" relativeHeight="251665408" behindDoc="0" locked="0" layoutInCell="1" allowOverlap="1">
                <wp:simplePos x="0" y="0"/>
                <wp:positionH relativeFrom="column">
                  <wp:posOffset>2301875</wp:posOffset>
                </wp:positionH>
                <wp:positionV relativeFrom="paragraph">
                  <wp:posOffset>404495</wp:posOffset>
                </wp:positionV>
                <wp:extent cx="907415" cy="852805"/>
                <wp:effectExtent l="15875" t="13970" r="10160" b="952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7415" cy="852805"/>
                        </a:xfrm>
                        <a:prstGeom prst="rect">
                          <a:avLst/>
                        </a:prstGeom>
                        <a:solidFill>
                          <a:schemeClr val="bg1">
                            <a:lumMod val="100000"/>
                            <a:lumOff val="0"/>
                          </a:schemeClr>
                        </a:solidFill>
                        <a:ln w="19050">
                          <a:solidFill>
                            <a:schemeClr val="tx1">
                              <a:lumMod val="100000"/>
                              <a:lumOff val="0"/>
                            </a:schemeClr>
                          </a:solidFill>
                          <a:miter lim="800000"/>
                          <a:headEnd/>
                          <a:tailEnd/>
                        </a:ln>
                      </wps:spPr>
                      <wps:txbx>
                        <w:txbxContent>
                          <w:p w:rsidR="0097780A" w:rsidRPr="00A9313F" w:rsidRDefault="0097780A" w:rsidP="00522D58">
                            <w:pPr>
                              <w:shd w:val="clear" w:color="auto" w:fill="FFFFFF" w:themeFill="background1"/>
                              <w:ind w:firstLine="0"/>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Emotional Intelligence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0" style="position:absolute;margin-left:181.25pt;margin-top:31.85pt;width:71.45pt;height:6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" fillcolor="white [3212]" strokecolor="black [3213]" strokeweight="1.5pt">
                <v:path arrowok="t"/>
                <v:textbox>
                  <w:txbxContent>
                    <w:p w:rsidR="0097780A" w:rsidRPr="00A9313F" w:rsidRDefault="0097780A" w:rsidP="00522D58">
                      <w:pPr>
                        <w:shd w:val="clear" w:color="auto" w:fill="FFFFFF" w:themeFill="background1"/>
                        <w:ind w:firstLine="0"/>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Emotional Intelligence</w:t>
                      </w:r>
                    </w:p>
                  </w:txbxContent>
                </v:textbox>
              </v:rect>
            </w:pict>
          </mc:Fallback>
        </mc:AlternateContent>
      </w:r>
      <w:r>
        <w:rPr>
          <w:noProof/>
          <w:sz w:val="28"/>
          <w:lang w:val="id-ID" w:eastAsia="id-ID"/>
        </w:rPr>
        <mc:AlternateContent>
          <mc:Choice Requires="wps">
            <w:drawing>
              <wp:anchor distT="0" distB="0" distL="114300" distR="114300" simplePos="0" relativeHeight="251664384" behindDoc="0" locked="0" layoutInCell="1" allowOverlap="1">
                <wp:simplePos x="0" y="0"/>
                <wp:positionH relativeFrom="column">
                  <wp:posOffset>123190</wp:posOffset>
                </wp:positionH>
                <wp:positionV relativeFrom="paragraph">
                  <wp:posOffset>1647825</wp:posOffset>
                </wp:positionV>
                <wp:extent cx="1704975" cy="304800"/>
                <wp:effectExtent l="0" t="0" r="28575" b="190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4975" cy="30480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780A" w:rsidRPr="00A9313F" w:rsidRDefault="0097780A" w:rsidP="003E10B8">
                            <w:pPr>
                              <w:jc w:val="center"/>
                              <w:rPr>
                                <w:rFonts w:ascii="Times New Roman" w:hAnsi="Times New Roman"/>
                                <w:color w:val="000000" w:themeColor="text1"/>
                                <w:sz w:val="18"/>
                                <w:szCs w:val="18"/>
                                <w:lang w:val="id-ID"/>
                              </w:rPr>
                            </w:pPr>
                            <w:r w:rsidRPr="00A9313F">
                              <w:rPr>
                                <w:rFonts w:ascii="Times New Roman" w:hAnsi="Times New Roman"/>
                                <w:color w:val="000000" w:themeColor="text1"/>
                                <w:sz w:val="18"/>
                                <w:szCs w:val="18"/>
                              </w:rPr>
                              <w:t>Relationship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31" style="position:absolute;margin-left:9.7pt;margin-top:129.75pt;width:134.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" fillcolor="white [3212]" strokecolor="black [3213]" strokeweight=".5pt">
                <v:path arrowok="t"/>
                <v:textbox>
                  <w:txbxContent>
                    <w:p w:rsidR="0097780A" w:rsidRPr="00A9313F" w:rsidRDefault="0097780A" w:rsidP="003E10B8">
                      <w:pPr>
                        <w:jc w:val="center"/>
                        <w:rPr>
                          <w:rFonts w:ascii="Times New Roman" w:hAnsi="Times New Roman"/>
                          <w:color w:val="000000" w:themeColor="text1"/>
                          <w:sz w:val="18"/>
                          <w:szCs w:val="18"/>
                          <w:lang w:val="id-ID"/>
                        </w:rPr>
                      </w:pPr>
                      <w:r w:rsidRPr="00A9313F">
                        <w:rPr>
                          <w:rFonts w:ascii="Times New Roman" w:hAnsi="Times New Roman"/>
                          <w:color w:val="000000" w:themeColor="text1"/>
                          <w:sz w:val="18"/>
                          <w:szCs w:val="18"/>
                        </w:rPr>
                        <w:t>Relationship Management</w:t>
                      </w:r>
                    </w:p>
                  </w:txbxContent>
                </v:textbox>
              </v:rect>
            </w:pict>
          </mc:Fallback>
        </mc:AlternateContent>
      </w:r>
    </w:p>
    <w:p w:rsidR="003E10B8" w:rsidRPr="00AA144A" w:rsidRDefault="00E01D20" w:rsidP="003E10B8">
      <w:pPr>
        <w:pStyle w:val="heading10"/>
        <w:rPr>
          <w:rFonts w:asciiTheme="minorHAnsi" w:hAnsiTheme="minorHAnsi"/>
          <w:sz w:val="32"/>
          <w:lang w:val="id-ID"/>
        </w:rPr>
      </w:pPr>
      <w:r>
        <w:rPr>
          <w:noProof/>
          <w:sz w:val="28"/>
          <w:lang w:val="id-ID" w:eastAsia="id-ID"/>
        </w:rPr>
        <mc:AlternateContent>
          <mc:Choice Requires="wps">
            <w:drawing>
              <wp:anchor distT="0" distB="0" distL="114300" distR="114300" simplePos="0" relativeHeight="251661312" behindDoc="0" locked="0" layoutInCell="1" allowOverlap="1">
                <wp:simplePos x="0" y="0"/>
                <wp:positionH relativeFrom="column">
                  <wp:posOffset>698500</wp:posOffset>
                </wp:positionH>
                <wp:positionV relativeFrom="paragraph">
                  <wp:posOffset>415925</wp:posOffset>
                </wp:positionV>
                <wp:extent cx="793750" cy="304800"/>
                <wp:effectExtent l="0" t="0" r="2540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0" cy="304800"/>
                        </a:xfrm>
                        <a:prstGeom prst="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Empathy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2" style="position:absolute;margin-left:55pt;margin-top:32.75pt;width:62.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" fillcolor="white [3212]" strokecolor="black [3213]" strokeweight=".5pt">
                <v:path arrowok="t"/>
                <v:textbox>
                  <w:txbxContent>
                    <w:p w:rsidR="0097780A" w:rsidRPr="00A9313F" w:rsidRDefault="0097780A" w:rsidP="003E10B8">
                      <w:pPr>
                        <w:jc w:val="center"/>
                        <w:rPr>
                          <w:rFonts w:ascii="Times New Roman" w:hAnsi="Times New Roman"/>
                          <w:color w:val="000000" w:themeColor="text1"/>
                          <w:sz w:val="18"/>
                          <w:szCs w:val="18"/>
                        </w:rPr>
                      </w:pPr>
                      <w:r w:rsidRPr="00A9313F">
                        <w:rPr>
                          <w:rFonts w:ascii="Times New Roman" w:hAnsi="Times New Roman"/>
                          <w:color w:val="000000" w:themeColor="text1"/>
                          <w:sz w:val="18"/>
                          <w:szCs w:val="18"/>
                        </w:rPr>
                        <w:t>Empathy</w:t>
                      </w:r>
                    </w:p>
                  </w:txbxContent>
                </v:textbox>
              </v:rect>
            </w:pict>
          </mc:Fallback>
        </mc:AlternateContent>
      </w:r>
    </w:p>
    <w:p w:rsidR="003E10B8" w:rsidRPr="00AA144A" w:rsidRDefault="00E01D20" w:rsidP="003E10B8">
      <w:pPr>
        <w:pStyle w:val="heading10"/>
        <w:rPr>
          <w:rFonts w:asciiTheme="minorHAnsi" w:hAnsiTheme="minorHAnsi"/>
          <w:sz w:val="32"/>
          <w:lang w:val="id-ID"/>
        </w:rPr>
      </w:pPr>
      <w:r>
        <w:rPr>
          <w:noProof/>
          <w:sz w:val="28"/>
          <w:lang w:val="id-ID" w:eastAsia="id-ID"/>
        </w:rPr>
        <mc:AlternateContent>
          <mc:Choice Requires="wps">
            <w:drawing>
              <wp:anchor distT="0" distB="0" distL="114300" distR="114300" simplePos="0" relativeHeight="251671552" behindDoc="0" locked="0" layoutInCell="1" allowOverlap="1">
                <wp:simplePos x="0" y="0"/>
                <wp:positionH relativeFrom="column">
                  <wp:posOffset>3187700</wp:posOffset>
                </wp:positionH>
                <wp:positionV relativeFrom="paragraph">
                  <wp:posOffset>163195</wp:posOffset>
                </wp:positionV>
                <wp:extent cx="1475105" cy="668655"/>
                <wp:effectExtent l="6350" t="10795" r="13970" b="6350"/>
                <wp:wrapNone/>
                <wp:docPr id="4"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5105" cy="668655"/>
                        </a:xfrm>
                        <a:prstGeom prst="roundRect">
                          <a:avLst>
                            <a:gd name="adj" fmla="val 16667"/>
                          </a:avLst>
                        </a:prstGeom>
                        <a:solidFill>
                          <a:srgbClr val="FFFFFF"/>
                        </a:solidFill>
                        <a:ln w="9525">
                          <a:solidFill>
                            <a:srgbClr val="000000"/>
                          </a:solidFill>
                          <a:round/>
                          <a:headEnd/>
                          <a:tailEnd/>
                        </a:ln>
                      </wps:spPr>
                      <wps:txbx>
                        <w:txbxContent>
                          <w:p w:rsidR="0097780A" w:rsidRPr="00A9313F" w:rsidRDefault="0097780A" w:rsidP="003E10B8">
                            <w:pPr>
                              <w:jc w:val="center"/>
                              <w:rPr>
                                <w:rFonts w:ascii="Times New Roman" w:hAnsi="Times New Roman"/>
                                <w:sz w:val="18"/>
                                <w:szCs w:val="18"/>
                                <w:lang w:val="id-ID"/>
                              </w:rPr>
                            </w:pPr>
                            <w:r w:rsidRPr="00A9313F">
                              <w:rPr>
                                <w:rFonts w:ascii="Times New Roman" w:hAnsi="Times New Roman"/>
                                <w:sz w:val="18"/>
                                <w:szCs w:val="18"/>
                                <w:lang w:val="id-ID"/>
                              </w:rPr>
                              <w:t>Gender</w:t>
                            </w:r>
                          </w:p>
                          <w:p w:rsidR="0097780A" w:rsidRPr="00A9313F" w:rsidRDefault="0097780A" w:rsidP="003E10B8">
                            <w:pPr>
                              <w:jc w:val="center"/>
                              <w:rPr>
                                <w:rFonts w:ascii="Times New Roman" w:hAnsi="Times New Roman"/>
                                <w:sz w:val="18"/>
                                <w:szCs w:val="18"/>
                                <w:lang w:val="id-ID"/>
                              </w:rPr>
                            </w:pPr>
                            <w:r w:rsidRPr="00A9313F">
                              <w:rPr>
                                <w:rFonts w:ascii="Times New Roman" w:hAnsi="Times New Roman"/>
                                <w:sz w:val="18"/>
                                <w:szCs w:val="18"/>
                                <w:lang w:val="id-ID"/>
                              </w:rPr>
                              <w:t>Age</w:t>
                            </w:r>
                          </w:p>
                          <w:p w:rsidR="0097780A" w:rsidRPr="00A9313F" w:rsidRDefault="0097780A" w:rsidP="003E10B8">
                            <w:pPr>
                              <w:jc w:val="center"/>
                              <w:rPr>
                                <w:rFonts w:ascii="Times New Roman" w:hAnsi="Times New Roman"/>
                                <w:sz w:val="18"/>
                                <w:szCs w:val="18"/>
                                <w:lang w:val="id-ID"/>
                              </w:rPr>
                            </w:pPr>
                            <w:r w:rsidRPr="00A9313F">
                              <w:rPr>
                                <w:rFonts w:ascii="Times New Roman" w:hAnsi="Times New Roman"/>
                                <w:sz w:val="18"/>
                                <w:szCs w:val="18"/>
                                <w:lang w:val="id-ID"/>
                              </w:rPr>
                              <w:t>Investment Ex</w:t>
                            </w:r>
                            <w:r>
                              <w:rPr>
                                <w:rFonts w:ascii="Times New Roman" w:hAnsi="Times New Roman"/>
                                <w:sz w:val="18"/>
                                <w:szCs w:val="18"/>
                                <w:lang w:val="id-ID"/>
                              </w:rPr>
                              <w:t>p</w:t>
                            </w:r>
                            <w:r w:rsidRPr="00A9313F">
                              <w:rPr>
                                <w:rFonts w:ascii="Times New Roman" w:hAnsi="Times New Roman"/>
                                <w:sz w:val="18"/>
                                <w:szCs w:val="18"/>
                                <w:lang w:val="id-ID"/>
                              </w:rPr>
                              <w:t>erience</w:t>
                            </w:r>
                          </w:p>
                          <w:p w:rsidR="0097780A" w:rsidRPr="00A9313F" w:rsidRDefault="0097780A" w:rsidP="003E10B8">
                            <w:pPr>
                              <w:rPr>
                                <w:rFonts w:ascii="Times New Roman" w:hAnsi="Times New Roman"/>
                                <w:sz w:val="18"/>
                                <w:szCs w:val="18"/>
                                <w:lang w:val="id-ID"/>
                              </w:rPr>
                            </w:pPr>
                          </w:p>
                          <w:p w:rsidR="0097780A" w:rsidRPr="00A9313F" w:rsidRDefault="0097780A" w:rsidP="003E10B8">
                            <w:pPr>
                              <w:spacing w:line="240" w:lineRule="auto"/>
                              <w:rPr>
                                <w:sz w:val="18"/>
                                <w:szCs w:val="18"/>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33" style="position:absolute;margin-left:251pt;margin-top:12.85pt;width:116.15pt;height:5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">
                <v:textbox>
                  <w:txbxContent>
                    <w:p w:rsidR="0097780A" w:rsidRPr="00A9313F" w:rsidRDefault="0097780A" w:rsidP="003E10B8">
                      <w:pPr>
                        <w:jc w:val="center"/>
                        <w:rPr>
                          <w:rFonts w:ascii="Times New Roman" w:hAnsi="Times New Roman"/>
                          <w:sz w:val="18"/>
                          <w:szCs w:val="18"/>
                          <w:lang w:val="id-ID"/>
                        </w:rPr>
                      </w:pPr>
                      <w:r w:rsidRPr="00A9313F">
                        <w:rPr>
                          <w:rFonts w:ascii="Times New Roman" w:hAnsi="Times New Roman"/>
                          <w:sz w:val="18"/>
                          <w:szCs w:val="18"/>
                          <w:lang w:val="id-ID"/>
                        </w:rPr>
                        <w:t>Gender</w:t>
                      </w:r>
                    </w:p>
                    <w:p w:rsidR="0097780A" w:rsidRPr="00A9313F" w:rsidRDefault="0097780A" w:rsidP="003E10B8">
                      <w:pPr>
                        <w:jc w:val="center"/>
                        <w:rPr>
                          <w:rFonts w:ascii="Times New Roman" w:hAnsi="Times New Roman"/>
                          <w:sz w:val="18"/>
                          <w:szCs w:val="18"/>
                          <w:lang w:val="id-ID"/>
                        </w:rPr>
                      </w:pPr>
                      <w:r w:rsidRPr="00A9313F">
                        <w:rPr>
                          <w:rFonts w:ascii="Times New Roman" w:hAnsi="Times New Roman"/>
                          <w:sz w:val="18"/>
                          <w:szCs w:val="18"/>
                          <w:lang w:val="id-ID"/>
                        </w:rPr>
                        <w:t>Age</w:t>
                      </w:r>
                    </w:p>
                    <w:p w:rsidR="0097780A" w:rsidRPr="00A9313F" w:rsidRDefault="0097780A" w:rsidP="003E10B8">
                      <w:pPr>
                        <w:jc w:val="center"/>
                        <w:rPr>
                          <w:rFonts w:ascii="Times New Roman" w:hAnsi="Times New Roman"/>
                          <w:sz w:val="18"/>
                          <w:szCs w:val="18"/>
                          <w:lang w:val="id-ID"/>
                        </w:rPr>
                      </w:pPr>
                      <w:r w:rsidRPr="00A9313F">
                        <w:rPr>
                          <w:rFonts w:ascii="Times New Roman" w:hAnsi="Times New Roman"/>
                          <w:sz w:val="18"/>
                          <w:szCs w:val="18"/>
                          <w:lang w:val="id-ID"/>
                        </w:rPr>
                        <w:t>Investment Ex</w:t>
                      </w:r>
                      <w:r>
                        <w:rPr>
                          <w:rFonts w:ascii="Times New Roman" w:hAnsi="Times New Roman"/>
                          <w:sz w:val="18"/>
                          <w:szCs w:val="18"/>
                          <w:lang w:val="id-ID"/>
                        </w:rPr>
                        <w:t>p</w:t>
                      </w:r>
                      <w:r w:rsidRPr="00A9313F">
                        <w:rPr>
                          <w:rFonts w:ascii="Times New Roman" w:hAnsi="Times New Roman"/>
                          <w:sz w:val="18"/>
                          <w:szCs w:val="18"/>
                          <w:lang w:val="id-ID"/>
                        </w:rPr>
                        <w:t>erience</w:t>
                      </w:r>
                    </w:p>
                    <w:p w:rsidR="0097780A" w:rsidRPr="00A9313F" w:rsidRDefault="0097780A" w:rsidP="003E10B8">
                      <w:pPr>
                        <w:rPr>
                          <w:rFonts w:ascii="Times New Roman" w:hAnsi="Times New Roman"/>
                          <w:sz w:val="18"/>
                          <w:szCs w:val="18"/>
                          <w:lang w:val="id-ID"/>
                        </w:rPr>
                      </w:pPr>
                    </w:p>
                    <w:p w:rsidR="0097780A" w:rsidRPr="00A9313F" w:rsidRDefault="0097780A" w:rsidP="003E10B8">
                      <w:pPr>
                        <w:spacing w:line="240" w:lineRule="auto"/>
                        <w:rPr>
                          <w:sz w:val="18"/>
                          <w:szCs w:val="18"/>
                          <w:lang w:val="id-ID"/>
                        </w:rPr>
                      </w:pPr>
                    </w:p>
                  </w:txbxContent>
                </v:textbox>
              </v:roundrect>
            </w:pict>
          </mc:Fallback>
        </mc:AlternateContent>
      </w:r>
    </w:p>
    <w:p w:rsidR="003E10B8" w:rsidRDefault="003E10B8" w:rsidP="003E10B8">
      <w:pPr>
        <w:pStyle w:val="heading10"/>
        <w:rPr>
          <w:rFonts w:asciiTheme="minorHAnsi" w:hAnsiTheme="minorHAnsi"/>
          <w:lang w:val="id-ID"/>
        </w:rPr>
      </w:pPr>
    </w:p>
    <w:p w:rsidR="00281232" w:rsidRDefault="005C4CF9" w:rsidP="005C4CF9">
      <w:pPr>
        <w:jc w:val="center"/>
        <w:rPr>
          <w:rFonts w:ascii="Times New Roman" w:eastAsiaTheme="minorHAnsi" w:hAnsi="Times New Roman"/>
          <w:b/>
          <w:bCs/>
          <w:sz w:val="18"/>
          <w:szCs w:val="18"/>
          <w:lang w:val="id-ID" w:eastAsia="en-US"/>
        </w:rPr>
      </w:pPr>
      <w:r w:rsidRPr="005C4CF9">
        <w:rPr>
          <w:rFonts w:ascii="Times New Roman" w:eastAsiaTheme="minorHAnsi" w:hAnsi="Times New Roman"/>
          <w:b/>
          <w:bCs/>
          <w:sz w:val="18"/>
          <w:szCs w:val="18"/>
          <w:lang w:val="id-ID" w:eastAsia="en-US"/>
        </w:rPr>
        <w:t xml:space="preserve">Figure </w:t>
      </w:r>
      <w:r w:rsidR="006031AB">
        <w:rPr>
          <w:rFonts w:ascii="Times New Roman" w:eastAsiaTheme="minorHAnsi" w:hAnsi="Times New Roman"/>
          <w:b/>
          <w:bCs/>
          <w:sz w:val="18"/>
          <w:szCs w:val="18"/>
          <w:lang w:val="id-ID" w:eastAsia="en-US"/>
        </w:rPr>
        <w:t>1</w:t>
      </w:r>
      <w:r w:rsidRPr="005C4CF9">
        <w:rPr>
          <w:rFonts w:ascii="Times New Roman" w:eastAsiaTheme="minorHAnsi" w:hAnsi="Times New Roman"/>
          <w:b/>
          <w:bCs/>
          <w:sz w:val="18"/>
          <w:szCs w:val="18"/>
          <w:lang w:val="id-ID" w:eastAsia="en-US"/>
        </w:rPr>
        <w:t xml:space="preserve"> Theoretical Framework Diagram</w:t>
      </w:r>
    </w:p>
    <w:p w:rsidR="005C4CF9" w:rsidRPr="005C4CF9" w:rsidRDefault="005C4CF9" w:rsidP="005C4CF9">
      <w:pPr>
        <w:jc w:val="center"/>
        <w:rPr>
          <w:rFonts w:ascii="Times New Roman" w:hAnsi="Times New Roman"/>
          <w:b/>
          <w:bCs/>
          <w:color w:val="000000"/>
          <w:sz w:val="18"/>
          <w:szCs w:val="18"/>
          <w:lang w:val="id-ID"/>
        </w:rPr>
      </w:pPr>
    </w:p>
    <w:p w:rsidR="00C32F0E" w:rsidRPr="00AA144A" w:rsidRDefault="006C1592" w:rsidP="00AA144A">
      <w:pPr>
        <w:spacing w:after="120" w:line="240" w:lineRule="auto"/>
        <w:rPr>
          <w:rFonts w:ascii="Times New Roman" w:hAnsi="Times New Roman"/>
          <w:sz w:val="24"/>
          <w:lang w:val="id-ID"/>
        </w:rPr>
      </w:pPr>
      <w:r w:rsidRPr="00AA144A">
        <w:rPr>
          <w:rFonts w:ascii="Times New Roman" w:hAnsi="Times New Roman"/>
          <w:sz w:val="24"/>
        </w:rPr>
        <w:t>Emotional intelligence is associated with the emotional control that arises in every situation. With the emergence of this emotional intelligence, investors are expected to control the emotions arising from uncertainty that occurs in the stock market, so it is not dominated by emotions when making investment decisions.</w:t>
      </w:r>
    </w:p>
    <w:p w:rsidR="00A4099D" w:rsidRPr="00AA144A" w:rsidRDefault="006C1592" w:rsidP="00AA144A">
      <w:pPr>
        <w:pStyle w:val="Els-body-text"/>
        <w:spacing w:after="120" w:line="240" w:lineRule="auto"/>
        <w:rPr>
          <w:sz w:val="24"/>
          <w:lang w:val="id-ID"/>
        </w:rPr>
      </w:pPr>
      <w:r w:rsidRPr="00AA144A">
        <w:rPr>
          <w:sz w:val="24"/>
        </w:rPr>
        <w:t>In this research will be conducted research on the influence of emotional intelligence of investors in the face of bias in investment decisions, especially biases caused by emotions</w:t>
      </w:r>
      <w:r w:rsidRPr="00AA144A">
        <w:rPr>
          <w:sz w:val="24"/>
          <w:lang w:val="id-ID"/>
        </w:rPr>
        <w:t xml:space="preserve"> which</w:t>
      </w:r>
      <w:r w:rsidRPr="00AA144A">
        <w:rPr>
          <w:sz w:val="24"/>
        </w:rPr>
        <w:t xml:space="preserve"> </w:t>
      </w:r>
      <w:r w:rsidRPr="00AA144A">
        <w:rPr>
          <w:sz w:val="24"/>
          <w:lang w:val="id-ID"/>
        </w:rPr>
        <w:t>are</w:t>
      </w:r>
      <w:r w:rsidRPr="00AA144A">
        <w:rPr>
          <w:sz w:val="24"/>
        </w:rPr>
        <w:t xml:space="preserve"> emotional bias</w:t>
      </w:r>
      <w:r w:rsidR="00A633BE" w:rsidRPr="00AA144A">
        <w:rPr>
          <w:sz w:val="24"/>
        </w:rPr>
        <w:t xml:space="preserve"> In this study, respondent demographic factors will be</w:t>
      </w:r>
      <w:r w:rsidR="00A633BE" w:rsidRPr="00AA144A">
        <w:rPr>
          <w:sz w:val="24"/>
          <w:lang w:val="id-ID"/>
        </w:rPr>
        <w:t xml:space="preserve"> considered as</w:t>
      </w:r>
      <w:r w:rsidR="00A633BE" w:rsidRPr="00AA144A">
        <w:rPr>
          <w:sz w:val="24"/>
        </w:rPr>
        <w:t xml:space="preserve"> control variables includes gender, age and investment experience</w:t>
      </w:r>
      <w:r w:rsidR="00003761" w:rsidRPr="00AA144A">
        <w:rPr>
          <w:sz w:val="24"/>
          <w:szCs w:val="22"/>
        </w:rPr>
        <w:t>.</w:t>
      </w:r>
    </w:p>
    <w:p w:rsidR="00AA144A" w:rsidRDefault="00AA144A" w:rsidP="00A41084">
      <w:pPr>
        <w:pStyle w:val="heading10"/>
        <w:spacing w:before="0" w:after="120" w:line="240" w:lineRule="auto"/>
        <w:rPr>
          <w:rFonts w:ascii="Times New Roman" w:hAnsi="Times New Roman"/>
          <w:sz w:val="20"/>
          <w:lang w:val="id-ID"/>
        </w:rPr>
      </w:pPr>
    </w:p>
    <w:p w:rsidR="003E10B8" w:rsidRPr="00AA144A" w:rsidRDefault="000A2D63" w:rsidP="00A41084">
      <w:pPr>
        <w:pStyle w:val="heading10"/>
        <w:spacing w:before="0" w:after="120" w:line="240" w:lineRule="auto"/>
        <w:rPr>
          <w:rFonts w:ascii="Times New Roman" w:hAnsi="Times New Roman"/>
          <w:lang w:val="id-ID"/>
        </w:rPr>
      </w:pPr>
      <w:r w:rsidRPr="00AA144A">
        <w:rPr>
          <w:rFonts w:ascii="Times New Roman" w:hAnsi="Times New Roman"/>
          <w:lang w:val="id-ID"/>
        </w:rPr>
        <w:t>2.3</w:t>
      </w:r>
      <w:r w:rsidR="004148AE" w:rsidRPr="00AA144A">
        <w:rPr>
          <w:rFonts w:ascii="Times New Roman" w:hAnsi="Times New Roman"/>
          <w:lang w:val="id-ID"/>
        </w:rPr>
        <w:t xml:space="preserve"> Hypothesis</w:t>
      </w:r>
    </w:p>
    <w:p w:rsidR="000F455E" w:rsidRPr="00AA144A" w:rsidRDefault="000F455E" w:rsidP="005A1CA6">
      <w:pPr>
        <w:spacing w:line="360" w:lineRule="auto"/>
        <w:ind w:firstLine="0"/>
        <w:rPr>
          <w:rFonts w:ascii="Times New Roman" w:hAnsi="Times New Roman"/>
          <w:sz w:val="24"/>
          <w:lang w:val="id-ID"/>
        </w:rPr>
      </w:pPr>
      <w:r w:rsidRPr="00AA144A">
        <w:rPr>
          <w:rFonts w:ascii="Times New Roman" w:hAnsi="Times New Roman"/>
          <w:sz w:val="24"/>
          <w:lang w:val="id-ID"/>
        </w:rPr>
        <w:t>Based on the theoretical framework above, the following hypothesis in this research are:</w:t>
      </w:r>
    </w:p>
    <w:p w:rsidR="00365991" w:rsidRPr="00AA144A" w:rsidRDefault="00365991" w:rsidP="005A1CA6">
      <w:pPr>
        <w:spacing w:line="360" w:lineRule="auto"/>
        <w:ind w:firstLine="0"/>
        <w:rPr>
          <w:rFonts w:ascii="Times New Roman" w:hAnsi="Times New Roman"/>
          <w:b/>
          <w:sz w:val="24"/>
          <w:lang w:val="id-ID"/>
        </w:rPr>
      </w:pPr>
      <w:r w:rsidRPr="00AA144A">
        <w:rPr>
          <w:rFonts w:ascii="Times New Roman" w:hAnsi="Times New Roman"/>
          <w:b/>
          <w:sz w:val="24"/>
          <w:lang w:val="id-ID"/>
        </w:rPr>
        <w:t>Hypotheses 1</w:t>
      </w:r>
    </w:p>
    <w:p w:rsidR="008358D1" w:rsidRPr="00AA144A" w:rsidRDefault="008358D1"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0</w:t>
      </w:r>
      <w:r w:rsidR="002A3D0F" w:rsidRPr="00AA144A">
        <w:rPr>
          <w:rFonts w:ascii="Times New Roman" w:hAnsi="Times New Roman"/>
          <w:b/>
          <w:sz w:val="24"/>
          <w:vertAlign w:val="superscript"/>
          <w:lang w:val="id-ID"/>
        </w:rPr>
        <w:t>1</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 xml:space="preserve">Self Awareness </w:t>
      </w:r>
      <w:r w:rsidRPr="00AA144A">
        <w:rPr>
          <w:rFonts w:ascii="Times New Roman" w:hAnsi="Times New Roman"/>
          <w:sz w:val="24"/>
        </w:rPr>
        <w:t>does not</w:t>
      </w:r>
      <w:r w:rsidRPr="00AA144A">
        <w:rPr>
          <w:rFonts w:ascii="Times New Roman" w:hAnsi="Times New Roman"/>
          <w:sz w:val="24"/>
          <w:lang w:val="id-ID"/>
        </w:rPr>
        <w:t xml:space="preserve"> </w:t>
      </w:r>
      <w:r w:rsidRPr="00AA144A">
        <w:rPr>
          <w:rFonts w:ascii="Times New Roman" w:hAnsi="Times New Roman"/>
          <w:sz w:val="24"/>
        </w:rPr>
        <w:t xml:space="preserve">significantly affect </w:t>
      </w:r>
      <w:r w:rsidRPr="00AA144A">
        <w:rPr>
          <w:rFonts w:ascii="Times New Roman" w:hAnsi="Times New Roman"/>
          <w:sz w:val="24"/>
          <w:lang w:val="id-ID"/>
        </w:rPr>
        <w:t>Emotional Bias*</w:t>
      </w:r>
      <w:r w:rsidRPr="00AA144A">
        <w:rPr>
          <w:rFonts w:ascii="Times New Roman" w:hAnsi="Times New Roman"/>
          <w:sz w:val="24"/>
        </w:rPr>
        <w:t xml:space="preserve"> </w:t>
      </w:r>
      <w:r w:rsidRPr="00AA144A">
        <w:rPr>
          <w:rFonts w:ascii="Times New Roman" w:hAnsi="Times New Roman"/>
          <w:sz w:val="24"/>
          <w:lang w:val="id-ID"/>
        </w:rPr>
        <w:t>in investment decision</w:t>
      </w:r>
      <w:r w:rsidRPr="00AA144A">
        <w:rPr>
          <w:rFonts w:ascii="Times New Roman" w:hAnsi="Times New Roman"/>
          <w:sz w:val="24"/>
        </w:rPr>
        <w:t>.</w:t>
      </w:r>
    </w:p>
    <w:p w:rsidR="000F455E" w:rsidRPr="00AA144A" w:rsidRDefault="000F455E"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a</w:t>
      </w:r>
      <w:r w:rsidR="002A3D0F" w:rsidRPr="00AA144A">
        <w:rPr>
          <w:rFonts w:ascii="Times New Roman" w:hAnsi="Times New Roman"/>
          <w:b/>
          <w:sz w:val="24"/>
          <w:vertAlign w:val="superscript"/>
          <w:lang w:val="id-ID"/>
        </w:rPr>
        <w:t>1</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 xml:space="preserve">Self Awareness </w:t>
      </w:r>
      <w:r w:rsidRPr="00AA144A">
        <w:rPr>
          <w:rFonts w:ascii="Times New Roman" w:hAnsi="Times New Roman"/>
          <w:sz w:val="24"/>
        </w:rPr>
        <w:t xml:space="preserve">significantly affect </w:t>
      </w:r>
      <w:r w:rsidRPr="00AA144A">
        <w:rPr>
          <w:rFonts w:ascii="Times New Roman" w:hAnsi="Times New Roman"/>
          <w:sz w:val="24"/>
          <w:lang w:val="id-ID"/>
        </w:rPr>
        <w:t>Emotional Bias*</w:t>
      </w:r>
      <w:r w:rsidRPr="00AA144A">
        <w:rPr>
          <w:rFonts w:ascii="Times New Roman" w:hAnsi="Times New Roman"/>
          <w:sz w:val="24"/>
        </w:rPr>
        <w:t xml:space="preserve"> </w:t>
      </w:r>
      <w:r w:rsidRPr="00AA144A">
        <w:rPr>
          <w:rFonts w:ascii="Times New Roman" w:hAnsi="Times New Roman"/>
          <w:sz w:val="24"/>
          <w:lang w:val="id-ID"/>
        </w:rPr>
        <w:t>in investment decision</w:t>
      </w:r>
      <w:r w:rsidRPr="00AA144A">
        <w:rPr>
          <w:rFonts w:ascii="Times New Roman" w:hAnsi="Times New Roman"/>
          <w:sz w:val="24"/>
        </w:rPr>
        <w:t>.</w:t>
      </w:r>
    </w:p>
    <w:p w:rsidR="00365991" w:rsidRPr="00AA144A" w:rsidRDefault="00365991" w:rsidP="003054B5">
      <w:pPr>
        <w:spacing w:after="120" w:line="240" w:lineRule="auto"/>
        <w:rPr>
          <w:rFonts w:ascii="Times New Roman" w:hAnsi="Times New Roman"/>
          <w:b/>
          <w:sz w:val="8"/>
          <w:lang w:val="id-ID"/>
        </w:rPr>
      </w:pPr>
    </w:p>
    <w:p w:rsidR="008358D1" w:rsidRPr="00AA144A" w:rsidRDefault="00365991" w:rsidP="005A1CA6">
      <w:pPr>
        <w:spacing w:line="360" w:lineRule="auto"/>
        <w:ind w:firstLine="0"/>
        <w:rPr>
          <w:rFonts w:ascii="Times New Roman" w:hAnsi="Times New Roman"/>
          <w:b/>
          <w:sz w:val="24"/>
          <w:lang w:val="id-ID"/>
        </w:rPr>
      </w:pPr>
      <w:r w:rsidRPr="00AA144A">
        <w:rPr>
          <w:rFonts w:ascii="Times New Roman" w:hAnsi="Times New Roman"/>
          <w:b/>
          <w:sz w:val="24"/>
          <w:lang w:val="id-ID"/>
        </w:rPr>
        <w:t>Hypotheses 2</w:t>
      </w:r>
    </w:p>
    <w:p w:rsidR="008358D1" w:rsidRPr="00AA144A" w:rsidRDefault="008358D1"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0</w:t>
      </w:r>
      <w:r w:rsidR="002A3D0F" w:rsidRPr="00AA144A">
        <w:rPr>
          <w:rFonts w:ascii="Times New Roman" w:hAnsi="Times New Roman"/>
          <w:b/>
          <w:sz w:val="24"/>
          <w:vertAlign w:val="superscript"/>
          <w:lang w:val="id-ID"/>
        </w:rPr>
        <w:t>2</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 xml:space="preserve">Self Management </w:t>
      </w:r>
      <w:r w:rsidRPr="00AA144A">
        <w:rPr>
          <w:rFonts w:ascii="Times New Roman" w:hAnsi="Times New Roman"/>
          <w:sz w:val="24"/>
        </w:rPr>
        <w:t xml:space="preserve">does not significantly affect </w:t>
      </w:r>
      <w:r w:rsidRPr="00AA144A">
        <w:rPr>
          <w:rFonts w:ascii="Times New Roman" w:hAnsi="Times New Roman"/>
          <w:sz w:val="24"/>
          <w:lang w:val="id-ID"/>
        </w:rPr>
        <w:t>Emotional Bias*</w:t>
      </w:r>
      <w:r w:rsidRPr="00AA144A">
        <w:rPr>
          <w:rFonts w:ascii="Times New Roman" w:hAnsi="Times New Roman"/>
          <w:sz w:val="24"/>
        </w:rPr>
        <w:t xml:space="preserve"> </w:t>
      </w:r>
      <w:r w:rsidRPr="00AA144A">
        <w:rPr>
          <w:rFonts w:ascii="Times New Roman" w:hAnsi="Times New Roman"/>
          <w:sz w:val="24"/>
          <w:lang w:val="id-ID"/>
        </w:rPr>
        <w:t>in investment decision</w:t>
      </w:r>
      <w:r w:rsidRPr="00AA144A">
        <w:rPr>
          <w:rFonts w:ascii="Times New Roman" w:hAnsi="Times New Roman"/>
          <w:sz w:val="24"/>
        </w:rPr>
        <w:t>.</w:t>
      </w:r>
    </w:p>
    <w:p w:rsidR="000F455E" w:rsidRPr="00AA144A" w:rsidRDefault="000F455E"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a</w:t>
      </w:r>
      <w:r w:rsidR="002A3D0F" w:rsidRPr="00AA144A">
        <w:rPr>
          <w:rFonts w:ascii="Times New Roman" w:hAnsi="Times New Roman"/>
          <w:b/>
          <w:sz w:val="24"/>
          <w:vertAlign w:val="superscript"/>
          <w:lang w:val="id-ID"/>
        </w:rPr>
        <w:t>2</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Self Management</w:t>
      </w:r>
      <w:r w:rsidRPr="00AA144A">
        <w:rPr>
          <w:rFonts w:ascii="Times New Roman" w:hAnsi="Times New Roman"/>
          <w:sz w:val="24"/>
        </w:rPr>
        <w:t xml:space="preserve"> significantly affect </w:t>
      </w:r>
      <w:r w:rsidRPr="00AA144A">
        <w:rPr>
          <w:rFonts w:ascii="Times New Roman" w:hAnsi="Times New Roman"/>
          <w:sz w:val="24"/>
          <w:lang w:val="id-ID"/>
        </w:rPr>
        <w:t>Emotional Bias*</w:t>
      </w:r>
      <w:r w:rsidRPr="00AA144A">
        <w:rPr>
          <w:rFonts w:ascii="Times New Roman" w:hAnsi="Times New Roman"/>
          <w:sz w:val="24"/>
        </w:rPr>
        <w:t xml:space="preserve"> </w:t>
      </w:r>
      <w:r w:rsidRPr="00AA144A">
        <w:rPr>
          <w:rFonts w:ascii="Times New Roman" w:hAnsi="Times New Roman"/>
          <w:sz w:val="24"/>
          <w:lang w:val="id-ID"/>
        </w:rPr>
        <w:t>in investment decision</w:t>
      </w:r>
      <w:r w:rsidRPr="00AA144A">
        <w:rPr>
          <w:rFonts w:ascii="Times New Roman" w:hAnsi="Times New Roman"/>
          <w:sz w:val="24"/>
        </w:rPr>
        <w:t>.</w:t>
      </w:r>
    </w:p>
    <w:p w:rsidR="008358D1" w:rsidRPr="00AA144A" w:rsidRDefault="008358D1" w:rsidP="003054B5">
      <w:pPr>
        <w:spacing w:after="120" w:line="240" w:lineRule="auto"/>
        <w:rPr>
          <w:rFonts w:ascii="Times New Roman" w:hAnsi="Times New Roman"/>
          <w:b/>
          <w:sz w:val="8"/>
          <w:lang w:val="id-ID"/>
        </w:rPr>
      </w:pPr>
    </w:p>
    <w:p w:rsidR="00365991" w:rsidRPr="00AA144A" w:rsidRDefault="00365991" w:rsidP="005A1CA6">
      <w:pPr>
        <w:spacing w:line="360" w:lineRule="auto"/>
        <w:ind w:firstLine="0"/>
        <w:rPr>
          <w:rFonts w:ascii="Times New Roman" w:hAnsi="Times New Roman"/>
          <w:b/>
          <w:sz w:val="24"/>
          <w:lang w:val="id-ID"/>
        </w:rPr>
      </w:pPr>
      <w:r w:rsidRPr="00AA144A">
        <w:rPr>
          <w:rFonts w:ascii="Times New Roman" w:hAnsi="Times New Roman"/>
          <w:b/>
          <w:sz w:val="24"/>
          <w:lang w:val="id-ID"/>
        </w:rPr>
        <w:lastRenderedPageBreak/>
        <w:t>Hypotheses 3</w:t>
      </w:r>
    </w:p>
    <w:p w:rsidR="00457C84" w:rsidRPr="00AA144A" w:rsidRDefault="00457C84" w:rsidP="005A1CA6">
      <w:pPr>
        <w:spacing w:line="360" w:lineRule="auto"/>
        <w:ind w:firstLine="0"/>
        <w:rPr>
          <w:rFonts w:ascii="Times New Roman" w:hAnsi="Times New Roman"/>
          <w:b/>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0</w:t>
      </w:r>
      <w:r w:rsidR="002A3D0F" w:rsidRPr="00AA144A">
        <w:rPr>
          <w:rFonts w:ascii="Times New Roman" w:hAnsi="Times New Roman"/>
          <w:b/>
          <w:sz w:val="24"/>
          <w:vertAlign w:val="superscript"/>
          <w:lang w:val="id-ID"/>
        </w:rPr>
        <w:t>3</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hAnsi="Times New Roman"/>
          <w:b/>
          <w:sz w:val="24"/>
          <w:lang w:val="id-ID"/>
        </w:rPr>
        <w:t xml:space="preserve"> </w:t>
      </w:r>
      <w:r w:rsidRPr="00AA144A">
        <w:rPr>
          <w:rFonts w:ascii="Times New Roman" w:hAnsi="Times New Roman"/>
          <w:sz w:val="24"/>
          <w:lang w:val="id-ID"/>
        </w:rPr>
        <w:t>Motivation</w:t>
      </w:r>
      <w:r w:rsidRPr="00AA144A">
        <w:rPr>
          <w:rFonts w:ascii="Times New Roman" w:hAnsi="Times New Roman"/>
          <w:sz w:val="24"/>
        </w:rPr>
        <w:t xml:space="preserve"> </w:t>
      </w:r>
      <w:r w:rsidRPr="00AA144A">
        <w:rPr>
          <w:rFonts w:ascii="Times New Roman" w:hAnsi="Times New Roman"/>
          <w:sz w:val="24"/>
          <w:lang w:val="id-ID"/>
        </w:rPr>
        <w:t xml:space="preserve">does not </w:t>
      </w:r>
      <w:r w:rsidRPr="00AA144A">
        <w:rPr>
          <w:rFonts w:ascii="Times New Roman" w:hAnsi="Times New Roman"/>
          <w:sz w:val="24"/>
        </w:rPr>
        <w:t xml:space="preserve">significantly affect  </w:t>
      </w:r>
      <w:r w:rsidRPr="00AA144A">
        <w:rPr>
          <w:rFonts w:ascii="Times New Roman" w:hAnsi="Times New Roman"/>
          <w:sz w:val="24"/>
          <w:lang w:val="id-ID"/>
        </w:rPr>
        <w:t>Emotional Bias* in investment decision.</w:t>
      </w:r>
    </w:p>
    <w:p w:rsidR="000F455E" w:rsidRPr="00AA144A" w:rsidRDefault="000F455E"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a</w:t>
      </w:r>
      <w:r w:rsidR="002A3D0F" w:rsidRPr="00AA144A">
        <w:rPr>
          <w:rFonts w:ascii="Times New Roman" w:hAnsi="Times New Roman"/>
          <w:b/>
          <w:sz w:val="24"/>
          <w:vertAlign w:val="superscript"/>
          <w:lang w:val="id-ID"/>
        </w:rPr>
        <w:t>3</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Motivation</w:t>
      </w:r>
      <w:r w:rsidRPr="00AA144A">
        <w:rPr>
          <w:rFonts w:ascii="Times New Roman" w:hAnsi="Times New Roman"/>
          <w:sz w:val="24"/>
        </w:rPr>
        <w:t xml:space="preserve"> significantly affect  </w:t>
      </w:r>
      <w:r w:rsidRPr="00AA144A">
        <w:rPr>
          <w:rFonts w:ascii="Times New Roman" w:hAnsi="Times New Roman"/>
          <w:sz w:val="24"/>
          <w:lang w:val="id-ID"/>
        </w:rPr>
        <w:t>Emotional Bias* in investment decision</w:t>
      </w:r>
      <w:r w:rsidRPr="00AA144A">
        <w:rPr>
          <w:rFonts w:ascii="Times New Roman" w:hAnsi="Times New Roman"/>
          <w:sz w:val="24"/>
        </w:rPr>
        <w:t>.</w:t>
      </w:r>
    </w:p>
    <w:p w:rsidR="008358D1" w:rsidRPr="00AA144A" w:rsidRDefault="008358D1" w:rsidP="004126B2">
      <w:pPr>
        <w:spacing w:after="120" w:line="240" w:lineRule="auto"/>
        <w:rPr>
          <w:rFonts w:ascii="Times New Roman" w:hAnsi="Times New Roman"/>
          <w:b/>
          <w:sz w:val="8"/>
          <w:lang w:val="id-ID"/>
        </w:rPr>
      </w:pPr>
    </w:p>
    <w:p w:rsidR="00365991" w:rsidRPr="00AA144A" w:rsidRDefault="00365991" w:rsidP="005A1CA6">
      <w:pPr>
        <w:spacing w:line="360" w:lineRule="auto"/>
        <w:ind w:firstLine="0"/>
        <w:rPr>
          <w:rFonts w:ascii="Times New Roman" w:hAnsi="Times New Roman"/>
          <w:b/>
          <w:sz w:val="24"/>
          <w:lang w:val="id-ID"/>
        </w:rPr>
      </w:pPr>
      <w:r w:rsidRPr="00AA144A">
        <w:rPr>
          <w:rFonts w:ascii="Times New Roman" w:hAnsi="Times New Roman"/>
          <w:b/>
          <w:sz w:val="24"/>
          <w:lang w:val="id-ID"/>
        </w:rPr>
        <w:t>Hypotheses 4</w:t>
      </w:r>
    </w:p>
    <w:p w:rsidR="000F455E" w:rsidRPr="00AA144A" w:rsidRDefault="000F455E"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0</w:t>
      </w:r>
      <w:r w:rsidR="002A3D0F" w:rsidRPr="00AA144A">
        <w:rPr>
          <w:rFonts w:ascii="Times New Roman" w:hAnsi="Times New Roman"/>
          <w:b/>
          <w:sz w:val="24"/>
          <w:vertAlign w:val="superscript"/>
          <w:lang w:val="id-ID"/>
        </w:rPr>
        <w:t>4</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Empathy</w:t>
      </w:r>
      <w:r w:rsidR="00457C84" w:rsidRPr="00AA144A">
        <w:rPr>
          <w:rFonts w:ascii="Times New Roman" w:hAnsi="Times New Roman"/>
          <w:sz w:val="24"/>
          <w:lang w:val="id-ID"/>
        </w:rPr>
        <w:t xml:space="preserve"> does not</w:t>
      </w:r>
      <w:r w:rsidRPr="00AA144A">
        <w:rPr>
          <w:rFonts w:ascii="Times New Roman" w:hAnsi="Times New Roman"/>
          <w:sz w:val="24"/>
        </w:rPr>
        <w:t xml:space="preserve"> significantly affect  </w:t>
      </w:r>
      <w:r w:rsidRPr="00AA144A">
        <w:rPr>
          <w:rFonts w:ascii="Times New Roman" w:hAnsi="Times New Roman"/>
          <w:sz w:val="24"/>
          <w:lang w:val="id-ID"/>
        </w:rPr>
        <w:t>Emotional Bias* in</w:t>
      </w:r>
      <w:r w:rsidRPr="00AA144A">
        <w:rPr>
          <w:rFonts w:ascii="Times New Roman" w:hAnsi="Times New Roman"/>
          <w:sz w:val="24"/>
        </w:rPr>
        <w:t xml:space="preserve"> </w:t>
      </w:r>
      <w:r w:rsidRPr="00AA144A">
        <w:rPr>
          <w:rFonts w:ascii="Times New Roman" w:hAnsi="Times New Roman"/>
          <w:sz w:val="24"/>
          <w:lang w:val="id-ID"/>
        </w:rPr>
        <w:t>invesstment decision</w:t>
      </w:r>
      <w:r w:rsidRPr="00AA144A">
        <w:rPr>
          <w:rFonts w:ascii="Times New Roman" w:hAnsi="Times New Roman"/>
          <w:sz w:val="24"/>
        </w:rPr>
        <w:t>.</w:t>
      </w:r>
    </w:p>
    <w:p w:rsidR="00457C84" w:rsidRPr="00AA144A" w:rsidRDefault="00457C84"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a</w:t>
      </w:r>
      <w:r w:rsidR="002A3D0F" w:rsidRPr="00AA144A">
        <w:rPr>
          <w:rFonts w:ascii="Times New Roman" w:hAnsi="Times New Roman"/>
          <w:b/>
          <w:sz w:val="24"/>
          <w:vertAlign w:val="superscript"/>
          <w:lang w:val="id-ID"/>
        </w:rPr>
        <w:t>4</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Empathy</w:t>
      </w:r>
      <w:r w:rsidRPr="00AA144A">
        <w:rPr>
          <w:rFonts w:ascii="Times New Roman" w:hAnsi="Times New Roman"/>
          <w:sz w:val="24"/>
        </w:rPr>
        <w:t xml:space="preserve"> significantly affect  </w:t>
      </w:r>
      <w:r w:rsidRPr="00AA144A">
        <w:rPr>
          <w:rFonts w:ascii="Times New Roman" w:hAnsi="Times New Roman"/>
          <w:sz w:val="24"/>
          <w:lang w:val="id-ID"/>
        </w:rPr>
        <w:t>Emotional Bias* in</w:t>
      </w:r>
      <w:r w:rsidRPr="00AA144A">
        <w:rPr>
          <w:rFonts w:ascii="Times New Roman" w:hAnsi="Times New Roman"/>
          <w:sz w:val="24"/>
        </w:rPr>
        <w:t xml:space="preserve"> </w:t>
      </w:r>
      <w:r w:rsidRPr="00AA144A">
        <w:rPr>
          <w:rFonts w:ascii="Times New Roman" w:hAnsi="Times New Roman"/>
          <w:sz w:val="24"/>
          <w:lang w:val="id-ID"/>
        </w:rPr>
        <w:t>invesstment decision</w:t>
      </w:r>
      <w:r w:rsidRPr="00AA144A">
        <w:rPr>
          <w:rFonts w:ascii="Times New Roman" w:hAnsi="Times New Roman"/>
          <w:sz w:val="24"/>
        </w:rPr>
        <w:t>.</w:t>
      </w:r>
    </w:p>
    <w:p w:rsidR="008358D1" w:rsidRPr="00AA144A" w:rsidRDefault="008358D1" w:rsidP="004126B2">
      <w:pPr>
        <w:spacing w:after="120" w:line="240" w:lineRule="auto"/>
        <w:rPr>
          <w:rFonts w:ascii="Times New Roman" w:hAnsi="Times New Roman"/>
          <w:b/>
          <w:sz w:val="8"/>
          <w:lang w:val="id-ID"/>
        </w:rPr>
      </w:pPr>
    </w:p>
    <w:p w:rsidR="00365991" w:rsidRPr="00AA144A" w:rsidRDefault="00365991" w:rsidP="005A1CA6">
      <w:pPr>
        <w:spacing w:line="360" w:lineRule="auto"/>
        <w:ind w:firstLine="0"/>
        <w:rPr>
          <w:rFonts w:ascii="Times New Roman" w:hAnsi="Times New Roman"/>
          <w:b/>
          <w:sz w:val="24"/>
          <w:lang w:val="id-ID"/>
        </w:rPr>
      </w:pPr>
      <w:r w:rsidRPr="00AA144A">
        <w:rPr>
          <w:rFonts w:ascii="Times New Roman" w:hAnsi="Times New Roman"/>
          <w:b/>
          <w:sz w:val="24"/>
          <w:lang w:val="id-ID"/>
        </w:rPr>
        <w:t>Hypotheses 5</w:t>
      </w:r>
    </w:p>
    <w:p w:rsidR="00457C84" w:rsidRPr="00AA144A" w:rsidRDefault="00457C84" w:rsidP="005A1CA6">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0</w:t>
      </w:r>
      <w:r w:rsidR="002A3D0F" w:rsidRPr="00AA144A">
        <w:rPr>
          <w:rFonts w:ascii="Times New Roman" w:hAnsi="Times New Roman"/>
          <w:b/>
          <w:sz w:val="24"/>
          <w:vertAlign w:val="superscript"/>
          <w:lang w:val="id-ID"/>
        </w:rPr>
        <w:t>5</w:t>
      </w:r>
      <w:r w:rsidRPr="00AA144A">
        <w:rPr>
          <w:rFonts w:ascii="Times New Roman" w:hAnsi="Times New Roman"/>
          <w:b/>
          <w:sz w:val="24"/>
          <w:vertAlign w:val="subscript"/>
        </w:rPr>
        <w:t xml:space="preserve"> </w:t>
      </w:r>
      <w:r w:rsidRPr="00AA144A">
        <w:rPr>
          <w:rFonts w:ascii="Times New Roman" w:hAnsi="Times New Roman"/>
          <w:b/>
          <w:sz w:val="24"/>
        </w:rPr>
        <w:t>:</w:t>
      </w:r>
      <w:r w:rsidR="005A1CA6">
        <w:rPr>
          <w:rFonts w:ascii="Times New Roman" w:eastAsiaTheme="minorEastAsia" w:hAnsi="Times New Roman"/>
          <w:sz w:val="24"/>
          <w:lang w:val="id-ID"/>
        </w:rPr>
        <w:t xml:space="preserve"> </w:t>
      </w:r>
      <w:r w:rsidRPr="00AA144A">
        <w:rPr>
          <w:rFonts w:ascii="Times New Roman" w:hAnsi="Times New Roman"/>
          <w:sz w:val="24"/>
          <w:lang w:val="id-ID"/>
        </w:rPr>
        <w:t>Relationship Management</w:t>
      </w:r>
      <w:r w:rsidRPr="00AA144A">
        <w:rPr>
          <w:rFonts w:ascii="Times New Roman" w:hAnsi="Times New Roman"/>
          <w:sz w:val="24"/>
        </w:rPr>
        <w:t xml:space="preserve"> </w:t>
      </w:r>
      <w:r w:rsidR="00FF0691" w:rsidRPr="00AA144A">
        <w:rPr>
          <w:rFonts w:ascii="Times New Roman" w:hAnsi="Times New Roman"/>
          <w:sz w:val="24"/>
          <w:lang w:val="id-ID"/>
        </w:rPr>
        <w:t xml:space="preserve">does not </w:t>
      </w:r>
      <w:r w:rsidRPr="00AA144A">
        <w:rPr>
          <w:rFonts w:ascii="Times New Roman" w:hAnsi="Times New Roman"/>
          <w:sz w:val="24"/>
        </w:rPr>
        <w:t xml:space="preserve">significantly affect </w:t>
      </w:r>
      <w:r w:rsidRPr="00AA144A">
        <w:rPr>
          <w:rFonts w:ascii="Times New Roman" w:hAnsi="Times New Roman"/>
          <w:sz w:val="24"/>
          <w:lang w:val="id-ID"/>
        </w:rPr>
        <w:t>Emotional Bias* in</w:t>
      </w:r>
      <w:r w:rsidRPr="00AA144A">
        <w:rPr>
          <w:rFonts w:ascii="Times New Roman" w:hAnsi="Times New Roman"/>
          <w:sz w:val="24"/>
        </w:rPr>
        <w:t xml:space="preserve"> </w:t>
      </w:r>
      <w:r w:rsidRPr="00AA144A">
        <w:rPr>
          <w:rFonts w:ascii="Times New Roman" w:hAnsi="Times New Roman"/>
          <w:sz w:val="24"/>
          <w:lang w:val="id-ID"/>
        </w:rPr>
        <w:t>investment decision</w:t>
      </w:r>
      <w:r w:rsidRPr="00AA144A">
        <w:rPr>
          <w:rFonts w:ascii="Times New Roman" w:hAnsi="Times New Roman"/>
          <w:sz w:val="24"/>
        </w:rPr>
        <w:t>.</w:t>
      </w:r>
    </w:p>
    <w:p w:rsidR="00AB0BD6" w:rsidRPr="00AA144A" w:rsidRDefault="000F455E" w:rsidP="00B107D9">
      <w:pPr>
        <w:spacing w:line="360" w:lineRule="auto"/>
        <w:ind w:firstLine="0"/>
        <w:rPr>
          <w:rFonts w:ascii="Times New Roman" w:hAnsi="Times New Roman"/>
          <w:sz w:val="24"/>
          <w:lang w:val="id-ID"/>
        </w:rPr>
      </w:pPr>
      <w:r w:rsidRPr="00AA144A">
        <w:rPr>
          <w:rFonts w:ascii="Times New Roman" w:hAnsi="Times New Roman"/>
          <w:b/>
          <w:sz w:val="24"/>
        </w:rPr>
        <w:t>H</w:t>
      </w:r>
      <w:r w:rsidR="002A3D0F" w:rsidRPr="00AA144A">
        <w:rPr>
          <w:rFonts w:ascii="Times New Roman" w:hAnsi="Times New Roman"/>
          <w:b/>
          <w:sz w:val="24"/>
          <w:vertAlign w:val="subscript"/>
          <w:lang w:val="id-ID"/>
        </w:rPr>
        <w:t>a</w:t>
      </w:r>
      <w:r w:rsidR="002A3D0F" w:rsidRPr="00AA144A">
        <w:rPr>
          <w:rFonts w:ascii="Times New Roman" w:hAnsi="Times New Roman"/>
          <w:b/>
          <w:sz w:val="24"/>
          <w:vertAlign w:val="superscript"/>
          <w:lang w:val="id-ID"/>
        </w:rPr>
        <w:t>5</w:t>
      </w:r>
      <w:r w:rsidRPr="00AA144A">
        <w:rPr>
          <w:rFonts w:ascii="Times New Roman" w:hAnsi="Times New Roman"/>
          <w:b/>
          <w:sz w:val="24"/>
          <w:vertAlign w:val="subscript"/>
        </w:rPr>
        <w:t xml:space="preserve"> </w:t>
      </w:r>
      <w:r w:rsidRPr="00AA144A">
        <w:rPr>
          <w:rFonts w:ascii="Times New Roman" w:hAnsi="Times New Roman"/>
          <w:b/>
          <w:sz w:val="24"/>
        </w:rPr>
        <w:t>:</w:t>
      </w:r>
      <w:r w:rsidR="00B107D9">
        <w:rPr>
          <w:rFonts w:ascii="Times New Roman" w:eastAsiaTheme="minorEastAsia" w:hAnsi="Times New Roman"/>
          <w:sz w:val="24"/>
          <w:lang w:val="id-ID"/>
        </w:rPr>
        <w:t xml:space="preserve"> </w:t>
      </w:r>
      <w:r w:rsidRPr="00AA144A">
        <w:rPr>
          <w:rFonts w:ascii="Times New Roman" w:hAnsi="Times New Roman"/>
          <w:sz w:val="24"/>
          <w:lang w:val="id-ID"/>
        </w:rPr>
        <w:t>Relationship Management</w:t>
      </w:r>
      <w:r w:rsidRPr="00AA144A">
        <w:rPr>
          <w:rFonts w:ascii="Times New Roman" w:hAnsi="Times New Roman"/>
          <w:sz w:val="24"/>
        </w:rPr>
        <w:t xml:space="preserve"> significantly affect </w:t>
      </w:r>
      <w:r w:rsidRPr="00AA144A">
        <w:rPr>
          <w:rFonts w:ascii="Times New Roman" w:hAnsi="Times New Roman"/>
          <w:sz w:val="24"/>
          <w:lang w:val="id-ID"/>
        </w:rPr>
        <w:t>Emotional Bias* in</w:t>
      </w:r>
      <w:r w:rsidRPr="00AA144A">
        <w:rPr>
          <w:rFonts w:ascii="Times New Roman" w:hAnsi="Times New Roman"/>
          <w:sz w:val="24"/>
        </w:rPr>
        <w:t xml:space="preserve"> </w:t>
      </w:r>
      <w:r w:rsidRPr="00AA144A">
        <w:rPr>
          <w:rFonts w:ascii="Times New Roman" w:hAnsi="Times New Roman"/>
          <w:sz w:val="24"/>
          <w:lang w:val="id-ID"/>
        </w:rPr>
        <w:t>investment decision</w:t>
      </w:r>
      <w:r w:rsidRPr="00AA144A">
        <w:rPr>
          <w:rFonts w:ascii="Times New Roman" w:hAnsi="Times New Roman"/>
          <w:sz w:val="24"/>
        </w:rPr>
        <w:t>.</w:t>
      </w:r>
    </w:p>
    <w:p w:rsidR="00CD4BD0" w:rsidRPr="00AA144A" w:rsidRDefault="000F455E" w:rsidP="00B107D9">
      <w:pPr>
        <w:spacing w:before="120" w:after="120" w:line="360" w:lineRule="auto"/>
        <w:ind w:firstLine="0"/>
        <w:rPr>
          <w:rStyle w:val="shorttext"/>
          <w:rFonts w:ascii="Times New Roman" w:hAnsi="Times New Roman"/>
          <w:sz w:val="24"/>
          <w:lang w:val="id-ID"/>
        </w:rPr>
      </w:pPr>
      <w:r w:rsidRPr="00AA144A">
        <w:rPr>
          <w:rFonts w:ascii="Times New Roman" w:hAnsi="Times New Roman"/>
          <w:i/>
          <w:sz w:val="24"/>
          <w:lang w:val="id-ID"/>
        </w:rPr>
        <w:t>*</w:t>
      </w:r>
      <w:r w:rsidR="00AB0BD6" w:rsidRPr="00AA144A">
        <w:rPr>
          <w:rFonts w:ascii="Times New Roman" w:hAnsi="Times New Roman"/>
          <w:i/>
          <w:sz w:val="24"/>
          <w:lang w:val="id-ID"/>
        </w:rPr>
        <w:t>(</w:t>
      </w:r>
      <w:r w:rsidRPr="00AA144A">
        <w:rPr>
          <w:rStyle w:val="shorttext"/>
          <w:rFonts w:ascii="Times New Roman" w:hAnsi="Times New Roman"/>
          <w:i/>
          <w:sz w:val="24"/>
        </w:rPr>
        <w:t>Will be tested on each of the emotional biases</w:t>
      </w:r>
      <w:r w:rsidRPr="00AA144A">
        <w:rPr>
          <w:rStyle w:val="shorttext"/>
          <w:rFonts w:ascii="Times New Roman" w:hAnsi="Times New Roman"/>
          <w:i/>
          <w:sz w:val="24"/>
          <w:lang w:val="id-ID"/>
        </w:rPr>
        <w:t xml:space="preserve"> includes endowment bias, self control bias, optimism bias, loss aversion bias, and regret aversion bias</w:t>
      </w:r>
      <w:r w:rsidR="00AB0BD6" w:rsidRPr="00AA144A">
        <w:rPr>
          <w:rStyle w:val="shorttext"/>
          <w:rFonts w:ascii="Times New Roman" w:hAnsi="Times New Roman"/>
          <w:sz w:val="24"/>
          <w:lang w:val="id-ID"/>
        </w:rPr>
        <w:t>).</w:t>
      </w:r>
    </w:p>
    <w:p w:rsidR="0066355A" w:rsidRPr="0066355A" w:rsidRDefault="0066355A" w:rsidP="0066355A">
      <w:pPr>
        <w:spacing w:before="120" w:after="120" w:line="360" w:lineRule="auto"/>
        <w:rPr>
          <w:rFonts w:ascii="Times New Roman" w:hAnsi="Times New Roman"/>
          <w:bCs/>
          <w:color w:val="000000"/>
          <w:sz w:val="6"/>
          <w:lang w:val="id-ID"/>
        </w:rPr>
      </w:pPr>
    </w:p>
    <w:p w:rsidR="0070280A" w:rsidRPr="00B107D9" w:rsidRDefault="00E90AA2" w:rsidP="00A35DEB">
      <w:pPr>
        <w:pStyle w:val="heading10"/>
        <w:spacing w:before="0" w:after="120" w:line="240" w:lineRule="auto"/>
        <w:rPr>
          <w:rFonts w:ascii="Times New Roman" w:hAnsi="Times New Roman"/>
          <w:szCs w:val="24"/>
          <w:lang w:val="id-ID"/>
        </w:rPr>
      </w:pPr>
      <w:r w:rsidRPr="00B107D9">
        <w:rPr>
          <w:rFonts w:ascii="Times New Roman" w:hAnsi="Times New Roman"/>
          <w:szCs w:val="24"/>
          <w:lang w:val="id-ID"/>
        </w:rPr>
        <w:t>3</w:t>
      </w:r>
      <w:r w:rsidR="00B81438" w:rsidRPr="00B107D9">
        <w:rPr>
          <w:rFonts w:ascii="Times New Roman" w:hAnsi="Times New Roman"/>
          <w:szCs w:val="24"/>
        </w:rPr>
        <w:t>.</w:t>
      </w:r>
      <w:r w:rsidR="00B81438" w:rsidRPr="00B107D9">
        <w:rPr>
          <w:rFonts w:ascii="Times New Roman" w:hAnsi="Times New Roman"/>
          <w:szCs w:val="24"/>
          <w:lang w:val="id-ID"/>
        </w:rPr>
        <w:t xml:space="preserve"> </w:t>
      </w:r>
      <w:r w:rsidR="0070280A" w:rsidRPr="00B107D9">
        <w:rPr>
          <w:rFonts w:ascii="Times New Roman" w:hAnsi="Times New Roman"/>
          <w:szCs w:val="24"/>
        </w:rPr>
        <w:t>Data</w:t>
      </w:r>
      <w:r w:rsidR="001A6FD8" w:rsidRPr="00B107D9">
        <w:rPr>
          <w:rFonts w:ascii="Times New Roman" w:hAnsi="Times New Roman"/>
          <w:szCs w:val="24"/>
          <w:lang w:val="id-ID"/>
        </w:rPr>
        <w:t xml:space="preserve"> and </w:t>
      </w:r>
      <w:r w:rsidR="0070280A" w:rsidRPr="00B107D9">
        <w:rPr>
          <w:rFonts w:ascii="Times New Roman" w:hAnsi="Times New Roman"/>
          <w:szCs w:val="24"/>
        </w:rPr>
        <w:t>Methodology</w:t>
      </w:r>
    </w:p>
    <w:p w:rsidR="00704EAB" w:rsidRPr="00B107D9" w:rsidRDefault="00704EAB" w:rsidP="00A35DEB">
      <w:pPr>
        <w:overflowPunct/>
        <w:autoSpaceDE/>
        <w:autoSpaceDN/>
        <w:adjustRightInd/>
        <w:spacing w:after="120" w:line="240" w:lineRule="auto"/>
        <w:ind w:firstLine="0"/>
        <w:textAlignment w:val="auto"/>
        <w:rPr>
          <w:rFonts w:ascii="Times New Roman" w:hAnsi="Times New Roman"/>
          <w:b/>
          <w:sz w:val="24"/>
          <w:szCs w:val="24"/>
          <w:lang w:val="id-ID"/>
        </w:rPr>
      </w:pPr>
      <w:r w:rsidRPr="00B107D9">
        <w:rPr>
          <w:rFonts w:ascii="Times New Roman" w:hAnsi="Times New Roman"/>
          <w:b/>
          <w:sz w:val="24"/>
          <w:szCs w:val="24"/>
          <w:lang w:val="id-ID"/>
        </w:rPr>
        <w:t>3.1 Research Variable</w:t>
      </w:r>
      <w:r w:rsidR="005A4D53" w:rsidRPr="00B107D9">
        <w:rPr>
          <w:rFonts w:ascii="Times New Roman" w:hAnsi="Times New Roman"/>
          <w:b/>
          <w:sz w:val="24"/>
          <w:szCs w:val="24"/>
          <w:lang w:val="id-ID"/>
        </w:rPr>
        <w:t>s</w:t>
      </w:r>
    </w:p>
    <w:p w:rsidR="00462A99" w:rsidRPr="00B107D9" w:rsidRDefault="00704EAB" w:rsidP="00A35DEB">
      <w:pPr>
        <w:overflowPunct/>
        <w:autoSpaceDE/>
        <w:autoSpaceDN/>
        <w:adjustRightInd/>
        <w:spacing w:after="120" w:line="240" w:lineRule="auto"/>
        <w:ind w:firstLine="0"/>
        <w:textAlignment w:val="auto"/>
        <w:rPr>
          <w:rFonts w:ascii="Times New Roman" w:hAnsi="Times New Roman"/>
          <w:sz w:val="24"/>
          <w:szCs w:val="24"/>
          <w:lang w:val="id-ID"/>
        </w:rPr>
      </w:pPr>
      <w:r w:rsidRPr="00B107D9">
        <w:rPr>
          <w:rFonts w:ascii="Times New Roman" w:hAnsi="Times New Roman"/>
          <w:sz w:val="24"/>
          <w:szCs w:val="24"/>
        </w:rPr>
        <w:t>Variables used in this study are as follows.</w:t>
      </w:r>
    </w:p>
    <w:p w:rsidR="00462A99" w:rsidRPr="00B107D9" w:rsidRDefault="00462A99" w:rsidP="00A35DEB">
      <w:pPr>
        <w:overflowPunct/>
        <w:autoSpaceDE/>
        <w:autoSpaceDN/>
        <w:adjustRightInd/>
        <w:spacing w:after="120" w:line="240" w:lineRule="auto"/>
        <w:ind w:firstLine="0"/>
        <w:textAlignment w:val="auto"/>
        <w:rPr>
          <w:rFonts w:ascii="Times New Roman" w:hAnsi="Times New Roman"/>
          <w:sz w:val="24"/>
          <w:szCs w:val="24"/>
          <w:lang w:val="id-ID"/>
        </w:rPr>
      </w:pPr>
      <w:r w:rsidRPr="00B107D9">
        <w:rPr>
          <w:rFonts w:ascii="Times New Roman" w:hAnsi="Times New Roman"/>
          <w:sz w:val="24"/>
          <w:szCs w:val="24"/>
          <w:lang w:val="id-ID"/>
        </w:rPr>
        <w:t xml:space="preserve">1. </w:t>
      </w:r>
      <w:r w:rsidR="00C7594B" w:rsidRPr="00B107D9">
        <w:rPr>
          <w:rFonts w:ascii="Times New Roman" w:hAnsi="Times New Roman"/>
          <w:sz w:val="24"/>
          <w:szCs w:val="24"/>
          <w:lang w:val="id-ID"/>
        </w:rPr>
        <w:t xml:space="preserve"> </w:t>
      </w:r>
      <w:r w:rsidRPr="00B107D9">
        <w:rPr>
          <w:rFonts w:ascii="Times New Roman" w:hAnsi="Times New Roman"/>
          <w:b/>
          <w:sz w:val="24"/>
          <w:szCs w:val="24"/>
          <w:lang w:val="id-ID"/>
        </w:rPr>
        <w:t>Dependend variable</w:t>
      </w:r>
      <w:r w:rsidRPr="00B107D9">
        <w:rPr>
          <w:rFonts w:ascii="Times New Roman" w:hAnsi="Times New Roman"/>
          <w:sz w:val="24"/>
          <w:szCs w:val="24"/>
          <w:lang w:val="id-ID"/>
        </w:rPr>
        <w:t>,</w:t>
      </w:r>
      <w:r w:rsidR="00704EAB" w:rsidRPr="00B107D9">
        <w:rPr>
          <w:rFonts w:ascii="Times New Roman" w:hAnsi="Times New Roman"/>
          <w:sz w:val="24"/>
          <w:szCs w:val="24"/>
        </w:rPr>
        <w:t xml:space="preserve"> </w:t>
      </w:r>
      <w:r w:rsidRPr="00B107D9">
        <w:rPr>
          <w:rFonts w:ascii="Times New Roman" w:hAnsi="Times New Roman"/>
          <w:sz w:val="24"/>
          <w:szCs w:val="24"/>
          <w:lang w:val="id-ID"/>
        </w:rPr>
        <w:t>which is</w:t>
      </w:r>
      <w:r w:rsidR="00704EAB" w:rsidRPr="00B107D9">
        <w:rPr>
          <w:rFonts w:ascii="Times New Roman" w:hAnsi="Times New Roman"/>
          <w:sz w:val="24"/>
          <w:szCs w:val="24"/>
        </w:rPr>
        <w:t xml:space="preserve"> investment decision consists of two categories:</w:t>
      </w:r>
    </w:p>
    <w:p w:rsidR="00462A99" w:rsidRPr="00B107D9" w:rsidRDefault="00462A99" w:rsidP="00A35DEB">
      <w:pPr>
        <w:overflowPunct/>
        <w:autoSpaceDE/>
        <w:autoSpaceDN/>
        <w:adjustRightInd/>
        <w:spacing w:after="120" w:line="240" w:lineRule="auto"/>
        <w:ind w:left="284" w:firstLine="0"/>
        <w:textAlignment w:val="auto"/>
        <w:rPr>
          <w:rFonts w:ascii="Times New Roman" w:hAnsi="Times New Roman"/>
          <w:sz w:val="24"/>
          <w:szCs w:val="24"/>
          <w:lang w:val="id-ID"/>
        </w:rPr>
      </w:pPr>
      <w:r w:rsidRPr="00B107D9">
        <w:rPr>
          <w:rFonts w:ascii="Times New Roman" w:hAnsi="Times New Roman"/>
          <w:sz w:val="24"/>
          <w:szCs w:val="24"/>
          <w:lang w:val="id-ID"/>
        </w:rPr>
        <w:t>a</w:t>
      </w:r>
      <w:r w:rsidRPr="00B107D9">
        <w:rPr>
          <w:rFonts w:ascii="Times New Roman" w:hAnsi="Times New Roman"/>
          <w:sz w:val="24"/>
          <w:szCs w:val="24"/>
        </w:rPr>
        <w:t xml:space="preserve">. </w:t>
      </w:r>
      <w:r w:rsidR="00704EAB" w:rsidRPr="00B107D9">
        <w:rPr>
          <w:rFonts w:ascii="Times New Roman" w:hAnsi="Times New Roman"/>
          <w:sz w:val="24"/>
          <w:szCs w:val="24"/>
        </w:rPr>
        <w:t>Bias (coded 1)</w:t>
      </w:r>
    </w:p>
    <w:p w:rsidR="00462A99" w:rsidRPr="00B107D9" w:rsidRDefault="00462A99" w:rsidP="00A35DEB">
      <w:pPr>
        <w:overflowPunct/>
        <w:autoSpaceDE/>
        <w:autoSpaceDN/>
        <w:adjustRightInd/>
        <w:spacing w:after="120" w:line="240" w:lineRule="auto"/>
        <w:ind w:left="284" w:firstLine="0"/>
        <w:textAlignment w:val="auto"/>
        <w:rPr>
          <w:rFonts w:ascii="Times New Roman" w:hAnsi="Times New Roman"/>
          <w:sz w:val="24"/>
          <w:szCs w:val="24"/>
          <w:lang w:val="id-ID"/>
        </w:rPr>
      </w:pPr>
      <w:r w:rsidRPr="00B107D9">
        <w:rPr>
          <w:rFonts w:ascii="Times New Roman" w:hAnsi="Times New Roman"/>
          <w:sz w:val="24"/>
          <w:szCs w:val="24"/>
          <w:lang w:val="id-ID"/>
        </w:rPr>
        <w:t>b</w:t>
      </w:r>
      <w:r w:rsidR="00704EAB" w:rsidRPr="00B107D9">
        <w:rPr>
          <w:rFonts w:ascii="Times New Roman" w:hAnsi="Times New Roman"/>
          <w:sz w:val="24"/>
          <w:szCs w:val="24"/>
        </w:rPr>
        <w:t>. N</w:t>
      </w:r>
      <w:r w:rsidRPr="00B107D9">
        <w:rPr>
          <w:rFonts w:ascii="Times New Roman" w:hAnsi="Times New Roman"/>
          <w:sz w:val="24"/>
          <w:szCs w:val="24"/>
        </w:rPr>
        <w:t>ot Bias (coded 0)</w:t>
      </w:r>
    </w:p>
    <w:p w:rsidR="00B947F7" w:rsidRPr="00B107D9" w:rsidRDefault="00704EAB" w:rsidP="00A35DEB">
      <w:pPr>
        <w:overflowPunct/>
        <w:autoSpaceDE/>
        <w:autoSpaceDN/>
        <w:adjustRightInd/>
        <w:spacing w:after="120" w:line="240" w:lineRule="auto"/>
        <w:ind w:firstLine="0"/>
        <w:textAlignment w:val="auto"/>
        <w:rPr>
          <w:rFonts w:ascii="Times New Roman" w:hAnsi="Times New Roman"/>
          <w:sz w:val="24"/>
          <w:szCs w:val="24"/>
          <w:lang w:val="id-ID"/>
        </w:rPr>
      </w:pPr>
      <w:r w:rsidRPr="00B107D9">
        <w:rPr>
          <w:rFonts w:ascii="Times New Roman" w:hAnsi="Times New Roman"/>
          <w:sz w:val="24"/>
          <w:szCs w:val="24"/>
        </w:rPr>
        <w:t>2.</w:t>
      </w:r>
      <w:r w:rsidR="00B947F7" w:rsidRPr="00B107D9">
        <w:rPr>
          <w:rFonts w:ascii="Times New Roman" w:hAnsi="Times New Roman"/>
          <w:sz w:val="24"/>
          <w:szCs w:val="24"/>
          <w:lang w:val="id-ID"/>
        </w:rPr>
        <w:t xml:space="preserve"> </w:t>
      </w:r>
      <w:r w:rsidR="00B947F7" w:rsidRPr="00B107D9">
        <w:rPr>
          <w:rFonts w:ascii="Times New Roman" w:hAnsi="Times New Roman"/>
          <w:b/>
          <w:sz w:val="24"/>
          <w:szCs w:val="24"/>
          <w:lang w:val="id-ID"/>
        </w:rPr>
        <w:t>Independend</w:t>
      </w:r>
      <w:r w:rsidR="00B947F7" w:rsidRPr="00B107D9">
        <w:rPr>
          <w:rFonts w:ascii="Times New Roman" w:hAnsi="Times New Roman"/>
          <w:b/>
          <w:sz w:val="24"/>
          <w:szCs w:val="24"/>
        </w:rPr>
        <w:t xml:space="preserve"> </w:t>
      </w:r>
      <w:r w:rsidR="00B947F7" w:rsidRPr="00B107D9">
        <w:rPr>
          <w:rFonts w:ascii="Times New Roman" w:hAnsi="Times New Roman"/>
          <w:b/>
          <w:sz w:val="24"/>
          <w:szCs w:val="24"/>
          <w:lang w:val="id-ID"/>
        </w:rPr>
        <w:t>variable</w:t>
      </w:r>
      <w:r w:rsidR="00B947F7" w:rsidRPr="00B107D9">
        <w:rPr>
          <w:rFonts w:ascii="Times New Roman" w:hAnsi="Times New Roman"/>
          <w:b/>
          <w:sz w:val="24"/>
          <w:szCs w:val="24"/>
        </w:rPr>
        <w:t>s</w:t>
      </w:r>
      <w:r w:rsidR="00B947F7" w:rsidRPr="00B107D9">
        <w:rPr>
          <w:rFonts w:ascii="Times New Roman" w:hAnsi="Times New Roman"/>
          <w:sz w:val="24"/>
          <w:szCs w:val="24"/>
        </w:rPr>
        <w:t xml:space="preserve">, consisting of </w:t>
      </w:r>
      <w:r w:rsidR="00B947F7" w:rsidRPr="00B107D9">
        <w:rPr>
          <w:rFonts w:ascii="Times New Roman" w:hAnsi="Times New Roman"/>
          <w:sz w:val="24"/>
          <w:szCs w:val="24"/>
          <w:lang w:val="id-ID"/>
        </w:rPr>
        <w:t>5</w:t>
      </w:r>
      <w:r w:rsidRPr="00B107D9">
        <w:rPr>
          <w:rFonts w:ascii="Times New Roman" w:hAnsi="Times New Roman"/>
          <w:sz w:val="24"/>
          <w:szCs w:val="24"/>
        </w:rPr>
        <w:t xml:space="preserve"> variables </w:t>
      </w:r>
      <w:r w:rsidR="00B947F7" w:rsidRPr="00B107D9">
        <w:rPr>
          <w:rFonts w:ascii="Times New Roman" w:hAnsi="Times New Roman"/>
          <w:sz w:val="24"/>
          <w:szCs w:val="24"/>
          <w:lang w:val="id-ID"/>
        </w:rPr>
        <w:t xml:space="preserve">of emotional intelligence: </w:t>
      </w:r>
      <w:r w:rsidRPr="00B107D9">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63"/>
        <w:gridCol w:w="4563"/>
      </w:tblGrid>
      <w:tr w:rsidR="00BA754C" w:rsidRPr="00B107D9" w:rsidTr="00BA754C">
        <w:tc>
          <w:tcPr>
            <w:tcW w:w="4563" w:type="dxa"/>
          </w:tcPr>
          <w:p w:rsidR="00BA754C" w:rsidRPr="00B107D9" w:rsidRDefault="00BA754C"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rPr>
              <w:t>Self Awareness (X</w:t>
            </w:r>
            <w:r w:rsidRPr="00B107D9">
              <w:rPr>
                <w:rFonts w:ascii="Times New Roman" w:hAnsi="Times New Roman" w:cs="Times New Roman"/>
                <w:sz w:val="24"/>
                <w:szCs w:val="24"/>
                <w:lang w:val="id-ID"/>
              </w:rPr>
              <w:t>1)</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a</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High, with code 1</w:t>
            </w:r>
            <w:r w:rsidRPr="00B107D9">
              <w:rPr>
                <w:rFonts w:ascii="Times New Roman" w:hAnsi="Times New Roman" w:cs="Times New Roman"/>
                <w:sz w:val="24"/>
                <w:szCs w:val="24"/>
                <w:lang w:val="id-ID"/>
              </w:rPr>
              <w:tab/>
            </w:r>
            <w:r w:rsidRPr="00B107D9">
              <w:rPr>
                <w:rFonts w:ascii="Times New Roman" w:hAnsi="Times New Roman" w:cs="Times New Roman"/>
                <w:sz w:val="24"/>
                <w:szCs w:val="24"/>
                <w:lang w:val="id-ID"/>
              </w:rPr>
              <w:tab/>
            </w:r>
            <w:r w:rsidRPr="00B107D9">
              <w:rPr>
                <w:rFonts w:ascii="Times New Roman" w:hAnsi="Times New Roman" w:cs="Times New Roman"/>
                <w:sz w:val="24"/>
                <w:szCs w:val="24"/>
                <w:lang w:val="id-ID"/>
              </w:rPr>
              <w:tab/>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b</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Low, with code 0</w:t>
            </w:r>
          </w:p>
          <w:p w:rsidR="00BA754C" w:rsidRPr="00B107D9" w:rsidRDefault="00BA754C"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rPr>
              <w:t>Self Management (X2)</w:t>
            </w:r>
            <w:r w:rsidRPr="00B107D9">
              <w:rPr>
                <w:rFonts w:ascii="Times New Roman" w:hAnsi="Times New Roman" w:cs="Times New Roman"/>
                <w:sz w:val="24"/>
                <w:szCs w:val="24"/>
              </w:rPr>
              <w:br/>
            </w:r>
            <w:r w:rsidRPr="00B107D9">
              <w:rPr>
                <w:rFonts w:ascii="Times New Roman" w:hAnsi="Times New Roman" w:cs="Times New Roman"/>
                <w:sz w:val="24"/>
                <w:szCs w:val="24"/>
                <w:lang w:val="id-ID"/>
              </w:rPr>
              <w:t>a</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High, with code 1</w:t>
            </w:r>
            <w:r w:rsidRPr="00B107D9">
              <w:rPr>
                <w:rFonts w:ascii="Times New Roman" w:hAnsi="Times New Roman" w:cs="Times New Roman"/>
                <w:sz w:val="24"/>
                <w:szCs w:val="24"/>
              </w:rPr>
              <w:br/>
            </w:r>
            <w:r w:rsidRPr="00B107D9">
              <w:rPr>
                <w:rFonts w:ascii="Times New Roman" w:hAnsi="Times New Roman" w:cs="Times New Roman"/>
                <w:sz w:val="24"/>
                <w:szCs w:val="24"/>
                <w:lang w:val="id-ID"/>
              </w:rPr>
              <w:t>b</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 xml:space="preserve">Low, with code </w:t>
            </w:r>
            <w:r w:rsidRPr="00B107D9">
              <w:rPr>
                <w:rFonts w:ascii="Times New Roman" w:hAnsi="Times New Roman" w:cs="Times New Roman"/>
                <w:sz w:val="24"/>
                <w:szCs w:val="24"/>
                <w:lang w:val="id-ID"/>
              </w:rPr>
              <w:t>0</w:t>
            </w:r>
          </w:p>
          <w:p w:rsidR="00BA754C" w:rsidRPr="00B107D9" w:rsidRDefault="00BA754C"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lang w:val="id-ID"/>
              </w:rPr>
              <w:t>Motivation (X3)</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a</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High, with code 1</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b</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Low, with code 0</w:t>
            </w:r>
          </w:p>
        </w:tc>
        <w:tc>
          <w:tcPr>
            <w:tcW w:w="4563" w:type="dxa"/>
          </w:tcPr>
          <w:p w:rsidR="00BA754C" w:rsidRPr="00B107D9" w:rsidRDefault="00BA754C"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lang w:val="id-ID"/>
              </w:rPr>
              <w:t>Empathy (X4)</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a</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High, with code 1</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b</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Low, with code 0</w:t>
            </w:r>
          </w:p>
          <w:p w:rsidR="00BA754C" w:rsidRPr="00B107D9" w:rsidRDefault="00BA754C"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lang w:val="id-ID"/>
              </w:rPr>
              <w:t>Relationship Management (X5)</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a</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High, with code 1</w:t>
            </w:r>
          </w:p>
          <w:p w:rsidR="00BA754C" w:rsidRPr="00B107D9" w:rsidRDefault="00BA754C" w:rsidP="00A35DEB">
            <w:pPr>
              <w:pStyle w:val="ListParagraph"/>
              <w:spacing w:after="120" w:line="240" w:lineRule="auto"/>
              <w:ind w:left="284"/>
              <w:rPr>
                <w:rFonts w:ascii="Times New Roman" w:hAnsi="Times New Roman" w:cs="Times New Roman"/>
                <w:sz w:val="24"/>
                <w:szCs w:val="24"/>
                <w:lang w:val="id-ID"/>
              </w:rPr>
            </w:pPr>
            <w:r w:rsidRPr="00B107D9">
              <w:rPr>
                <w:rFonts w:ascii="Times New Roman" w:hAnsi="Times New Roman" w:cs="Times New Roman"/>
                <w:sz w:val="24"/>
                <w:szCs w:val="24"/>
                <w:lang w:val="id-ID"/>
              </w:rPr>
              <w:t>b</w:t>
            </w:r>
            <w:r w:rsidRPr="00B107D9">
              <w:rPr>
                <w:rFonts w:ascii="Times New Roman" w:hAnsi="Times New Roman" w:cs="Times New Roman"/>
                <w:sz w:val="24"/>
                <w:szCs w:val="24"/>
              </w:rPr>
              <w:t>.</w:t>
            </w:r>
            <w:r w:rsidRPr="00B107D9">
              <w:rPr>
                <w:rFonts w:ascii="Times New Roman" w:hAnsi="Times New Roman" w:cs="Times New Roman"/>
                <w:sz w:val="24"/>
                <w:szCs w:val="24"/>
                <w:lang w:val="id-ID"/>
              </w:rPr>
              <w:t xml:space="preserve"> </w:t>
            </w:r>
            <w:r w:rsidRPr="00B107D9">
              <w:rPr>
                <w:rFonts w:ascii="Times New Roman" w:hAnsi="Times New Roman" w:cs="Times New Roman"/>
                <w:sz w:val="24"/>
                <w:szCs w:val="24"/>
              </w:rPr>
              <w:t>Low, with code 0</w:t>
            </w:r>
          </w:p>
          <w:p w:rsidR="00BA754C" w:rsidRPr="00B107D9" w:rsidRDefault="00BA754C" w:rsidP="00A35DEB">
            <w:pPr>
              <w:overflowPunct/>
              <w:autoSpaceDE/>
              <w:autoSpaceDN/>
              <w:adjustRightInd/>
              <w:spacing w:after="120" w:line="240" w:lineRule="auto"/>
              <w:ind w:firstLine="0"/>
              <w:textAlignment w:val="auto"/>
              <w:rPr>
                <w:rFonts w:ascii="Times New Roman" w:hAnsi="Times New Roman"/>
                <w:sz w:val="24"/>
                <w:szCs w:val="24"/>
                <w:lang w:val="id-ID"/>
              </w:rPr>
            </w:pPr>
          </w:p>
        </w:tc>
      </w:tr>
    </w:tbl>
    <w:p w:rsidR="00DB56D5" w:rsidRPr="00B107D9" w:rsidRDefault="00DB56D5" w:rsidP="00A35DEB">
      <w:pPr>
        <w:pStyle w:val="ListParagraph"/>
        <w:spacing w:after="120" w:line="240" w:lineRule="auto"/>
        <w:ind w:left="0"/>
        <w:rPr>
          <w:rFonts w:ascii="Times New Roman" w:hAnsi="Times New Roman" w:cs="Times New Roman"/>
          <w:sz w:val="24"/>
          <w:szCs w:val="24"/>
          <w:lang w:val="id-ID"/>
        </w:rPr>
      </w:pPr>
      <w:r w:rsidRPr="00B107D9">
        <w:rPr>
          <w:rFonts w:ascii="Times New Roman" w:hAnsi="Times New Roman" w:cs="Times New Roman"/>
          <w:sz w:val="24"/>
          <w:szCs w:val="24"/>
          <w:lang w:val="id-ID"/>
        </w:rPr>
        <w:t xml:space="preserve">3. </w:t>
      </w:r>
      <w:r w:rsidRPr="00B107D9">
        <w:rPr>
          <w:rFonts w:ascii="Times New Roman" w:hAnsi="Times New Roman" w:cs="Times New Roman"/>
          <w:b/>
          <w:sz w:val="24"/>
          <w:szCs w:val="24"/>
          <w:lang w:val="id-ID"/>
        </w:rPr>
        <w:t>Controlling Variable</w:t>
      </w:r>
      <w:r w:rsidRPr="00B107D9">
        <w:rPr>
          <w:rFonts w:ascii="Times New Roman" w:hAnsi="Times New Roman" w:cs="Times New Roman"/>
          <w:sz w:val="24"/>
          <w:szCs w:val="24"/>
          <w:lang w:val="id-ID"/>
        </w:rPr>
        <w:t>, consisting of 3 variables of demographic data:</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63"/>
        <w:gridCol w:w="4563"/>
      </w:tblGrid>
      <w:tr w:rsidR="00B6730E" w:rsidRPr="00B107D9" w:rsidTr="00C51BFC">
        <w:tc>
          <w:tcPr>
            <w:tcW w:w="4563" w:type="dxa"/>
          </w:tcPr>
          <w:p w:rsidR="00B6730E" w:rsidRPr="00B107D9" w:rsidRDefault="00B6730E"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lang w:val="id-ID"/>
              </w:rPr>
              <w:t>Gender (X6)</w:t>
            </w:r>
          </w:p>
          <w:p w:rsidR="00B6730E" w:rsidRPr="00B107D9" w:rsidRDefault="00B6730E" w:rsidP="00A35DEB">
            <w:pPr>
              <w:pStyle w:val="ListParagraph"/>
              <w:numPr>
                <w:ilvl w:val="0"/>
                <w:numId w:val="22"/>
              </w:numPr>
              <w:spacing w:after="120" w:line="240" w:lineRule="auto"/>
              <w:ind w:left="567" w:hanging="283"/>
              <w:rPr>
                <w:rFonts w:ascii="Times New Roman" w:hAnsi="Times New Roman" w:cs="Times New Roman"/>
                <w:sz w:val="24"/>
                <w:szCs w:val="24"/>
                <w:lang w:val="id-ID"/>
              </w:rPr>
            </w:pPr>
            <w:r w:rsidRPr="00B107D9">
              <w:rPr>
                <w:rFonts w:ascii="Times New Roman" w:hAnsi="Times New Roman" w:cs="Times New Roman"/>
                <w:sz w:val="24"/>
                <w:szCs w:val="24"/>
                <w:lang w:val="id-ID"/>
              </w:rPr>
              <w:t>Male, with code 1</w:t>
            </w:r>
          </w:p>
          <w:p w:rsidR="00B6730E" w:rsidRPr="00B107D9" w:rsidRDefault="00B6730E" w:rsidP="00A35DEB">
            <w:pPr>
              <w:pStyle w:val="ListParagraph"/>
              <w:numPr>
                <w:ilvl w:val="0"/>
                <w:numId w:val="22"/>
              </w:numPr>
              <w:spacing w:after="120" w:line="240" w:lineRule="auto"/>
              <w:ind w:left="567" w:hanging="283"/>
              <w:rPr>
                <w:rFonts w:ascii="Times New Roman" w:hAnsi="Times New Roman" w:cs="Times New Roman"/>
                <w:sz w:val="24"/>
                <w:szCs w:val="24"/>
                <w:lang w:val="id-ID"/>
              </w:rPr>
            </w:pPr>
            <w:r w:rsidRPr="00B107D9">
              <w:rPr>
                <w:rFonts w:ascii="Times New Roman" w:hAnsi="Times New Roman" w:cs="Times New Roman"/>
                <w:sz w:val="24"/>
                <w:szCs w:val="24"/>
                <w:lang w:val="id-ID"/>
              </w:rPr>
              <w:t xml:space="preserve">Female, with code 0 </w:t>
            </w:r>
          </w:p>
          <w:p w:rsidR="00D30D45" w:rsidRDefault="00D30D45" w:rsidP="00D30D45">
            <w:pPr>
              <w:pStyle w:val="ListParagraph"/>
              <w:spacing w:after="120" w:line="240" w:lineRule="auto"/>
              <w:ind w:left="284"/>
              <w:rPr>
                <w:rFonts w:ascii="Times New Roman" w:hAnsi="Times New Roman" w:cs="Times New Roman"/>
                <w:sz w:val="24"/>
                <w:szCs w:val="24"/>
                <w:lang w:val="id-ID"/>
              </w:rPr>
            </w:pPr>
          </w:p>
          <w:p w:rsidR="00B6730E" w:rsidRPr="00B107D9" w:rsidRDefault="00B6730E"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lang w:val="id-ID"/>
              </w:rPr>
              <w:t>Age (X7)</w:t>
            </w:r>
          </w:p>
          <w:p w:rsidR="00B6730E" w:rsidRPr="00B107D9" w:rsidRDefault="00B6730E" w:rsidP="00A35DEB">
            <w:pPr>
              <w:pStyle w:val="ListParagraph"/>
              <w:numPr>
                <w:ilvl w:val="0"/>
                <w:numId w:val="23"/>
              </w:numPr>
              <w:spacing w:after="120" w:line="240" w:lineRule="auto"/>
              <w:rPr>
                <w:rFonts w:ascii="Times New Roman" w:hAnsi="Times New Roman" w:cs="Times New Roman"/>
                <w:sz w:val="24"/>
                <w:szCs w:val="24"/>
                <w:lang w:val="id-ID"/>
              </w:rPr>
            </w:pPr>
            <w:r w:rsidRPr="00B107D9">
              <w:rPr>
                <w:rFonts w:ascii="Times New Roman" w:hAnsi="Times New Roman" w:cs="Times New Roman"/>
                <w:sz w:val="24"/>
                <w:szCs w:val="24"/>
                <w:lang w:val="id-ID"/>
              </w:rPr>
              <w:t>17-21 years, with code 1</w:t>
            </w:r>
          </w:p>
          <w:p w:rsidR="00B6730E" w:rsidRPr="00B107D9" w:rsidRDefault="00B6730E" w:rsidP="00A35DEB">
            <w:pPr>
              <w:pStyle w:val="ListParagraph"/>
              <w:numPr>
                <w:ilvl w:val="0"/>
                <w:numId w:val="23"/>
              </w:numPr>
              <w:spacing w:after="120" w:line="240" w:lineRule="auto"/>
              <w:rPr>
                <w:rFonts w:ascii="Times New Roman" w:hAnsi="Times New Roman" w:cs="Times New Roman"/>
                <w:sz w:val="24"/>
                <w:szCs w:val="24"/>
                <w:lang w:val="id-ID"/>
              </w:rPr>
            </w:pPr>
            <w:r w:rsidRPr="00B107D9">
              <w:rPr>
                <w:rFonts w:ascii="Times New Roman" w:hAnsi="Times New Roman" w:cs="Times New Roman"/>
                <w:sz w:val="24"/>
                <w:szCs w:val="24"/>
                <w:lang w:val="id-ID"/>
              </w:rPr>
              <w:t>22-26 years, with code 2</w:t>
            </w:r>
          </w:p>
          <w:p w:rsidR="00B6730E" w:rsidRPr="00B107D9" w:rsidRDefault="00B6730E" w:rsidP="00A35DEB">
            <w:pPr>
              <w:pStyle w:val="ListParagraph"/>
              <w:numPr>
                <w:ilvl w:val="0"/>
                <w:numId w:val="23"/>
              </w:numPr>
              <w:spacing w:after="120" w:line="240" w:lineRule="auto"/>
              <w:rPr>
                <w:rFonts w:ascii="Times New Roman" w:hAnsi="Times New Roman" w:cs="Times New Roman"/>
                <w:sz w:val="24"/>
                <w:szCs w:val="24"/>
                <w:lang w:val="id-ID"/>
              </w:rPr>
            </w:pPr>
            <w:r w:rsidRPr="00B107D9">
              <w:rPr>
                <w:rFonts w:ascii="Times New Roman" w:hAnsi="Times New Roman" w:cs="Times New Roman"/>
                <w:sz w:val="24"/>
                <w:szCs w:val="24"/>
                <w:lang w:val="id-ID"/>
              </w:rPr>
              <w:t>27-31 years, with code 3</w:t>
            </w:r>
          </w:p>
          <w:p w:rsidR="00B6730E" w:rsidRPr="00B107D9" w:rsidRDefault="00B6730E" w:rsidP="00A35DEB">
            <w:pPr>
              <w:pStyle w:val="ListParagraph"/>
              <w:numPr>
                <w:ilvl w:val="0"/>
                <w:numId w:val="23"/>
              </w:numPr>
              <w:spacing w:after="120" w:line="240" w:lineRule="auto"/>
              <w:rPr>
                <w:rFonts w:ascii="Times New Roman" w:hAnsi="Times New Roman" w:cs="Times New Roman"/>
                <w:sz w:val="24"/>
                <w:szCs w:val="24"/>
                <w:lang w:val="id-ID"/>
              </w:rPr>
            </w:pPr>
            <w:r w:rsidRPr="00B107D9">
              <w:rPr>
                <w:rFonts w:ascii="Times New Roman" w:hAnsi="Times New Roman" w:cs="Times New Roman"/>
                <w:sz w:val="24"/>
                <w:szCs w:val="24"/>
                <w:lang w:val="id-ID"/>
              </w:rPr>
              <w:lastRenderedPageBreak/>
              <w:t>&gt;31 years, with code 4</w:t>
            </w:r>
          </w:p>
          <w:p w:rsidR="00B6730E" w:rsidRPr="00B107D9" w:rsidRDefault="00B6730E" w:rsidP="00A35DEB">
            <w:pPr>
              <w:pStyle w:val="ListParagraph"/>
              <w:spacing w:after="120" w:line="240" w:lineRule="auto"/>
              <w:ind w:left="0"/>
              <w:rPr>
                <w:rFonts w:ascii="Times New Roman" w:hAnsi="Times New Roman" w:cs="Times New Roman"/>
                <w:sz w:val="24"/>
                <w:szCs w:val="24"/>
                <w:lang w:val="id-ID"/>
              </w:rPr>
            </w:pPr>
          </w:p>
        </w:tc>
        <w:tc>
          <w:tcPr>
            <w:tcW w:w="4563" w:type="dxa"/>
          </w:tcPr>
          <w:p w:rsidR="00B6730E" w:rsidRPr="00B107D9" w:rsidRDefault="00B6730E" w:rsidP="00A35DEB">
            <w:pPr>
              <w:pStyle w:val="ListParagraph"/>
              <w:numPr>
                <w:ilvl w:val="0"/>
                <w:numId w:val="19"/>
              </w:numPr>
              <w:spacing w:after="120" w:line="240" w:lineRule="auto"/>
              <w:ind w:left="284" w:hanging="284"/>
              <w:rPr>
                <w:rFonts w:ascii="Times New Roman" w:hAnsi="Times New Roman" w:cs="Times New Roman"/>
                <w:sz w:val="24"/>
                <w:szCs w:val="24"/>
                <w:lang w:val="id-ID"/>
              </w:rPr>
            </w:pPr>
            <w:r w:rsidRPr="00B107D9">
              <w:rPr>
                <w:rFonts w:ascii="Times New Roman" w:hAnsi="Times New Roman" w:cs="Times New Roman"/>
                <w:sz w:val="24"/>
                <w:szCs w:val="24"/>
                <w:lang w:val="id-ID"/>
              </w:rPr>
              <w:lastRenderedPageBreak/>
              <w:t>Investment Experience (X8)</w:t>
            </w:r>
          </w:p>
          <w:p w:rsidR="00B6730E" w:rsidRPr="00B107D9" w:rsidRDefault="00B6730E" w:rsidP="00A35DEB">
            <w:pPr>
              <w:pStyle w:val="ListParagraph"/>
              <w:numPr>
                <w:ilvl w:val="0"/>
                <w:numId w:val="24"/>
              </w:numPr>
              <w:spacing w:after="120" w:line="240" w:lineRule="auto"/>
              <w:rPr>
                <w:rFonts w:ascii="Times New Roman" w:hAnsi="Times New Roman" w:cs="Times New Roman"/>
                <w:sz w:val="24"/>
                <w:szCs w:val="24"/>
                <w:lang w:val="id-ID"/>
              </w:rPr>
            </w:pPr>
            <w:r w:rsidRPr="00B107D9">
              <w:rPr>
                <w:rFonts w:ascii="Times New Roman" w:hAnsi="Times New Roman" w:cs="Times New Roman"/>
                <w:sz w:val="24"/>
                <w:szCs w:val="24"/>
                <w:lang w:val="id-ID"/>
              </w:rPr>
              <w:t>&lt; 1 year, with code 1</w:t>
            </w:r>
          </w:p>
          <w:p w:rsidR="00B6730E" w:rsidRPr="00B107D9" w:rsidRDefault="00B6730E" w:rsidP="00A35DEB">
            <w:pPr>
              <w:pStyle w:val="ListParagraph"/>
              <w:numPr>
                <w:ilvl w:val="0"/>
                <w:numId w:val="24"/>
              </w:numPr>
              <w:spacing w:after="120" w:line="240" w:lineRule="auto"/>
              <w:rPr>
                <w:rFonts w:ascii="Times New Roman" w:hAnsi="Times New Roman" w:cs="Times New Roman"/>
                <w:sz w:val="24"/>
                <w:szCs w:val="24"/>
                <w:lang w:val="id-ID"/>
              </w:rPr>
            </w:pPr>
            <w:r w:rsidRPr="00B107D9">
              <w:rPr>
                <w:rFonts w:ascii="Times New Roman" w:hAnsi="Times New Roman" w:cs="Times New Roman"/>
                <w:sz w:val="24"/>
                <w:szCs w:val="24"/>
                <w:lang w:val="id-ID"/>
              </w:rPr>
              <w:t>1-5 years, with code 2</w:t>
            </w:r>
          </w:p>
          <w:p w:rsidR="00B6730E" w:rsidRPr="00B107D9" w:rsidRDefault="00B6730E" w:rsidP="00A35DEB">
            <w:pPr>
              <w:pStyle w:val="ListParagraph"/>
              <w:numPr>
                <w:ilvl w:val="0"/>
                <w:numId w:val="22"/>
              </w:numPr>
              <w:spacing w:after="120" w:line="240" w:lineRule="auto"/>
              <w:ind w:left="567" w:hanging="283"/>
              <w:rPr>
                <w:rFonts w:ascii="Times New Roman" w:hAnsi="Times New Roman" w:cs="Times New Roman"/>
                <w:sz w:val="24"/>
                <w:szCs w:val="24"/>
                <w:lang w:val="id-ID"/>
              </w:rPr>
            </w:pPr>
            <w:r w:rsidRPr="00B107D9">
              <w:rPr>
                <w:rFonts w:ascii="Times New Roman" w:hAnsi="Times New Roman" w:cs="Times New Roman"/>
                <w:sz w:val="24"/>
                <w:szCs w:val="24"/>
                <w:lang w:val="id-ID"/>
              </w:rPr>
              <w:t xml:space="preserve"> &gt; 5 years, with code 3</w:t>
            </w:r>
          </w:p>
          <w:p w:rsidR="00B6730E" w:rsidRPr="00B107D9" w:rsidRDefault="00B6730E" w:rsidP="00A35DEB">
            <w:pPr>
              <w:pStyle w:val="ListParagraph"/>
              <w:spacing w:after="120" w:line="240" w:lineRule="auto"/>
              <w:ind w:left="644"/>
              <w:rPr>
                <w:rFonts w:ascii="Times New Roman" w:hAnsi="Times New Roman" w:cs="Times New Roman"/>
                <w:sz w:val="24"/>
                <w:szCs w:val="24"/>
                <w:lang w:val="id-ID"/>
              </w:rPr>
            </w:pPr>
          </w:p>
        </w:tc>
      </w:tr>
    </w:tbl>
    <w:p w:rsidR="00FE223B" w:rsidRPr="00CB446C" w:rsidRDefault="00704EAB" w:rsidP="00CB446C">
      <w:pPr>
        <w:overflowPunct/>
        <w:autoSpaceDE/>
        <w:autoSpaceDN/>
        <w:adjustRightInd/>
        <w:spacing w:after="120" w:line="240" w:lineRule="auto"/>
        <w:ind w:firstLine="0"/>
        <w:textAlignment w:val="auto"/>
        <w:rPr>
          <w:rFonts w:ascii="Times New Roman" w:hAnsi="Times New Roman"/>
          <w:b/>
          <w:sz w:val="24"/>
          <w:szCs w:val="24"/>
          <w:lang w:val="id-ID"/>
        </w:rPr>
      </w:pPr>
      <w:r w:rsidRPr="00CB446C">
        <w:rPr>
          <w:rFonts w:ascii="Times New Roman" w:hAnsi="Times New Roman"/>
          <w:b/>
          <w:sz w:val="24"/>
          <w:szCs w:val="24"/>
          <w:lang w:val="id-ID"/>
        </w:rPr>
        <w:lastRenderedPageBreak/>
        <w:t>3.2</w:t>
      </w:r>
      <w:r w:rsidR="00FE223B" w:rsidRPr="00CB446C">
        <w:rPr>
          <w:rFonts w:ascii="Times New Roman" w:hAnsi="Times New Roman"/>
          <w:b/>
          <w:sz w:val="24"/>
          <w:szCs w:val="24"/>
          <w:lang w:val="id-ID"/>
        </w:rPr>
        <w:t xml:space="preserve"> Data Collection Method</w:t>
      </w:r>
    </w:p>
    <w:p w:rsidR="000D2190" w:rsidRPr="00CB446C" w:rsidRDefault="00EE0A5C" w:rsidP="00CB446C">
      <w:pPr>
        <w:overflowPunct/>
        <w:autoSpaceDE/>
        <w:autoSpaceDN/>
        <w:adjustRightInd/>
        <w:spacing w:after="120" w:line="240" w:lineRule="auto"/>
        <w:ind w:firstLine="720"/>
        <w:textAlignment w:val="auto"/>
        <w:rPr>
          <w:rFonts w:ascii="Times New Roman" w:hAnsi="Times New Roman"/>
          <w:sz w:val="24"/>
          <w:szCs w:val="24"/>
          <w:lang w:val="id-ID"/>
        </w:rPr>
      </w:pPr>
      <w:r w:rsidRPr="00CB446C">
        <w:rPr>
          <w:rFonts w:ascii="Times New Roman" w:hAnsi="Times New Roman"/>
          <w:sz w:val="24"/>
          <w:szCs w:val="24"/>
          <w:lang w:val="id-ID"/>
        </w:rPr>
        <w:t>T</w:t>
      </w:r>
      <w:r w:rsidRPr="00CB446C">
        <w:rPr>
          <w:rFonts w:ascii="Times New Roman" w:hAnsi="Times New Roman"/>
          <w:sz w:val="24"/>
          <w:szCs w:val="24"/>
        </w:rPr>
        <w:t>his research is a cross sectional study. The data used in this study is primary data taken from respondents who fill out the online questionnaire distributed on the CMIL site (Capital Market and Investment Laboratory) at http://cmilsbmitb.net in the period of about 4 to 5 weeks</w:t>
      </w:r>
      <w:r w:rsidRPr="00CB446C">
        <w:rPr>
          <w:rFonts w:ascii="Times New Roman" w:hAnsi="Times New Roman"/>
          <w:sz w:val="24"/>
          <w:szCs w:val="24"/>
          <w:lang w:val="id-ID"/>
        </w:rPr>
        <w:t xml:space="preserve">. </w:t>
      </w:r>
      <w:r w:rsidRPr="00CB446C">
        <w:rPr>
          <w:rFonts w:ascii="Times New Roman" w:hAnsi="Times New Roman"/>
          <w:sz w:val="24"/>
          <w:szCs w:val="24"/>
        </w:rPr>
        <w:t>The questionnaire used to collect data was a composite of the emotional intelligence measurement questionnaire from Goleman (1996) adapted from Tanvir</w:t>
      </w:r>
      <w:r w:rsidR="006F3376" w:rsidRPr="00CB446C">
        <w:rPr>
          <w:rFonts w:ascii="Times New Roman" w:hAnsi="Times New Roman"/>
          <w:sz w:val="24"/>
          <w:szCs w:val="24"/>
          <w:lang w:val="id-ID"/>
        </w:rPr>
        <w:t xml:space="preserve"> </w:t>
      </w:r>
      <w:r w:rsidR="006F3376" w:rsidRPr="00CB446C">
        <w:rPr>
          <w:rFonts w:ascii="Times New Roman" w:hAnsi="Times New Roman"/>
          <w:sz w:val="24"/>
          <w:szCs w:val="24"/>
        </w:rPr>
        <w:t>and Ahsan</w:t>
      </w:r>
      <w:r w:rsidRPr="00CB446C">
        <w:rPr>
          <w:rFonts w:ascii="Times New Roman" w:hAnsi="Times New Roman"/>
          <w:sz w:val="24"/>
          <w:szCs w:val="24"/>
        </w:rPr>
        <w:t xml:space="preserve"> (2016), while the determination of emotional bias tendency was adapted from Pompian (2006).</w:t>
      </w:r>
      <w:r w:rsidRPr="00CB446C">
        <w:rPr>
          <w:rFonts w:ascii="Times New Roman" w:hAnsi="Times New Roman"/>
          <w:sz w:val="24"/>
          <w:szCs w:val="24"/>
          <w:lang w:val="id-ID"/>
        </w:rPr>
        <w:t xml:space="preserve"> </w:t>
      </w:r>
      <w:r w:rsidRPr="00CB446C">
        <w:rPr>
          <w:rFonts w:ascii="Times New Roman" w:hAnsi="Times New Roman"/>
          <w:sz w:val="24"/>
          <w:szCs w:val="24"/>
        </w:rPr>
        <w:t xml:space="preserve">The technique of determining the sample is taken by purposive sampling with the target respondents who have had experience investing in the stock market at least &lt;1 year. </w:t>
      </w:r>
    </w:p>
    <w:p w:rsidR="00CB446C" w:rsidRDefault="00442529" w:rsidP="00CB446C">
      <w:pPr>
        <w:overflowPunct/>
        <w:autoSpaceDE/>
        <w:autoSpaceDN/>
        <w:adjustRightInd/>
        <w:spacing w:after="120" w:line="240" w:lineRule="auto"/>
        <w:ind w:firstLine="720"/>
        <w:textAlignment w:val="auto"/>
        <w:rPr>
          <w:rFonts w:ascii="Times New Roman" w:hAnsi="Times New Roman"/>
          <w:sz w:val="24"/>
          <w:szCs w:val="24"/>
          <w:lang w:val="id-ID" w:eastAsia="id-ID"/>
        </w:rPr>
      </w:pPr>
      <w:r w:rsidRPr="00CB446C">
        <w:rPr>
          <w:rFonts w:ascii="Times New Roman" w:hAnsi="Times New Roman"/>
          <w:sz w:val="24"/>
          <w:szCs w:val="24"/>
        </w:rPr>
        <w:t>The</w:t>
      </w:r>
      <w:r w:rsidRPr="00CB446C">
        <w:rPr>
          <w:rFonts w:ascii="Times New Roman" w:hAnsi="Times New Roman"/>
          <w:sz w:val="24"/>
          <w:szCs w:val="24"/>
          <w:lang w:val="id-ID"/>
        </w:rPr>
        <w:t xml:space="preserve"> questionnaire contains</w:t>
      </w:r>
      <w:r w:rsidRPr="00CB446C">
        <w:rPr>
          <w:rFonts w:ascii="Times New Roman" w:hAnsi="Times New Roman"/>
          <w:sz w:val="24"/>
          <w:szCs w:val="24"/>
        </w:rPr>
        <w:t xml:space="preserve"> three </w:t>
      </w:r>
      <w:r w:rsidR="002C5F1B" w:rsidRPr="00CB446C">
        <w:rPr>
          <w:rFonts w:ascii="Times New Roman" w:hAnsi="Times New Roman"/>
          <w:sz w:val="24"/>
          <w:szCs w:val="24"/>
          <w:lang w:val="id-ID"/>
        </w:rPr>
        <w:t>parts</w:t>
      </w:r>
      <w:r w:rsidRPr="00CB446C">
        <w:rPr>
          <w:rFonts w:ascii="Times New Roman" w:hAnsi="Times New Roman"/>
          <w:sz w:val="24"/>
          <w:szCs w:val="24"/>
        </w:rPr>
        <w:t xml:space="preserve">. The first </w:t>
      </w:r>
      <w:r w:rsidRPr="00CB446C">
        <w:rPr>
          <w:rFonts w:ascii="Times New Roman" w:hAnsi="Times New Roman"/>
          <w:sz w:val="24"/>
          <w:szCs w:val="24"/>
          <w:lang w:val="id-ID"/>
        </w:rPr>
        <w:t>part</w:t>
      </w:r>
      <w:r w:rsidRPr="00CB446C">
        <w:rPr>
          <w:rFonts w:ascii="Times New Roman" w:hAnsi="Times New Roman"/>
          <w:sz w:val="24"/>
          <w:szCs w:val="24"/>
        </w:rPr>
        <w:t xml:space="preserve"> </w:t>
      </w:r>
      <w:r w:rsidRPr="00CB446C">
        <w:rPr>
          <w:rFonts w:ascii="Times New Roman" w:hAnsi="Times New Roman"/>
          <w:sz w:val="24"/>
          <w:szCs w:val="24"/>
          <w:lang w:val="id-ID"/>
        </w:rPr>
        <w:t>is about</w:t>
      </w:r>
      <w:r w:rsidRPr="00CB446C">
        <w:rPr>
          <w:rFonts w:ascii="Times New Roman" w:hAnsi="Times New Roman"/>
          <w:sz w:val="24"/>
          <w:szCs w:val="24"/>
        </w:rPr>
        <w:t xml:space="preserve"> the general information of </w:t>
      </w:r>
      <w:r w:rsidR="00333AAD" w:rsidRPr="00CB446C">
        <w:rPr>
          <w:rFonts w:ascii="Times New Roman" w:hAnsi="Times New Roman"/>
          <w:sz w:val="24"/>
          <w:szCs w:val="24"/>
          <w:lang w:val="id-ID"/>
        </w:rPr>
        <w:t>respondents</w:t>
      </w:r>
      <w:r w:rsidR="00333AAD" w:rsidRPr="00CB446C">
        <w:rPr>
          <w:rFonts w:ascii="Times New Roman" w:hAnsi="Times New Roman"/>
          <w:sz w:val="24"/>
          <w:szCs w:val="24"/>
        </w:rPr>
        <w:t>;</w:t>
      </w:r>
      <w:r w:rsidRPr="00CB446C">
        <w:rPr>
          <w:rFonts w:ascii="Times New Roman" w:hAnsi="Times New Roman"/>
          <w:sz w:val="24"/>
          <w:szCs w:val="24"/>
        </w:rPr>
        <w:t xml:space="preserve"> the second</w:t>
      </w:r>
      <w:r w:rsidRPr="00CB446C">
        <w:rPr>
          <w:rFonts w:ascii="Times New Roman" w:hAnsi="Times New Roman"/>
          <w:sz w:val="24"/>
          <w:szCs w:val="24"/>
          <w:lang w:val="id-ID"/>
        </w:rPr>
        <w:t xml:space="preserve"> part will</w:t>
      </w:r>
      <w:r w:rsidRPr="00CB446C">
        <w:rPr>
          <w:rFonts w:ascii="Times New Roman" w:hAnsi="Times New Roman"/>
          <w:sz w:val="24"/>
          <w:szCs w:val="24"/>
        </w:rPr>
        <w:t xml:space="preserve"> contains 2</w:t>
      </w:r>
      <w:r w:rsidRPr="00CB446C">
        <w:rPr>
          <w:rFonts w:ascii="Times New Roman" w:hAnsi="Times New Roman"/>
          <w:sz w:val="24"/>
          <w:szCs w:val="24"/>
          <w:lang w:val="id-ID"/>
        </w:rPr>
        <w:t>0</w:t>
      </w:r>
      <w:r w:rsidRPr="00CB446C">
        <w:rPr>
          <w:rFonts w:ascii="Times New Roman" w:hAnsi="Times New Roman"/>
          <w:sz w:val="24"/>
          <w:szCs w:val="24"/>
        </w:rPr>
        <w:t xml:space="preserve"> statements to measure the level of emotional intelligence. The </w:t>
      </w:r>
      <w:r w:rsidR="002C5F1B" w:rsidRPr="00CB446C">
        <w:rPr>
          <w:rFonts w:ascii="Times New Roman" w:hAnsi="Times New Roman"/>
          <w:sz w:val="24"/>
          <w:szCs w:val="24"/>
        </w:rPr>
        <w:t xml:space="preserve">final </w:t>
      </w:r>
      <w:r w:rsidR="002C5F1B" w:rsidRPr="00CB446C">
        <w:rPr>
          <w:rFonts w:ascii="Times New Roman" w:hAnsi="Times New Roman"/>
          <w:sz w:val="24"/>
          <w:szCs w:val="24"/>
          <w:lang w:val="id-ID"/>
        </w:rPr>
        <w:t>parts</w:t>
      </w:r>
      <w:r w:rsidR="003317AE" w:rsidRPr="00CB446C">
        <w:rPr>
          <w:rFonts w:ascii="Times New Roman" w:hAnsi="Times New Roman"/>
          <w:sz w:val="24"/>
          <w:szCs w:val="24"/>
        </w:rPr>
        <w:t xml:space="preserve"> contain</w:t>
      </w:r>
      <w:r w:rsidRPr="00CB446C">
        <w:rPr>
          <w:rFonts w:ascii="Times New Roman" w:hAnsi="Times New Roman"/>
          <w:sz w:val="24"/>
          <w:szCs w:val="24"/>
        </w:rPr>
        <w:t xml:space="preserve"> 1</w:t>
      </w:r>
      <w:r w:rsidRPr="00CB446C">
        <w:rPr>
          <w:rFonts w:ascii="Times New Roman" w:hAnsi="Times New Roman"/>
          <w:sz w:val="24"/>
          <w:szCs w:val="24"/>
          <w:lang w:val="id-ID"/>
        </w:rPr>
        <w:t>0</w:t>
      </w:r>
      <w:r w:rsidRPr="00CB446C">
        <w:rPr>
          <w:rFonts w:ascii="Times New Roman" w:hAnsi="Times New Roman"/>
          <w:sz w:val="24"/>
          <w:szCs w:val="24"/>
        </w:rPr>
        <w:t xml:space="preserve"> question scenarios that condition respondents in specific situations to identify whether they are struggling with the intended biases when making decisions</w:t>
      </w:r>
      <w:r w:rsidR="002C5F1B" w:rsidRPr="00CB446C">
        <w:rPr>
          <w:rFonts w:ascii="Times New Roman" w:hAnsi="Times New Roman"/>
          <w:sz w:val="24"/>
          <w:szCs w:val="24"/>
          <w:lang w:val="id-ID"/>
        </w:rPr>
        <w:t>.</w:t>
      </w:r>
    </w:p>
    <w:p w:rsidR="00706B1C" w:rsidRPr="00CB446C" w:rsidRDefault="00925E82" w:rsidP="00CB446C">
      <w:pPr>
        <w:overflowPunct/>
        <w:autoSpaceDE/>
        <w:autoSpaceDN/>
        <w:adjustRightInd/>
        <w:spacing w:after="120" w:line="240" w:lineRule="auto"/>
        <w:ind w:firstLine="720"/>
        <w:textAlignment w:val="auto"/>
        <w:rPr>
          <w:rFonts w:ascii="Times New Roman" w:hAnsi="Times New Roman"/>
          <w:sz w:val="24"/>
          <w:szCs w:val="24"/>
          <w:lang w:val="id-ID" w:eastAsia="id-ID"/>
        </w:rPr>
      </w:pPr>
      <w:r w:rsidRPr="00CB446C">
        <w:rPr>
          <w:rFonts w:ascii="Times New Roman" w:hAnsi="Times New Roman"/>
          <w:sz w:val="24"/>
          <w:szCs w:val="24"/>
        </w:rPr>
        <w:t xml:space="preserve">The validity test was conducted using Product Moment Pearson Correlation on software </w:t>
      </w:r>
      <w:r w:rsidRPr="00CB446C">
        <w:rPr>
          <w:rFonts w:ascii="Times New Roman" w:hAnsi="Times New Roman"/>
          <w:sz w:val="24"/>
          <w:szCs w:val="24"/>
          <w:lang w:val="id-ID"/>
        </w:rPr>
        <w:t>SPSS</w:t>
      </w:r>
      <w:r w:rsidRPr="00CB446C">
        <w:rPr>
          <w:rFonts w:ascii="Times New Roman" w:hAnsi="Times New Roman"/>
          <w:sz w:val="24"/>
          <w:szCs w:val="24"/>
        </w:rPr>
        <w:t xml:space="preserve"> 22. With the significance level of correlation coefficient 0.05 and total sample (n) = 1</w:t>
      </w:r>
      <w:r w:rsidRPr="00CB446C">
        <w:rPr>
          <w:rFonts w:ascii="Times New Roman" w:hAnsi="Times New Roman"/>
          <w:sz w:val="24"/>
          <w:szCs w:val="24"/>
          <w:lang w:val="id-ID"/>
        </w:rPr>
        <w:t>58</w:t>
      </w:r>
      <w:r w:rsidRPr="00CB446C">
        <w:rPr>
          <w:rFonts w:ascii="Times New Roman" w:hAnsi="Times New Roman"/>
          <w:sz w:val="24"/>
          <w:szCs w:val="24"/>
        </w:rPr>
        <w:t xml:space="preserve">, then the </w:t>
      </w:r>
      <w:r w:rsidRPr="00CB446C">
        <w:rPr>
          <w:rFonts w:ascii="Times New Roman" w:hAnsi="Times New Roman"/>
          <w:sz w:val="24"/>
          <w:szCs w:val="24"/>
          <w:lang w:val="id-ID"/>
        </w:rPr>
        <w:t>R table is</w:t>
      </w:r>
      <w:r w:rsidRPr="00CB446C">
        <w:rPr>
          <w:sz w:val="24"/>
          <w:szCs w:val="24"/>
        </w:rPr>
        <w:t xml:space="preserve"> </w:t>
      </w:r>
      <w:r w:rsidR="00361FBB" w:rsidRPr="00CB446C">
        <w:rPr>
          <w:rFonts w:ascii="Times New Roman" w:hAnsi="Times New Roman"/>
          <w:sz w:val="24"/>
          <w:szCs w:val="24"/>
        </w:rPr>
        <w:t>0.156</w:t>
      </w:r>
      <w:r w:rsidRPr="00CB446C">
        <w:rPr>
          <w:rFonts w:ascii="Times New Roman" w:hAnsi="Times New Roman"/>
          <w:sz w:val="24"/>
          <w:szCs w:val="24"/>
          <w:lang w:val="id-ID"/>
        </w:rPr>
        <w:t>.</w:t>
      </w:r>
      <w:r w:rsidR="00BA350E" w:rsidRPr="00CB446C">
        <w:rPr>
          <w:rFonts w:ascii="Times New Roman" w:hAnsi="Times New Roman"/>
          <w:sz w:val="24"/>
          <w:szCs w:val="24"/>
          <w:lang w:val="id-ID"/>
        </w:rPr>
        <w:t xml:space="preserve"> </w:t>
      </w:r>
      <w:r w:rsidR="00BA350E" w:rsidRPr="00CB446C">
        <w:rPr>
          <w:rFonts w:ascii="Times New Roman" w:hAnsi="Times New Roman"/>
          <w:sz w:val="24"/>
          <w:szCs w:val="24"/>
        </w:rPr>
        <w:t xml:space="preserve">The </w:t>
      </w:r>
      <w:r w:rsidR="00BA350E" w:rsidRPr="00CB446C">
        <w:rPr>
          <w:rFonts w:ascii="Times New Roman" w:hAnsi="Times New Roman"/>
          <w:sz w:val="24"/>
          <w:szCs w:val="24"/>
          <w:lang w:val="id-ID"/>
        </w:rPr>
        <w:t xml:space="preserve">questionnaire is valid since the </w:t>
      </w:r>
      <w:r w:rsidR="00BA350E" w:rsidRPr="00CB446C">
        <w:rPr>
          <w:rFonts w:ascii="Times New Roman" w:hAnsi="Times New Roman"/>
          <w:sz w:val="24"/>
          <w:szCs w:val="24"/>
        </w:rPr>
        <w:t xml:space="preserve">value of </w:t>
      </w:r>
      <w:r w:rsidR="00BA350E" w:rsidRPr="00CB446C">
        <w:rPr>
          <w:rFonts w:ascii="Times New Roman" w:hAnsi="Times New Roman"/>
          <w:sz w:val="24"/>
          <w:szCs w:val="24"/>
          <w:lang w:val="id-ID"/>
        </w:rPr>
        <w:t>each questionnaire</w:t>
      </w:r>
      <w:r w:rsidR="00BA350E" w:rsidRPr="00CB446C">
        <w:rPr>
          <w:rFonts w:ascii="Times New Roman" w:hAnsi="Times New Roman"/>
          <w:sz w:val="24"/>
          <w:szCs w:val="24"/>
        </w:rPr>
        <w:t xml:space="preserve"> is greater than the value of </w:t>
      </w:r>
      <w:r w:rsidR="00BA350E" w:rsidRPr="00CB446C">
        <w:rPr>
          <w:rFonts w:ascii="Times New Roman" w:hAnsi="Times New Roman"/>
          <w:sz w:val="24"/>
          <w:szCs w:val="24"/>
          <w:lang w:val="id-ID"/>
        </w:rPr>
        <w:t>r table</w:t>
      </w:r>
      <w:r w:rsidR="00BA350E" w:rsidRPr="00CB446C">
        <w:rPr>
          <w:rFonts w:ascii="Times New Roman" w:hAnsi="Times New Roman"/>
          <w:sz w:val="24"/>
          <w:szCs w:val="24"/>
        </w:rPr>
        <w:t>.</w:t>
      </w:r>
      <w:r w:rsidR="00FE223B" w:rsidRPr="00CB446C">
        <w:rPr>
          <w:rFonts w:ascii="Times New Roman" w:hAnsi="Times New Roman"/>
          <w:sz w:val="24"/>
          <w:szCs w:val="24"/>
          <w:lang w:val="id-ID"/>
        </w:rPr>
        <w:t xml:space="preserve"> </w:t>
      </w:r>
    </w:p>
    <w:p w:rsidR="00CB446C" w:rsidRDefault="00706B1C" w:rsidP="00D30D45">
      <w:pPr>
        <w:overflowPunct/>
        <w:autoSpaceDE/>
        <w:autoSpaceDN/>
        <w:adjustRightInd/>
        <w:spacing w:after="120" w:line="240" w:lineRule="auto"/>
        <w:ind w:firstLine="720"/>
        <w:textAlignment w:val="auto"/>
        <w:rPr>
          <w:rFonts w:ascii="Times New Roman" w:hAnsi="Times New Roman"/>
          <w:sz w:val="24"/>
          <w:szCs w:val="24"/>
          <w:lang w:val="id-ID"/>
        </w:rPr>
      </w:pPr>
      <w:r w:rsidRPr="00CB446C">
        <w:rPr>
          <w:rFonts w:ascii="Times New Roman" w:hAnsi="Times New Roman"/>
          <w:sz w:val="24"/>
          <w:szCs w:val="24"/>
          <w:lang w:val="id-ID"/>
        </w:rPr>
        <w:t>The r</w:t>
      </w:r>
      <w:r w:rsidRPr="00CB446C">
        <w:rPr>
          <w:rFonts w:ascii="Times New Roman" w:hAnsi="Times New Roman"/>
          <w:sz w:val="24"/>
          <w:szCs w:val="24"/>
        </w:rPr>
        <w:t xml:space="preserve">eliability test was conducted by using Cronbach Alpha statistical test. The data </w:t>
      </w:r>
      <w:r w:rsidRPr="00CB446C">
        <w:rPr>
          <w:rFonts w:ascii="Times New Roman" w:hAnsi="Times New Roman"/>
          <w:sz w:val="24"/>
          <w:szCs w:val="24"/>
          <w:lang w:val="id-ID"/>
        </w:rPr>
        <w:t>is</w:t>
      </w:r>
      <w:r w:rsidRPr="00CB446C">
        <w:rPr>
          <w:rFonts w:ascii="Times New Roman" w:hAnsi="Times New Roman"/>
          <w:sz w:val="24"/>
          <w:szCs w:val="24"/>
        </w:rPr>
        <w:t xml:space="preserve"> reliable</w:t>
      </w:r>
      <w:r w:rsidRPr="00CB446C">
        <w:rPr>
          <w:rFonts w:ascii="Times New Roman" w:hAnsi="Times New Roman"/>
          <w:sz w:val="24"/>
          <w:szCs w:val="24"/>
          <w:lang w:val="id-ID"/>
        </w:rPr>
        <w:t xml:space="preserve"> if the value</w:t>
      </w:r>
      <w:r w:rsidRPr="00CB446C">
        <w:rPr>
          <w:rFonts w:ascii="Times New Roman" w:hAnsi="Times New Roman"/>
          <w:sz w:val="24"/>
          <w:szCs w:val="24"/>
        </w:rPr>
        <w:t xml:space="preserve"> of Cronbach Alpha &gt; 0.60.</w:t>
      </w:r>
      <w:r w:rsidR="00A3336E" w:rsidRPr="00CB446C">
        <w:rPr>
          <w:rFonts w:ascii="Times New Roman" w:hAnsi="Times New Roman"/>
          <w:sz w:val="24"/>
          <w:szCs w:val="24"/>
          <w:lang w:val="id-ID"/>
        </w:rPr>
        <w:t xml:space="preserve"> </w:t>
      </w:r>
      <w:r w:rsidR="00057C18" w:rsidRPr="00CB446C">
        <w:rPr>
          <w:rFonts w:ascii="Times New Roman" w:hAnsi="Times New Roman"/>
          <w:sz w:val="24"/>
          <w:szCs w:val="24"/>
        </w:rPr>
        <w:t>After reliability test, cronbach alpha value for emotional intelligence variable (X) more than 0,60, which means that data is consistent by respondent so that hypothesis analysis process can be continued.</w:t>
      </w:r>
      <w:r w:rsidR="00057C18" w:rsidRPr="00CB446C">
        <w:rPr>
          <w:rFonts w:ascii="Times New Roman" w:hAnsi="Times New Roman"/>
          <w:sz w:val="24"/>
          <w:szCs w:val="24"/>
          <w:lang w:val="id-ID"/>
        </w:rPr>
        <w:t xml:space="preserve"> </w:t>
      </w:r>
      <w:r w:rsidR="00057C18" w:rsidRPr="00CB446C">
        <w:rPr>
          <w:rFonts w:ascii="Times New Roman" w:hAnsi="Times New Roman"/>
          <w:sz w:val="24"/>
          <w:szCs w:val="24"/>
        </w:rPr>
        <w:t>For variable bias of investment decision (Y), cronbach alpha value is 0.174 which means very low. This result starts from the inconsistency of respondents in filling out the answers indicating the respondent facing the bias. Because the purpose of this study is indeed about the bias, the respondents have different perspectives in answering questions that produce very low cornbach</w:t>
      </w:r>
      <w:r w:rsidR="009C22CC" w:rsidRPr="00CB446C">
        <w:rPr>
          <w:rFonts w:ascii="Times New Roman" w:hAnsi="Times New Roman"/>
          <w:sz w:val="24"/>
          <w:szCs w:val="24"/>
          <w:lang w:val="id-ID"/>
        </w:rPr>
        <w:t xml:space="preserve"> alpha</w:t>
      </w:r>
      <w:r w:rsidR="00057C18" w:rsidRPr="00CB446C">
        <w:rPr>
          <w:rFonts w:ascii="Times New Roman" w:hAnsi="Times New Roman"/>
          <w:sz w:val="24"/>
          <w:szCs w:val="24"/>
        </w:rPr>
        <w:t xml:space="preserve"> value</w:t>
      </w:r>
      <w:r w:rsidR="00057C18" w:rsidRPr="00CB446C">
        <w:rPr>
          <w:rFonts w:ascii="Times New Roman" w:hAnsi="Times New Roman"/>
          <w:sz w:val="24"/>
          <w:szCs w:val="24"/>
          <w:lang w:val="id-ID"/>
        </w:rPr>
        <w:t>.</w:t>
      </w:r>
    </w:p>
    <w:p w:rsidR="00D30D45" w:rsidRDefault="00D30D45" w:rsidP="00D30D45">
      <w:pPr>
        <w:overflowPunct/>
        <w:autoSpaceDE/>
        <w:autoSpaceDN/>
        <w:adjustRightInd/>
        <w:spacing w:after="120" w:line="240" w:lineRule="auto"/>
        <w:ind w:firstLine="720"/>
        <w:textAlignment w:val="auto"/>
        <w:rPr>
          <w:rFonts w:ascii="Times New Roman" w:hAnsi="Times New Roman"/>
          <w:sz w:val="24"/>
          <w:szCs w:val="24"/>
          <w:lang w:val="id-ID"/>
        </w:rPr>
      </w:pPr>
    </w:p>
    <w:p w:rsidR="00CB446C" w:rsidRPr="00CB446C" w:rsidRDefault="009C5800" w:rsidP="00CB446C">
      <w:pPr>
        <w:overflowPunct/>
        <w:autoSpaceDE/>
        <w:autoSpaceDN/>
        <w:adjustRightInd/>
        <w:spacing w:after="120" w:line="240" w:lineRule="auto"/>
        <w:ind w:firstLine="0"/>
        <w:textAlignment w:val="auto"/>
        <w:rPr>
          <w:rFonts w:ascii="Times New Roman" w:hAnsi="Times New Roman"/>
          <w:b/>
          <w:sz w:val="24"/>
          <w:szCs w:val="24"/>
          <w:lang w:val="id-ID"/>
        </w:rPr>
      </w:pPr>
      <w:r w:rsidRPr="00CB446C">
        <w:rPr>
          <w:rFonts w:ascii="Times New Roman" w:hAnsi="Times New Roman"/>
          <w:b/>
          <w:sz w:val="24"/>
          <w:szCs w:val="24"/>
          <w:lang w:val="id-ID"/>
        </w:rPr>
        <w:t>3.2</w:t>
      </w:r>
      <w:r w:rsidR="00497D63" w:rsidRPr="00CB446C">
        <w:rPr>
          <w:rFonts w:ascii="Times New Roman" w:hAnsi="Times New Roman"/>
          <w:b/>
          <w:sz w:val="24"/>
          <w:szCs w:val="24"/>
          <w:lang w:val="id-ID"/>
        </w:rPr>
        <w:t xml:space="preserve"> Data Analysis</w:t>
      </w:r>
      <w:r w:rsidRPr="00CB446C">
        <w:rPr>
          <w:rFonts w:ascii="Times New Roman" w:hAnsi="Times New Roman"/>
          <w:b/>
          <w:sz w:val="24"/>
          <w:szCs w:val="24"/>
          <w:lang w:val="id-ID"/>
        </w:rPr>
        <w:t xml:space="preserve"> Method </w:t>
      </w:r>
    </w:p>
    <w:p w:rsidR="00276883" w:rsidRPr="00CB446C" w:rsidRDefault="006B6E4E" w:rsidP="00722A2E">
      <w:pPr>
        <w:overflowPunct/>
        <w:autoSpaceDE/>
        <w:autoSpaceDN/>
        <w:adjustRightInd/>
        <w:spacing w:after="120" w:line="240" w:lineRule="auto"/>
        <w:ind w:firstLine="720"/>
        <w:textAlignment w:val="auto"/>
        <w:rPr>
          <w:rFonts w:ascii="Times New Roman" w:hAnsi="Times New Roman"/>
          <w:sz w:val="24"/>
          <w:szCs w:val="24"/>
          <w:lang w:val="id-ID" w:eastAsia="id-ID"/>
        </w:rPr>
      </w:pPr>
      <w:r w:rsidRPr="00CB446C">
        <w:rPr>
          <w:rFonts w:ascii="Times New Roman" w:hAnsi="Times New Roman"/>
          <w:sz w:val="24"/>
          <w:szCs w:val="24"/>
          <w:lang w:val="id-ID"/>
        </w:rPr>
        <w:t>After collect the data, t</w:t>
      </w:r>
      <w:r w:rsidR="00DC493B" w:rsidRPr="00CB446C">
        <w:rPr>
          <w:rFonts w:ascii="Times New Roman" w:hAnsi="Times New Roman"/>
          <w:sz w:val="24"/>
          <w:szCs w:val="24"/>
          <w:lang w:val="id-ID"/>
        </w:rPr>
        <w:t>he</w:t>
      </w:r>
      <w:r w:rsidR="008A29C5" w:rsidRPr="00CB446C">
        <w:rPr>
          <w:rFonts w:ascii="Times New Roman" w:hAnsi="Times New Roman"/>
          <w:sz w:val="24"/>
          <w:szCs w:val="24"/>
          <w:lang w:val="id-ID"/>
        </w:rPr>
        <w:t>n this</w:t>
      </w:r>
      <w:r w:rsidR="00DC493B" w:rsidRPr="00CB446C">
        <w:rPr>
          <w:rFonts w:ascii="Times New Roman" w:hAnsi="Times New Roman"/>
          <w:sz w:val="24"/>
          <w:szCs w:val="24"/>
          <w:lang w:val="id-ID"/>
        </w:rPr>
        <w:t xml:space="preserve"> research used binary logistic regression to find out the relationship between dependent variable and independent variable.</w:t>
      </w:r>
      <w:r w:rsidR="006C6D39" w:rsidRPr="00CB446C">
        <w:rPr>
          <w:rFonts w:ascii="Times New Roman" w:hAnsi="Times New Roman"/>
          <w:sz w:val="24"/>
          <w:szCs w:val="24"/>
          <w:lang w:val="id-ID"/>
        </w:rPr>
        <w:t xml:space="preserve"> </w:t>
      </w:r>
      <w:r w:rsidR="00FB3580" w:rsidRPr="00CB446C">
        <w:rPr>
          <w:rFonts w:ascii="Times New Roman" w:hAnsi="Times New Roman"/>
          <w:sz w:val="24"/>
          <w:szCs w:val="24"/>
        </w:rPr>
        <w:t>Binary logistic regression analysis is used to explain the relationship between response variable (Y) in the form of dichotomic / binary data with predictor variable (X) in the form of interval and or categorical data (Hosmer and Lemeshow, 2000)</w:t>
      </w:r>
      <w:r w:rsidR="00FB3580" w:rsidRPr="00CB446C">
        <w:rPr>
          <w:rFonts w:ascii="Times New Roman" w:hAnsi="Times New Roman"/>
          <w:sz w:val="24"/>
          <w:szCs w:val="24"/>
          <w:lang w:val="id-ID"/>
        </w:rPr>
        <w:t xml:space="preserve">. </w:t>
      </w:r>
      <w:r w:rsidR="00DC493B" w:rsidRPr="00CB446C">
        <w:rPr>
          <w:rFonts w:ascii="Times New Roman" w:hAnsi="Times New Roman"/>
          <w:sz w:val="24"/>
          <w:szCs w:val="24"/>
          <w:lang w:val="id-ID"/>
        </w:rPr>
        <w:t xml:space="preserve">The dependent variable is the emotional bias in the investment decision, and the independent variable is the five dimensions of </w:t>
      </w:r>
      <w:r w:rsidR="00063291" w:rsidRPr="00CB446C">
        <w:rPr>
          <w:rFonts w:ascii="Times New Roman" w:hAnsi="Times New Roman"/>
          <w:sz w:val="24"/>
          <w:szCs w:val="24"/>
          <w:lang w:val="id-ID"/>
        </w:rPr>
        <w:t>emotional intelligence. The</w:t>
      </w:r>
      <w:r w:rsidR="00DC493B" w:rsidRPr="00CB446C">
        <w:rPr>
          <w:rFonts w:ascii="Times New Roman" w:hAnsi="Times New Roman"/>
          <w:sz w:val="24"/>
          <w:szCs w:val="24"/>
          <w:lang w:val="id-ID"/>
        </w:rPr>
        <w:t xml:space="preserve"> model specifications are:</w:t>
      </w:r>
    </w:p>
    <w:p w:rsidR="00AC5843" w:rsidRDefault="00E3332E" w:rsidP="003E10B8">
      <w:pPr>
        <w:pStyle w:val="heading10"/>
        <w:rPr>
          <w:rFonts w:ascii="Times New Roman" w:hAnsi="Times New Roman"/>
          <w:sz w:val="22"/>
          <w:lang w:val="id-ID"/>
        </w:rPr>
      </w:pPr>
      <m:oMathPara>
        <m:oMath>
          <m:r>
            <m:rPr>
              <m:sty m:val="bi"/>
            </m:rPr>
            <w:rPr>
              <w:rFonts w:ascii="Cambria Math" w:hAnsi="Cambria Math" w:cs="Cambria Math"/>
              <w:lang w:val="id-ID"/>
            </w:rPr>
            <m:t>π</m:t>
          </m:r>
          <m:r>
            <m:rPr>
              <m:sty m:val="b"/>
            </m:rPr>
            <w:rPr>
              <w:rFonts w:ascii="Cambria Math" w:hAnsi="Cambria Math" w:cs="Cambria Math"/>
              <w:lang w:val="id-ID"/>
            </w:rPr>
            <m:t>(x)=</m:t>
          </m:r>
          <m:f>
            <m:fPr>
              <m:ctrlPr>
                <w:rPr>
                  <w:rFonts w:ascii="Cambria Math" w:hAnsi="Cambria Math"/>
                  <w:lang w:val="id-ID"/>
                </w:rPr>
              </m:ctrlPr>
            </m:fPr>
            <m:num>
              <m:sSup>
                <m:sSupPr>
                  <m:ctrlPr>
                    <w:rPr>
                      <w:rFonts w:ascii="Cambria Math" w:hAnsi="Cambria Math" w:cs="Cambria Math"/>
                      <w:lang w:val="id-ID"/>
                    </w:rPr>
                  </m:ctrlPr>
                </m:sSupPr>
                <m:e>
                  <m:r>
                    <m:rPr>
                      <m:sty m:val="b"/>
                    </m:rPr>
                    <w:rPr>
                      <w:rFonts w:ascii="Cambria Math" w:hAnsi="Cambria Math" w:cs="Cambria Math"/>
                      <w:sz w:val="28"/>
                    </w:rPr>
                    <m:t>e</m:t>
                  </m:r>
                </m:e>
                <m:sup>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0</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1</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1</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2</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2</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3</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3</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4</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4</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5</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5</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6</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6</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7</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7</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8</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8</m:t>
                      </m:r>
                    </m:sub>
                  </m:sSub>
                </m:sup>
              </m:sSup>
            </m:num>
            <m:den>
              <m:r>
                <m:rPr>
                  <m:sty m:val="b"/>
                </m:rPr>
                <w:rPr>
                  <w:rFonts w:ascii="Cambria Math" w:hAnsi="Cambria Math"/>
                  <w:lang w:val="id-ID"/>
                </w:rPr>
                <m:t>1+</m:t>
              </m:r>
              <m:sSup>
                <m:sSupPr>
                  <m:ctrlPr>
                    <w:rPr>
                      <w:rFonts w:ascii="Cambria Math" w:hAnsi="Cambria Math" w:cs="Cambria Math"/>
                      <w:lang w:val="id-ID"/>
                    </w:rPr>
                  </m:ctrlPr>
                </m:sSupPr>
                <m:e>
                  <m:r>
                    <m:rPr>
                      <m:sty m:val="b"/>
                    </m:rPr>
                    <w:rPr>
                      <w:rFonts w:ascii="Cambria Math" w:hAnsi="Cambria Math" w:cs="Cambria Math"/>
                      <w:sz w:val="28"/>
                    </w:rPr>
                    <m:t>e</m:t>
                  </m:r>
                </m:e>
                <m:sup>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0</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1</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1</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2</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2</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3</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3</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4</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4</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5</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5</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6</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6</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7</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7</m:t>
                      </m:r>
                    </m:sub>
                  </m:sSub>
                  <m:r>
                    <m:rPr>
                      <m:sty m:val="b"/>
                    </m:rPr>
                    <w:rPr>
                      <w:rFonts w:ascii="Cambria Math" w:hAnsi="Cambria Math" w:cs="Cambria Math"/>
                      <w:sz w:val="28"/>
                    </w:rPr>
                    <m:t>+</m:t>
                  </m:r>
                  <m:sSub>
                    <m:sSubPr>
                      <m:ctrlPr>
                        <w:rPr>
                          <w:rFonts w:ascii="Cambria Math" w:hAnsi="Cambria Math"/>
                          <w:lang w:val="id-ID"/>
                        </w:rPr>
                      </m:ctrlPr>
                    </m:sSubPr>
                    <m:e>
                      <m:r>
                        <m:rPr>
                          <m:sty m:val="bi"/>
                        </m:rPr>
                        <w:rPr>
                          <w:rFonts w:ascii="Cambria Math" w:hAnsi="Cambria Math"/>
                          <w:lang w:val="id-ID"/>
                        </w:rPr>
                        <m:t>B</m:t>
                      </m:r>
                    </m:e>
                    <m:sub>
                      <m:r>
                        <m:rPr>
                          <m:sty m:val="bi"/>
                        </m:rPr>
                        <w:rPr>
                          <w:rFonts w:ascii="Cambria Math" w:hAnsi="Cambria Math"/>
                          <w:lang w:val="id-ID"/>
                        </w:rPr>
                        <m:t>8</m:t>
                      </m:r>
                    </m:sub>
                  </m:sSub>
                  <m:sSub>
                    <m:sSubPr>
                      <m:ctrlPr>
                        <w:rPr>
                          <w:rFonts w:ascii="Cambria Math" w:hAnsi="Cambria Math"/>
                          <w:lang w:val="id-ID"/>
                        </w:rPr>
                      </m:ctrlPr>
                    </m:sSubPr>
                    <m:e>
                      <m:r>
                        <m:rPr>
                          <m:sty m:val="bi"/>
                        </m:rPr>
                        <w:rPr>
                          <w:rFonts w:ascii="Cambria Math" w:hAnsi="Cambria Math"/>
                          <w:lang w:val="id-ID"/>
                        </w:rPr>
                        <m:t>X</m:t>
                      </m:r>
                    </m:e>
                    <m:sub>
                      <m:r>
                        <m:rPr>
                          <m:sty m:val="bi"/>
                        </m:rPr>
                        <w:rPr>
                          <w:rFonts w:ascii="Cambria Math" w:hAnsi="Cambria Math"/>
                          <w:lang w:val="id-ID"/>
                        </w:rPr>
                        <m:t>8</m:t>
                      </m:r>
                    </m:sub>
                  </m:sSub>
                </m:sup>
              </m:sSup>
            </m:den>
          </m:f>
        </m:oMath>
      </m:oMathPara>
    </w:p>
    <w:p w:rsidR="00D7673E" w:rsidRDefault="00D7673E" w:rsidP="00223FAC">
      <w:pPr>
        <w:ind w:firstLine="0"/>
        <w:rPr>
          <w:lang w:val="id-ID"/>
        </w:rPr>
      </w:pPr>
    </w:p>
    <w:p w:rsidR="00D8316C" w:rsidRDefault="00D8316C" w:rsidP="00223FAC">
      <w:pPr>
        <w:ind w:firstLine="0"/>
        <w:rPr>
          <w:lang w:val="id-ID"/>
        </w:rPr>
      </w:pPr>
    </w:p>
    <w:p w:rsidR="008B2D40" w:rsidRPr="00722A2E" w:rsidRDefault="008B2D40" w:rsidP="00722A2E">
      <w:pPr>
        <w:rPr>
          <w:sz w:val="22"/>
          <w:lang w:val="id-ID"/>
        </w:rPr>
      </w:pPr>
      <w:r w:rsidRPr="00722A2E">
        <w:rPr>
          <w:sz w:val="22"/>
          <w:lang w:val="id-ID"/>
        </w:rPr>
        <w:lastRenderedPageBreak/>
        <w:t>Where</w:t>
      </w:r>
    </w:p>
    <w:p w:rsidR="008B2D40" w:rsidRPr="00722A2E" w:rsidRDefault="00B12311" w:rsidP="008B2D40">
      <w:pPr>
        <w:spacing w:after="120" w:line="240" w:lineRule="auto"/>
        <w:ind w:left="238" w:firstLine="0"/>
        <w:rPr>
          <w:rFonts w:ascii="Times New Roman" w:hAnsi="Times New Roman"/>
          <w:sz w:val="22"/>
          <w:lang w:val="id-ID"/>
        </w:rPr>
      </w:pPr>
      <m:oMath>
        <m:r>
          <w:rPr>
            <w:rFonts w:ascii="Cambria Math" w:hAnsi="Cambria Math" w:cs="Cambria Math"/>
            <w:sz w:val="22"/>
            <w:lang w:val="id-ID"/>
          </w:rPr>
          <m:t>π</m:t>
        </m:r>
        <m:r>
          <m:rPr>
            <m:sty m:val="p"/>
          </m:rPr>
          <w:rPr>
            <w:rFonts w:ascii="Cambria Math" w:hAnsi="Cambria Math" w:cs="Cambria Math"/>
            <w:sz w:val="22"/>
            <w:lang w:val="id-ID"/>
          </w:rPr>
          <m:t>(</m:t>
        </m:r>
        <m:r>
          <m:rPr>
            <m:sty m:val="b"/>
          </m:rPr>
          <w:rPr>
            <w:rFonts w:ascii="Cambria Math" w:hAnsi="Cambria Math" w:cs="Cambria Math"/>
            <w:sz w:val="22"/>
            <w:lang w:val="id-ID"/>
          </w:rPr>
          <m:t>x)</m:t>
        </m:r>
      </m:oMath>
      <w:r w:rsidR="008B2D40" w:rsidRPr="00722A2E">
        <w:rPr>
          <w:rFonts w:ascii="Times New Roman" w:hAnsi="Times New Roman"/>
          <w:sz w:val="22"/>
          <w:lang w:val="id-ID"/>
        </w:rPr>
        <w:tab/>
        <w:t xml:space="preserve">= </w:t>
      </w:r>
      <w:r w:rsidR="0058771E" w:rsidRPr="00722A2E">
        <w:rPr>
          <w:rFonts w:ascii="Times New Roman" w:hAnsi="Times New Roman"/>
          <w:sz w:val="22"/>
          <w:lang w:val="id-ID"/>
        </w:rPr>
        <w:t>Logistic</w:t>
      </w:r>
      <w:r w:rsidR="0009660F" w:rsidRPr="00722A2E">
        <w:rPr>
          <w:rFonts w:ascii="Times New Roman" w:hAnsi="Times New Roman"/>
          <w:sz w:val="22"/>
          <w:lang w:val="id-ID"/>
        </w:rPr>
        <w:t xml:space="preserve"> </w:t>
      </w:r>
      <w:r w:rsidR="008B2D40" w:rsidRPr="00722A2E">
        <w:rPr>
          <w:rFonts w:ascii="Times New Roman" w:hAnsi="Times New Roman"/>
          <w:sz w:val="22"/>
          <w:lang w:val="id-ID"/>
        </w:rPr>
        <w:t>Probability</w:t>
      </w:r>
    </w:p>
    <w:p w:rsidR="008B2D40" w:rsidRPr="00722A2E" w:rsidRDefault="008B2D40" w:rsidP="008B2D40">
      <w:pPr>
        <w:spacing w:after="120" w:line="240" w:lineRule="auto"/>
        <w:ind w:left="238" w:firstLine="0"/>
        <w:rPr>
          <w:rFonts w:ascii="Times New Roman" w:hAnsi="Times New Roman"/>
          <w:sz w:val="22"/>
          <w:lang w:val="id-ID"/>
        </w:rPr>
      </w:pPr>
      <w:r w:rsidRPr="00722A2E">
        <w:rPr>
          <w:rFonts w:ascii="Times New Roman" w:hAnsi="Times New Roman"/>
          <w:sz w:val="22"/>
          <w:lang w:val="id-ID"/>
        </w:rPr>
        <w:t>B</w:t>
      </w:r>
      <w:r w:rsidRPr="00722A2E">
        <w:rPr>
          <w:rFonts w:ascii="Times New Roman" w:hAnsi="Times New Roman"/>
          <w:sz w:val="22"/>
          <w:vertAlign w:val="subscript"/>
          <w:lang w:val="id-ID"/>
        </w:rPr>
        <w:t>0</w:t>
      </w:r>
      <w:r w:rsidRPr="00722A2E">
        <w:rPr>
          <w:rFonts w:ascii="Times New Roman" w:hAnsi="Times New Roman"/>
          <w:sz w:val="22"/>
          <w:lang w:val="id-ID"/>
        </w:rPr>
        <w:tab/>
        <w:t>= Constanta</w:t>
      </w:r>
      <w:r w:rsidRPr="00722A2E">
        <w:rPr>
          <w:rFonts w:ascii="Times New Roman" w:hAnsi="Times New Roman"/>
          <w:sz w:val="22"/>
          <w:lang w:val="id-ID"/>
        </w:rPr>
        <w:tab/>
      </w:r>
      <w:r w:rsidRPr="00722A2E">
        <w:rPr>
          <w:rFonts w:ascii="Times New Roman" w:hAnsi="Times New Roman"/>
          <w:sz w:val="22"/>
          <w:lang w:val="id-ID"/>
        </w:rPr>
        <w:tab/>
      </w:r>
      <w:r w:rsidR="00EB1F6A" w:rsidRPr="00722A2E">
        <w:rPr>
          <w:rFonts w:ascii="Times New Roman" w:hAnsi="Times New Roman"/>
          <w:sz w:val="22"/>
          <w:lang w:val="id-ID"/>
        </w:rPr>
        <w:tab/>
      </w:r>
      <w:r w:rsidR="007B63B5" w:rsidRPr="00722A2E">
        <w:rPr>
          <w:rFonts w:ascii="Times New Roman" w:hAnsi="Times New Roman"/>
          <w:sz w:val="22"/>
          <w:lang w:val="id-ID"/>
        </w:rPr>
        <w:tab/>
      </w:r>
      <w:r w:rsidRPr="00722A2E">
        <w:rPr>
          <w:rFonts w:ascii="Times New Roman" w:hAnsi="Times New Roman"/>
          <w:sz w:val="22"/>
          <w:lang w:val="id-ID"/>
        </w:rPr>
        <w:t>B</w:t>
      </w:r>
      <w:r w:rsidRPr="00722A2E">
        <w:rPr>
          <w:rFonts w:ascii="Times New Roman" w:hAnsi="Times New Roman"/>
          <w:sz w:val="22"/>
          <w:vertAlign w:val="subscript"/>
          <w:lang w:val="id-ID"/>
        </w:rPr>
        <w:t>5</w:t>
      </w:r>
      <w:r w:rsidR="00C777E0" w:rsidRPr="00722A2E">
        <w:rPr>
          <w:rFonts w:ascii="Times New Roman" w:hAnsi="Times New Roman"/>
          <w:sz w:val="22"/>
          <w:lang w:val="id-ID"/>
        </w:rPr>
        <w:t xml:space="preserve"> = Coefficient of </w:t>
      </w:r>
      <w:r w:rsidR="007B63B5" w:rsidRPr="00722A2E">
        <w:rPr>
          <w:rFonts w:ascii="Times New Roman" w:hAnsi="Times New Roman"/>
          <w:sz w:val="22"/>
          <w:lang w:val="id-ID"/>
        </w:rPr>
        <w:t>Relationship Manageme</w:t>
      </w:r>
      <w:r w:rsidR="00C777E0" w:rsidRPr="00722A2E">
        <w:rPr>
          <w:rFonts w:ascii="Times New Roman" w:hAnsi="Times New Roman"/>
          <w:sz w:val="22"/>
          <w:lang w:val="id-ID"/>
        </w:rPr>
        <w:tab/>
      </w:r>
      <w:r w:rsidR="007B63B5" w:rsidRPr="00722A2E">
        <w:rPr>
          <w:rFonts w:ascii="Times New Roman" w:hAnsi="Times New Roman"/>
          <w:sz w:val="22"/>
          <w:lang w:val="id-ID"/>
        </w:rPr>
        <w:t>nt</w:t>
      </w:r>
    </w:p>
    <w:p w:rsidR="008B2D40" w:rsidRPr="00722A2E" w:rsidRDefault="008B2D40" w:rsidP="008B2D40">
      <w:pPr>
        <w:spacing w:after="120" w:line="240" w:lineRule="auto"/>
        <w:ind w:left="238" w:firstLine="0"/>
        <w:rPr>
          <w:sz w:val="22"/>
          <w:lang w:val="id-ID"/>
        </w:rPr>
      </w:pPr>
      <w:r w:rsidRPr="00722A2E">
        <w:rPr>
          <w:rFonts w:ascii="Times New Roman" w:hAnsi="Times New Roman"/>
          <w:sz w:val="22"/>
          <w:lang w:val="id-ID"/>
        </w:rPr>
        <w:t>B</w:t>
      </w:r>
      <w:r w:rsidRPr="00722A2E">
        <w:rPr>
          <w:rFonts w:ascii="Times New Roman" w:hAnsi="Times New Roman"/>
          <w:sz w:val="22"/>
          <w:vertAlign w:val="subscript"/>
          <w:lang w:val="id-ID"/>
        </w:rPr>
        <w:t>1</w:t>
      </w:r>
      <w:r w:rsidRPr="00722A2E">
        <w:rPr>
          <w:rFonts w:ascii="Times New Roman" w:hAnsi="Times New Roman"/>
          <w:sz w:val="22"/>
          <w:lang w:val="id-ID"/>
        </w:rPr>
        <w:tab/>
      </w:r>
      <w:r w:rsidRPr="00722A2E">
        <w:rPr>
          <w:rFonts w:ascii="Times New Roman" w:hAnsi="Times New Roman"/>
          <w:sz w:val="22"/>
        </w:rPr>
        <w:t xml:space="preserve">= </w:t>
      </w:r>
      <w:r w:rsidR="00EB1F6A" w:rsidRPr="00722A2E">
        <w:rPr>
          <w:rFonts w:ascii="Times New Roman" w:hAnsi="Times New Roman"/>
          <w:sz w:val="22"/>
          <w:lang w:val="id-ID"/>
        </w:rPr>
        <w:t xml:space="preserve">Coefficient of </w:t>
      </w:r>
      <w:r w:rsidRPr="00722A2E">
        <w:rPr>
          <w:rFonts w:ascii="Times New Roman" w:hAnsi="Times New Roman"/>
          <w:sz w:val="22"/>
          <w:lang w:val="id-ID"/>
        </w:rPr>
        <w:t>Self Awareness</w:t>
      </w:r>
      <w:r w:rsidRPr="00722A2E">
        <w:rPr>
          <w:rFonts w:ascii="Times New Roman" w:hAnsi="Times New Roman"/>
          <w:sz w:val="22"/>
          <w:lang w:val="id-ID"/>
        </w:rPr>
        <w:tab/>
      </w:r>
      <w:r w:rsidRPr="00722A2E">
        <w:rPr>
          <w:rFonts w:ascii="Times New Roman" w:hAnsi="Times New Roman"/>
          <w:sz w:val="22"/>
          <w:lang w:val="id-ID"/>
        </w:rPr>
        <w:tab/>
        <w:t>B</w:t>
      </w:r>
      <w:r w:rsidRPr="00722A2E">
        <w:rPr>
          <w:rFonts w:ascii="Times New Roman" w:hAnsi="Times New Roman"/>
          <w:sz w:val="22"/>
          <w:vertAlign w:val="subscript"/>
          <w:lang w:val="id-ID"/>
        </w:rPr>
        <w:t>6</w:t>
      </w:r>
      <w:r w:rsidR="007B63B5" w:rsidRPr="00722A2E">
        <w:rPr>
          <w:rFonts w:ascii="Times New Roman" w:hAnsi="Times New Roman"/>
          <w:sz w:val="22"/>
          <w:lang w:val="id-ID"/>
        </w:rPr>
        <w:t xml:space="preserve"> = Coefficient of </w:t>
      </w:r>
      <w:r w:rsidR="00C03478" w:rsidRPr="00722A2E">
        <w:rPr>
          <w:rFonts w:ascii="Times New Roman" w:hAnsi="Times New Roman"/>
          <w:sz w:val="22"/>
          <w:lang w:val="id-ID"/>
        </w:rPr>
        <w:t>Gender</w:t>
      </w:r>
    </w:p>
    <w:p w:rsidR="008B2D40" w:rsidRPr="00722A2E" w:rsidRDefault="008B2D40" w:rsidP="008B2D40">
      <w:pPr>
        <w:spacing w:after="120" w:line="240" w:lineRule="auto"/>
        <w:rPr>
          <w:rFonts w:ascii="Times New Roman" w:hAnsi="Times New Roman"/>
          <w:sz w:val="22"/>
          <w:lang w:val="id-ID"/>
        </w:rPr>
      </w:pPr>
      <w:r w:rsidRPr="00722A2E">
        <w:rPr>
          <w:rFonts w:ascii="Times New Roman" w:hAnsi="Times New Roman"/>
          <w:sz w:val="22"/>
          <w:lang w:val="id-ID"/>
        </w:rPr>
        <w:t>B</w:t>
      </w:r>
      <w:r w:rsidRPr="00722A2E">
        <w:rPr>
          <w:rFonts w:ascii="Times New Roman" w:hAnsi="Times New Roman"/>
          <w:sz w:val="22"/>
          <w:vertAlign w:val="subscript"/>
          <w:lang w:val="id-ID"/>
        </w:rPr>
        <w:t>2</w:t>
      </w:r>
      <w:r w:rsidRPr="00722A2E">
        <w:rPr>
          <w:rFonts w:ascii="Times New Roman" w:hAnsi="Times New Roman"/>
          <w:sz w:val="22"/>
          <w:lang w:val="id-ID"/>
        </w:rPr>
        <w:tab/>
        <w:t xml:space="preserve">= </w:t>
      </w:r>
      <w:r w:rsidR="00096DF1" w:rsidRPr="00722A2E">
        <w:rPr>
          <w:rFonts w:ascii="Times New Roman" w:hAnsi="Times New Roman"/>
          <w:sz w:val="22"/>
          <w:lang w:val="id-ID"/>
        </w:rPr>
        <w:t xml:space="preserve">Coefficient of </w:t>
      </w:r>
      <w:r w:rsidRPr="00722A2E">
        <w:rPr>
          <w:rFonts w:ascii="Times New Roman" w:hAnsi="Times New Roman"/>
          <w:sz w:val="22"/>
          <w:lang w:val="id-ID"/>
        </w:rPr>
        <w:t>Self Management</w:t>
      </w:r>
      <w:r w:rsidR="00722A2E">
        <w:rPr>
          <w:rFonts w:ascii="Times New Roman" w:hAnsi="Times New Roman"/>
          <w:sz w:val="22"/>
          <w:lang w:val="id-ID"/>
        </w:rPr>
        <w:tab/>
      </w:r>
      <w:r w:rsidR="00096DF1" w:rsidRPr="00722A2E">
        <w:rPr>
          <w:rFonts w:ascii="Times New Roman" w:hAnsi="Times New Roman"/>
          <w:sz w:val="22"/>
          <w:lang w:val="id-ID"/>
        </w:rPr>
        <w:t>B</w:t>
      </w:r>
      <w:r w:rsidR="00096DF1" w:rsidRPr="00722A2E">
        <w:rPr>
          <w:rFonts w:ascii="Times New Roman" w:hAnsi="Times New Roman"/>
          <w:sz w:val="22"/>
          <w:vertAlign w:val="subscript"/>
          <w:lang w:val="id-ID"/>
        </w:rPr>
        <w:t>7</w:t>
      </w:r>
      <w:r w:rsidR="00C03478" w:rsidRPr="00722A2E">
        <w:rPr>
          <w:rFonts w:ascii="Times New Roman" w:hAnsi="Times New Roman"/>
          <w:sz w:val="22"/>
          <w:lang w:val="id-ID"/>
        </w:rPr>
        <w:t xml:space="preserve"> = Coefficient of Age</w:t>
      </w:r>
    </w:p>
    <w:p w:rsidR="008B2D40" w:rsidRPr="00722A2E" w:rsidRDefault="008B2D40" w:rsidP="008B2D40">
      <w:pPr>
        <w:spacing w:after="120" w:line="240" w:lineRule="auto"/>
        <w:rPr>
          <w:rFonts w:ascii="Times New Roman" w:hAnsi="Times New Roman"/>
          <w:sz w:val="22"/>
          <w:lang w:val="id-ID"/>
        </w:rPr>
      </w:pPr>
      <w:r w:rsidRPr="00722A2E">
        <w:rPr>
          <w:rFonts w:ascii="Times New Roman" w:hAnsi="Times New Roman"/>
          <w:sz w:val="22"/>
          <w:lang w:val="id-ID"/>
        </w:rPr>
        <w:t>B</w:t>
      </w:r>
      <w:r w:rsidRPr="00722A2E">
        <w:rPr>
          <w:rFonts w:ascii="Times New Roman" w:hAnsi="Times New Roman"/>
          <w:sz w:val="22"/>
          <w:vertAlign w:val="subscript"/>
          <w:lang w:val="id-ID"/>
        </w:rPr>
        <w:t>3</w:t>
      </w:r>
      <w:r w:rsidRPr="00722A2E">
        <w:rPr>
          <w:rFonts w:ascii="Times New Roman" w:hAnsi="Times New Roman"/>
          <w:sz w:val="22"/>
          <w:lang w:val="id-ID"/>
        </w:rPr>
        <w:tab/>
        <w:t xml:space="preserve">= </w:t>
      </w:r>
      <w:r w:rsidR="00096DF1" w:rsidRPr="00722A2E">
        <w:rPr>
          <w:rFonts w:ascii="Times New Roman" w:hAnsi="Times New Roman"/>
          <w:sz w:val="22"/>
          <w:lang w:val="id-ID"/>
        </w:rPr>
        <w:t xml:space="preserve">Coefficient of </w:t>
      </w:r>
      <w:r w:rsidRPr="00722A2E">
        <w:rPr>
          <w:rFonts w:ascii="Times New Roman" w:hAnsi="Times New Roman"/>
          <w:sz w:val="22"/>
          <w:lang w:val="id-ID"/>
        </w:rPr>
        <w:t>Motivation</w:t>
      </w:r>
      <w:r w:rsidRPr="00722A2E">
        <w:rPr>
          <w:rFonts w:ascii="Times New Roman" w:hAnsi="Times New Roman"/>
          <w:sz w:val="22"/>
          <w:lang w:val="id-ID"/>
        </w:rPr>
        <w:tab/>
      </w:r>
      <w:r w:rsidRPr="00722A2E">
        <w:rPr>
          <w:rFonts w:ascii="Times New Roman" w:hAnsi="Times New Roman"/>
          <w:sz w:val="22"/>
          <w:lang w:val="id-ID"/>
        </w:rPr>
        <w:tab/>
      </w:r>
      <w:r w:rsidR="00096DF1" w:rsidRPr="00722A2E">
        <w:rPr>
          <w:rFonts w:ascii="Times New Roman" w:hAnsi="Times New Roman"/>
          <w:sz w:val="22"/>
          <w:lang w:val="id-ID"/>
        </w:rPr>
        <w:t>B</w:t>
      </w:r>
      <w:r w:rsidR="00096DF1" w:rsidRPr="00722A2E">
        <w:rPr>
          <w:rFonts w:ascii="Times New Roman" w:hAnsi="Times New Roman"/>
          <w:sz w:val="22"/>
          <w:vertAlign w:val="subscript"/>
          <w:lang w:val="id-ID"/>
        </w:rPr>
        <w:t>8</w:t>
      </w:r>
      <w:r w:rsidR="00C03478" w:rsidRPr="00722A2E">
        <w:rPr>
          <w:rFonts w:ascii="Times New Roman" w:hAnsi="Times New Roman"/>
          <w:sz w:val="22"/>
          <w:lang w:val="id-ID"/>
        </w:rPr>
        <w:t xml:space="preserve"> = Coefficient of Investment Experience</w:t>
      </w:r>
    </w:p>
    <w:p w:rsidR="008B2D40" w:rsidRPr="00722A2E" w:rsidRDefault="008B2D40" w:rsidP="008B2D40">
      <w:pPr>
        <w:spacing w:after="120" w:line="240" w:lineRule="auto"/>
        <w:rPr>
          <w:rFonts w:ascii="Times New Roman" w:hAnsi="Times New Roman"/>
          <w:sz w:val="22"/>
          <w:lang w:val="id-ID"/>
        </w:rPr>
      </w:pPr>
      <w:r w:rsidRPr="00722A2E">
        <w:rPr>
          <w:rFonts w:ascii="Times New Roman" w:hAnsi="Times New Roman"/>
          <w:sz w:val="22"/>
          <w:lang w:val="id-ID"/>
        </w:rPr>
        <w:t>B</w:t>
      </w:r>
      <w:r w:rsidRPr="00722A2E">
        <w:rPr>
          <w:rFonts w:ascii="Times New Roman" w:hAnsi="Times New Roman"/>
          <w:sz w:val="22"/>
          <w:vertAlign w:val="subscript"/>
          <w:lang w:val="id-ID"/>
        </w:rPr>
        <w:t>4</w:t>
      </w:r>
      <w:r w:rsidRPr="00722A2E">
        <w:rPr>
          <w:rFonts w:ascii="Times New Roman" w:hAnsi="Times New Roman"/>
          <w:sz w:val="22"/>
          <w:lang w:val="id-ID"/>
        </w:rPr>
        <w:tab/>
        <w:t xml:space="preserve">= </w:t>
      </w:r>
      <w:r w:rsidR="00096DF1" w:rsidRPr="00722A2E">
        <w:rPr>
          <w:rFonts w:ascii="Times New Roman" w:hAnsi="Times New Roman"/>
          <w:sz w:val="22"/>
          <w:lang w:val="id-ID"/>
        </w:rPr>
        <w:t xml:space="preserve">Coefficient of </w:t>
      </w:r>
      <w:r w:rsidRPr="00722A2E">
        <w:rPr>
          <w:rFonts w:ascii="Times New Roman" w:hAnsi="Times New Roman"/>
          <w:sz w:val="22"/>
          <w:lang w:val="id-ID"/>
        </w:rPr>
        <w:t>Empathy</w:t>
      </w:r>
      <w:r w:rsidRPr="00722A2E">
        <w:rPr>
          <w:rFonts w:ascii="Times New Roman" w:hAnsi="Times New Roman"/>
          <w:sz w:val="22"/>
          <w:lang w:val="id-ID"/>
        </w:rPr>
        <w:tab/>
      </w:r>
      <w:r w:rsidRPr="00722A2E">
        <w:rPr>
          <w:rFonts w:ascii="Times New Roman" w:hAnsi="Times New Roman"/>
          <w:sz w:val="22"/>
          <w:lang w:val="id-ID"/>
        </w:rPr>
        <w:tab/>
      </w:r>
      <w:r w:rsidRPr="00722A2E">
        <w:rPr>
          <w:rFonts w:ascii="Times New Roman" w:hAnsi="Times New Roman"/>
          <w:sz w:val="22"/>
          <w:lang w:val="id-ID"/>
        </w:rPr>
        <w:tab/>
      </w:r>
      <w:r w:rsidRPr="00722A2E">
        <w:rPr>
          <w:rFonts w:ascii="Times New Roman" w:hAnsi="Times New Roman"/>
          <w:sz w:val="22"/>
          <w:lang w:val="id-ID"/>
        </w:rPr>
        <w:tab/>
      </w:r>
    </w:p>
    <w:p w:rsidR="008B2D40" w:rsidRDefault="008B2D40" w:rsidP="008B2D40">
      <w:pPr>
        <w:spacing w:after="120" w:line="240" w:lineRule="auto"/>
        <w:rPr>
          <w:rFonts w:ascii="Times New Roman" w:hAnsi="Times New Roman"/>
          <w:lang w:val="id-ID"/>
        </w:rPr>
      </w:pPr>
    </w:p>
    <w:p w:rsidR="00497D63" w:rsidRPr="0026757C" w:rsidRDefault="00497D63" w:rsidP="0026757C">
      <w:pPr>
        <w:pStyle w:val="heading10"/>
        <w:spacing w:before="0" w:after="120" w:line="240" w:lineRule="auto"/>
        <w:jc w:val="both"/>
        <w:rPr>
          <w:rFonts w:ascii="Times New Roman" w:hAnsi="Times New Roman"/>
          <w:szCs w:val="24"/>
          <w:lang w:val="id-ID"/>
        </w:rPr>
      </w:pPr>
      <w:r w:rsidRPr="0026757C">
        <w:rPr>
          <w:szCs w:val="24"/>
          <w:lang w:val="id-ID"/>
        </w:rPr>
        <w:t>3.3 Hypothesis Testing</w:t>
      </w:r>
      <w:r w:rsidRPr="0026757C">
        <w:rPr>
          <w:rFonts w:ascii="Times New Roman" w:hAnsi="Times New Roman"/>
          <w:szCs w:val="24"/>
          <w:lang w:val="id-ID"/>
        </w:rPr>
        <w:t xml:space="preserve"> </w:t>
      </w:r>
    </w:p>
    <w:p w:rsidR="007A039A" w:rsidRDefault="007A039A" w:rsidP="0026757C">
      <w:pPr>
        <w:overflowPunct/>
        <w:autoSpaceDE/>
        <w:autoSpaceDN/>
        <w:adjustRightInd/>
        <w:spacing w:after="120" w:line="240" w:lineRule="auto"/>
        <w:ind w:firstLine="720"/>
        <w:textAlignment w:val="auto"/>
        <w:rPr>
          <w:rFonts w:ascii="Times New Roman" w:hAnsi="Times New Roman"/>
          <w:sz w:val="24"/>
          <w:szCs w:val="24"/>
          <w:lang w:val="id-ID" w:eastAsia="id-ID"/>
        </w:rPr>
      </w:pPr>
      <w:r w:rsidRPr="0026757C">
        <w:rPr>
          <w:rFonts w:ascii="Times New Roman" w:hAnsi="Times New Roman"/>
          <w:sz w:val="24"/>
          <w:szCs w:val="24"/>
          <w:lang w:eastAsia="id-ID"/>
        </w:rPr>
        <w:t xml:space="preserve">Hypothesis testing will be </w:t>
      </w:r>
      <w:r w:rsidR="001D28AD" w:rsidRPr="0026757C">
        <w:rPr>
          <w:rFonts w:ascii="Times New Roman" w:hAnsi="Times New Roman"/>
          <w:sz w:val="24"/>
          <w:szCs w:val="24"/>
          <w:lang w:val="id-ID" w:eastAsia="id-ID"/>
        </w:rPr>
        <w:t>conducted</w:t>
      </w:r>
      <w:r w:rsidRPr="0026757C">
        <w:rPr>
          <w:rFonts w:ascii="Times New Roman" w:hAnsi="Times New Roman"/>
          <w:sz w:val="24"/>
          <w:szCs w:val="24"/>
          <w:lang w:eastAsia="id-ID"/>
        </w:rPr>
        <w:t xml:space="preserve"> by looking at the significant value in the table variable in </w:t>
      </w:r>
      <w:r w:rsidR="001D28AD" w:rsidRPr="0026757C">
        <w:rPr>
          <w:rFonts w:ascii="Times New Roman" w:hAnsi="Times New Roman"/>
          <w:sz w:val="24"/>
          <w:szCs w:val="24"/>
          <w:lang w:eastAsia="id-ID"/>
        </w:rPr>
        <w:t>equation</w:t>
      </w:r>
      <w:r w:rsidRPr="0026757C">
        <w:rPr>
          <w:rFonts w:ascii="Times New Roman" w:hAnsi="Times New Roman"/>
          <w:sz w:val="24"/>
          <w:szCs w:val="24"/>
          <w:lang w:eastAsia="id-ID"/>
        </w:rPr>
        <w:t xml:space="preserve"> </w:t>
      </w:r>
      <w:r w:rsidR="001D28AD" w:rsidRPr="0026757C">
        <w:rPr>
          <w:rFonts w:ascii="Times New Roman" w:hAnsi="Times New Roman"/>
          <w:sz w:val="24"/>
          <w:szCs w:val="24"/>
          <w:lang w:val="id-ID" w:eastAsia="id-ID"/>
        </w:rPr>
        <w:t xml:space="preserve">of </w:t>
      </w:r>
      <w:r w:rsidRPr="0026757C">
        <w:rPr>
          <w:rFonts w:ascii="Times New Roman" w:hAnsi="Times New Roman"/>
          <w:sz w:val="24"/>
          <w:szCs w:val="24"/>
          <w:lang w:eastAsia="id-ID"/>
        </w:rPr>
        <w:t>logistic regression. If the</w:t>
      </w:r>
      <w:r w:rsidR="003159E5" w:rsidRPr="0026757C">
        <w:rPr>
          <w:rFonts w:ascii="Times New Roman" w:hAnsi="Times New Roman"/>
          <w:sz w:val="24"/>
          <w:szCs w:val="24"/>
          <w:lang w:eastAsia="id-ID"/>
        </w:rPr>
        <w:t xml:space="preserve"> value is significant (p-value)</w:t>
      </w:r>
      <w:r w:rsidR="00C7552C" w:rsidRPr="0026757C">
        <w:rPr>
          <w:rFonts w:ascii="Times New Roman" w:hAnsi="Times New Roman"/>
          <w:sz w:val="24"/>
          <w:szCs w:val="24"/>
          <w:lang w:val="id-ID" w:eastAsia="id-ID"/>
        </w:rPr>
        <w:t xml:space="preserve"> </w:t>
      </w:r>
      <w:r w:rsidRPr="0026757C">
        <w:rPr>
          <w:rFonts w:ascii="Times New Roman" w:hAnsi="Times New Roman"/>
          <w:sz w:val="24"/>
          <w:szCs w:val="24"/>
          <w:lang w:eastAsia="id-ID"/>
        </w:rPr>
        <w:t>&lt;</w:t>
      </w:r>
      <w:r w:rsidR="00C7552C" w:rsidRPr="0026757C">
        <w:rPr>
          <w:rFonts w:ascii="Times New Roman" w:hAnsi="Times New Roman"/>
          <w:sz w:val="24"/>
          <w:szCs w:val="24"/>
          <w:lang w:val="id-ID" w:eastAsia="id-ID"/>
        </w:rPr>
        <w:t xml:space="preserve"> </w:t>
      </w:r>
      <w:r w:rsidRPr="0026757C">
        <w:rPr>
          <w:rFonts w:ascii="Times New Roman" w:hAnsi="Times New Roman"/>
          <w:sz w:val="24"/>
          <w:szCs w:val="24"/>
          <w:lang w:eastAsia="id-ID"/>
        </w:rPr>
        <w:t>0.05, then H</w:t>
      </w:r>
      <w:r w:rsidRPr="0026757C">
        <w:rPr>
          <w:rFonts w:ascii="Times New Roman" w:hAnsi="Times New Roman"/>
          <w:sz w:val="24"/>
          <w:szCs w:val="24"/>
          <w:vertAlign w:val="subscript"/>
          <w:lang w:eastAsia="id-ID"/>
        </w:rPr>
        <w:t>0</w:t>
      </w:r>
      <w:r w:rsidRPr="0026757C">
        <w:rPr>
          <w:rFonts w:ascii="Times New Roman" w:hAnsi="Times New Roman"/>
          <w:sz w:val="24"/>
          <w:szCs w:val="24"/>
          <w:lang w:eastAsia="id-ID"/>
        </w:rPr>
        <w:t xml:space="preserve"> is rejected. If the value is significant (p-value)</w:t>
      </w:r>
      <w:r w:rsidR="00C7552C" w:rsidRPr="0026757C">
        <w:rPr>
          <w:rFonts w:ascii="Times New Roman" w:hAnsi="Times New Roman"/>
          <w:sz w:val="24"/>
          <w:szCs w:val="24"/>
          <w:lang w:val="id-ID" w:eastAsia="id-ID"/>
        </w:rPr>
        <w:t xml:space="preserve"> </w:t>
      </w:r>
      <w:r w:rsidRPr="0026757C">
        <w:rPr>
          <w:rFonts w:ascii="Times New Roman" w:hAnsi="Times New Roman"/>
          <w:sz w:val="24"/>
          <w:szCs w:val="24"/>
          <w:lang w:eastAsia="id-ID"/>
        </w:rPr>
        <w:t>&gt; 0.05, then H</w:t>
      </w:r>
      <w:r w:rsidRPr="0026757C">
        <w:rPr>
          <w:rFonts w:ascii="Times New Roman" w:hAnsi="Times New Roman"/>
          <w:sz w:val="24"/>
          <w:szCs w:val="24"/>
          <w:vertAlign w:val="subscript"/>
          <w:lang w:eastAsia="id-ID"/>
        </w:rPr>
        <w:t>0</w:t>
      </w:r>
      <w:r w:rsidRPr="0026757C">
        <w:rPr>
          <w:rFonts w:ascii="Times New Roman" w:hAnsi="Times New Roman"/>
          <w:sz w:val="24"/>
          <w:szCs w:val="24"/>
          <w:lang w:eastAsia="id-ID"/>
        </w:rPr>
        <w:t xml:space="preserve"> can</w:t>
      </w:r>
      <w:r w:rsidRPr="0026757C">
        <w:rPr>
          <w:rFonts w:ascii="Times New Roman" w:hAnsi="Times New Roman"/>
          <w:sz w:val="24"/>
          <w:szCs w:val="24"/>
          <w:lang w:val="id-ID" w:eastAsia="id-ID"/>
        </w:rPr>
        <w:t xml:space="preserve">’t </w:t>
      </w:r>
      <w:r w:rsidRPr="0026757C">
        <w:rPr>
          <w:rFonts w:ascii="Times New Roman" w:hAnsi="Times New Roman"/>
          <w:sz w:val="24"/>
          <w:szCs w:val="24"/>
          <w:lang w:eastAsia="id-ID"/>
        </w:rPr>
        <w:t>be rejected.</w:t>
      </w:r>
    </w:p>
    <w:p w:rsidR="0026757C" w:rsidRPr="0026757C" w:rsidRDefault="0026757C" w:rsidP="0026757C">
      <w:pPr>
        <w:overflowPunct/>
        <w:autoSpaceDE/>
        <w:autoSpaceDN/>
        <w:adjustRightInd/>
        <w:spacing w:after="120" w:line="240" w:lineRule="auto"/>
        <w:ind w:firstLine="720"/>
        <w:textAlignment w:val="auto"/>
        <w:rPr>
          <w:rFonts w:ascii="Times New Roman" w:hAnsi="Times New Roman"/>
          <w:sz w:val="24"/>
          <w:szCs w:val="24"/>
          <w:lang w:val="id-ID" w:eastAsia="id-ID"/>
        </w:rPr>
      </w:pPr>
    </w:p>
    <w:p w:rsidR="0070280A" w:rsidRPr="0026757C" w:rsidRDefault="00E90AA2" w:rsidP="0026757C">
      <w:pPr>
        <w:spacing w:after="120" w:line="240" w:lineRule="auto"/>
        <w:ind w:firstLine="0"/>
        <w:rPr>
          <w:rFonts w:ascii="Times New Roman" w:hAnsi="Times New Roman"/>
          <w:b/>
          <w:sz w:val="24"/>
          <w:szCs w:val="24"/>
          <w:lang w:val="id-ID"/>
        </w:rPr>
      </w:pPr>
      <w:r w:rsidRPr="0026757C">
        <w:rPr>
          <w:rFonts w:ascii="Times New Roman" w:hAnsi="Times New Roman"/>
          <w:b/>
          <w:sz w:val="24"/>
          <w:szCs w:val="24"/>
          <w:lang w:val="id-ID"/>
        </w:rPr>
        <w:t>4</w:t>
      </w:r>
      <w:r w:rsidR="0070280A" w:rsidRPr="0026757C">
        <w:rPr>
          <w:rFonts w:ascii="Times New Roman" w:hAnsi="Times New Roman"/>
          <w:b/>
          <w:sz w:val="24"/>
          <w:szCs w:val="24"/>
        </w:rPr>
        <w:t>. Analysis and Result</w:t>
      </w:r>
    </w:p>
    <w:p w:rsidR="00685AC5" w:rsidRPr="0026757C" w:rsidRDefault="00685AC5" w:rsidP="0026757C">
      <w:pPr>
        <w:spacing w:after="120" w:line="240" w:lineRule="auto"/>
        <w:ind w:firstLine="0"/>
        <w:rPr>
          <w:rFonts w:ascii="Times New Roman" w:hAnsi="Times New Roman"/>
          <w:b/>
          <w:sz w:val="24"/>
          <w:szCs w:val="24"/>
          <w:lang w:val="id-ID"/>
        </w:rPr>
      </w:pPr>
      <w:r w:rsidRPr="0026757C">
        <w:rPr>
          <w:rFonts w:ascii="Times New Roman" w:hAnsi="Times New Roman"/>
          <w:b/>
          <w:sz w:val="24"/>
          <w:szCs w:val="24"/>
          <w:lang w:val="id-ID"/>
        </w:rPr>
        <w:t>4.1</w:t>
      </w:r>
      <w:r w:rsidR="00B02130" w:rsidRPr="0026757C">
        <w:rPr>
          <w:rFonts w:ascii="Times New Roman" w:hAnsi="Times New Roman"/>
          <w:b/>
          <w:sz w:val="24"/>
          <w:szCs w:val="24"/>
          <w:lang w:val="id-ID"/>
        </w:rPr>
        <w:t xml:space="preserve"> Demographic Data of Respondend</w:t>
      </w:r>
      <w:r w:rsidRPr="0026757C">
        <w:rPr>
          <w:rFonts w:ascii="Times New Roman" w:hAnsi="Times New Roman"/>
          <w:b/>
          <w:sz w:val="24"/>
          <w:szCs w:val="24"/>
          <w:lang w:val="id-ID"/>
        </w:rPr>
        <w:t xml:space="preserve"> </w:t>
      </w:r>
    </w:p>
    <w:p w:rsidR="00685AC5" w:rsidRPr="0026757C" w:rsidRDefault="00C5503C" w:rsidP="0026757C">
      <w:pPr>
        <w:spacing w:after="120" w:line="240" w:lineRule="auto"/>
        <w:ind w:firstLine="720"/>
        <w:rPr>
          <w:rFonts w:ascii="Times New Roman" w:hAnsi="Times New Roman"/>
          <w:b/>
          <w:sz w:val="24"/>
          <w:szCs w:val="24"/>
          <w:lang w:val="id-ID"/>
        </w:rPr>
      </w:pPr>
      <w:r w:rsidRPr="0026757C">
        <w:rPr>
          <w:sz w:val="24"/>
          <w:szCs w:val="24"/>
        </w:rPr>
        <w:t>There are 158 respondents who meet the criteria to be samples in this study. The majority of respondents are female investors, but the proportion of female and male investors in this study is still balanced by 51.90% and 48.10%, respectively. By age, the majority of respondents 58.23% of the total respondents had a very young age of 17-21 years. While in the investment experience, the majority of respondents (64.56%) have experience of investing shares &lt;1 year this means that the majority of samples from this res</w:t>
      </w:r>
      <w:r w:rsidR="00F94253" w:rsidRPr="0026757C">
        <w:rPr>
          <w:sz w:val="24"/>
          <w:szCs w:val="24"/>
        </w:rPr>
        <w:t xml:space="preserve">earch is </w:t>
      </w:r>
      <w:r w:rsidR="00F94253" w:rsidRPr="0026757C">
        <w:rPr>
          <w:sz w:val="24"/>
          <w:szCs w:val="24"/>
          <w:lang w:val="id-ID"/>
        </w:rPr>
        <w:t>early</w:t>
      </w:r>
      <w:r w:rsidRPr="0026757C">
        <w:rPr>
          <w:sz w:val="24"/>
          <w:szCs w:val="24"/>
        </w:rPr>
        <w:t xml:space="preserve"> investor in Indones</w:t>
      </w:r>
      <w:r w:rsidR="00C02C35" w:rsidRPr="0026757C">
        <w:rPr>
          <w:sz w:val="24"/>
          <w:szCs w:val="24"/>
        </w:rPr>
        <w:t xml:space="preserve">ia. For more details, </w:t>
      </w:r>
      <w:r w:rsidR="00C02C35" w:rsidRPr="0026757C">
        <w:rPr>
          <w:sz w:val="24"/>
          <w:szCs w:val="24"/>
          <w:lang w:val="id-ID"/>
        </w:rPr>
        <w:t>here</w:t>
      </w:r>
      <w:r w:rsidRPr="0026757C">
        <w:rPr>
          <w:sz w:val="24"/>
          <w:szCs w:val="24"/>
        </w:rPr>
        <w:t xml:space="preserve"> the following table:</w:t>
      </w:r>
    </w:p>
    <w:tbl>
      <w:tblPr>
        <w:tblStyle w:val="LightShading1"/>
        <w:tblpPr w:leftFromText="180" w:rightFromText="180" w:vertAnchor="text" w:horzAnchor="margin" w:tblpXSpec="center" w:tblpY="636"/>
        <w:tblW w:w="7079" w:type="dxa"/>
        <w:tblLook w:val="04A0" w:firstRow="1" w:lastRow="0" w:firstColumn="1" w:lastColumn="0" w:noHBand="0" w:noVBand="1"/>
      </w:tblPr>
      <w:tblGrid>
        <w:gridCol w:w="1780"/>
        <w:gridCol w:w="2060"/>
        <w:gridCol w:w="1453"/>
        <w:gridCol w:w="1786"/>
      </w:tblGrid>
      <w:tr w:rsidR="00685AC5" w:rsidRPr="00FC1E31" w:rsidTr="00E260E1">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780" w:type="dxa"/>
          </w:tcPr>
          <w:p w:rsidR="00685AC5" w:rsidRPr="00FC1E31" w:rsidRDefault="00685AC5" w:rsidP="008D3809">
            <w:pPr>
              <w:spacing w:after="120" w:line="240" w:lineRule="auto"/>
              <w:rPr>
                <w:rFonts w:ascii="Times New Roman" w:hAnsi="Times New Roman"/>
                <w:color w:val="000000"/>
                <w:sz w:val="18"/>
                <w:szCs w:val="23"/>
                <w:lang w:val="id-ID"/>
              </w:rPr>
            </w:pPr>
          </w:p>
        </w:tc>
        <w:tc>
          <w:tcPr>
            <w:tcW w:w="2060" w:type="dxa"/>
          </w:tcPr>
          <w:p w:rsidR="00685AC5" w:rsidRPr="00FC1E31" w:rsidRDefault="00685AC5" w:rsidP="008D3809">
            <w:pPr>
              <w:spacing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18"/>
                <w:szCs w:val="23"/>
                <w:lang w:val="id-ID"/>
              </w:rPr>
            </w:pPr>
          </w:p>
        </w:tc>
        <w:tc>
          <w:tcPr>
            <w:tcW w:w="1453" w:type="dxa"/>
          </w:tcPr>
          <w:p w:rsidR="00685AC5" w:rsidRPr="00FC1E31" w:rsidRDefault="00685AC5" w:rsidP="008D3809">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sz w:val="18"/>
                <w:szCs w:val="23"/>
                <w:lang w:val="id-ID"/>
              </w:rPr>
            </w:pPr>
            <w:r w:rsidRPr="00FC1E31">
              <w:rPr>
                <w:rFonts w:ascii="Times New Roman" w:hAnsi="Times New Roman"/>
                <w:color w:val="000000"/>
                <w:sz w:val="18"/>
                <w:szCs w:val="23"/>
                <w:lang w:val="id-ID"/>
              </w:rPr>
              <w:t>Total</w:t>
            </w:r>
          </w:p>
        </w:tc>
        <w:tc>
          <w:tcPr>
            <w:tcW w:w="1786" w:type="dxa"/>
          </w:tcPr>
          <w:p w:rsidR="00685AC5" w:rsidRPr="00FC1E31" w:rsidRDefault="00685AC5" w:rsidP="008D3809">
            <w:pPr>
              <w:spacing w:after="12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sz w:val="18"/>
                <w:szCs w:val="23"/>
                <w:lang w:val="id-ID"/>
              </w:rPr>
            </w:pPr>
            <w:r>
              <w:rPr>
                <w:rFonts w:ascii="Times New Roman" w:hAnsi="Times New Roman"/>
                <w:color w:val="000000"/>
                <w:sz w:val="18"/>
                <w:szCs w:val="23"/>
                <w:lang w:val="id-ID"/>
              </w:rPr>
              <w:t>%</w:t>
            </w:r>
          </w:p>
        </w:tc>
      </w:tr>
      <w:tr w:rsidR="00685AC5" w:rsidRPr="00FC1E31" w:rsidTr="00E260E1">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780" w:type="dxa"/>
            <w:tcBorders>
              <w:bottom w:val="single" w:sz="4" w:space="0" w:color="auto"/>
            </w:tcBorders>
            <w:shd w:val="clear" w:color="auto" w:fill="FFFFFF" w:themeFill="background1"/>
          </w:tcPr>
          <w:p w:rsidR="00685AC5" w:rsidRPr="00FC1E31" w:rsidRDefault="00685AC5" w:rsidP="00E260E1">
            <w:pPr>
              <w:spacing w:after="120" w:line="240" w:lineRule="auto"/>
              <w:ind w:firstLine="0"/>
              <w:jc w:val="left"/>
              <w:rPr>
                <w:rFonts w:ascii="Times New Roman" w:hAnsi="Times New Roman"/>
                <w:color w:val="000000"/>
                <w:sz w:val="18"/>
                <w:lang w:val="id-ID"/>
              </w:rPr>
            </w:pPr>
            <w:r w:rsidRPr="00FC1E31">
              <w:rPr>
                <w:rFonts w:ascii="Times New Roman" w:hAnsi="Times New Roman"/>
                <w:color w:val="000000"/>
                <w:sz w:val="18"/>
                <w:lang w:val="id-ID"/>
              </w:rPr>
              <w:t>Gender</w:t>
            </w:r>
          </w:p>
        </w:tc>
        <w:tc>
          <w:tcPr>
            <w:tcW w:w="2060" w:type="dxa"/>
            <w:tcBorders>
              <w:bottom w:val="single" w:sz="4" w:space="0" w:color="auto"/>
            </w:tcBorders>
            <w:shd w:val="clear" w:color="auto" w:fill="FFFFFF" w:themeFill="background1"/>
          </w:tcPr>
          <w:p w:rsidR="00685AC5" w:rsidRPr="00FC1E31" w:rsidRDefault="00685AC5" w:rsidP="00E260E1">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Male</w:t>
            </w:r>
          </w:p>
          <w:p w:rsidR="00685AC5" w:rsidRPr="00FC1E31" w:rsidRDefault="00685AC5" w:rsidP="00E260E1">
            <w:pPr>
              <w:spacing w:after="12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Female</w:t>
            </w:r>
          </w:p>
        </w:tc>
        <w:tc>
          <w:tcPr>
            <w:tcW w:w="1453" w:type="dxa"/>
            <w:tcBorders>
              <w:bottom w:val="single" w:sz="4" w:space="0" w:color="auto"/>
            </w:tcBorders>
            <w:shd w:val="clear" w:color="auto" w:fill="FFFFFF" w:themeFill="background1"/>
          </w:tcPr>
          <w:p w:rsidR="00685AC5" w:rsidRPr="00FC1E31" w:rsidRDefault="00685AC5" w:rsidP="00E260E1">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76</w:t>
            </w:r>
          </w:p>
          <w:p w:rsidR="00685AC5" w:rsidRPr="00FC1E31" w:rsidRDefault="00685AC5" w:rsidP="00E260E1">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82</w:t>
            </w:r>
          </w:p>
        </w:tc>
        <w:tc>
          <w:tcPr>
            <w:tcW w:w="1786" w:type="dxa"/>
            <w:tcBorders>
              <w:bottom w:val="single" w:sz="4" w:space="0" w:color="auto"/>
            </w:tcBorders>
            <w:shd w:val="clear" w:color="auto" w:fill="FFFFFF" w:themeFill="background1"/>
          </w:tcPr>
          <w:p w:rsidR="00685AC5" w:rsidRPr="00FC1E31" w:rsidRDefault="00685AC5" w:rsidP="00E260E1">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48,10%</w:t>
            </w:r>
          </w:p>
          <w:p w:rsidR="00685AC5" w:rsidRPr="00FC1E31" w:rsidRDefault="00685AC5" w:rsidP="00E260E1">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51,90%</w:t>
            </w:r>
          </w:p>
        </w:tc>
      </w:tr>
      <w:tr w:rsidR="00685AC5" w:rsidRPr="00FC1E31" w:rsidTr="00E260E1">
        <w:trPr>
          <w:trHeight w:val="1021"/>
        </w:trPr>
        <w:tc>
          <w:tcPr>
            <w:cnfStyle w:val="001000000000" w:firstRow="0" w:lastRow="0" w:firstColumn="1" w:lastColumn="0" w:oddVBand="0" w:evenVBand="0" w:oddHBand="0" w:evenHBand="0" w:firstRowFirstColumn="0" w:firstRowLastColumn="0" w:lastRowFirstColumn="0" w:lastRowLastColumn="0"/>
            <w:tcW w:w="1780" w:type="dxa"/>
            <w:tcBorders>
              <w:top w:val="single" w:sz="4" w:space="0" w:color="auto"/>
              <w:bottom w:val="single" w:sz="4" w:space="0" w:color="auto"/>
            </w:tcBorders>
          </w:tcPr>
          <w:p w:rsidR="00685AC5" w:rsidRPr="00FC1E31" w:rsidRDefault="00685AC5" w:rsidP="00E260E1">
            <w:pPr>
              <w:spacing w:after="120" w:line="240" w:lineRule="auto"/>
              <w:ind w:firstLine="0"/>
              <w:jc w:val="left"/>
              <w:rPr>
                <w:rFonts w:ascii="Times New Roman" w:hAnsi="Times New Roman"/>
                <w:color w:val="000000"/>
                <w:sz w:val="18"/>
                <w:lang w:val="id-ID"/>
              </w:rPr>
            </w:pPr>
            <w:r w:rsidRPr="00FC1E31">
              <w:rPr>
                <w:rFonts w:ascii="Times New Roman" w:hAnsi="Times New Roman"/>
                <w:color w:val="000000"/>
                <w:sz w:val="18"/>
                <w:lang w:val="id-ID"/>
              </w:rPr>
              <w:t>Age</w:t>
            </w:r>
          </w:p>
        </w:tc>
        <w:tc>
          <w:tcPr>
            <w:tcW w:w="2060" w:type="dxa"/>
            <w:tcBorders>
              <w:top w:val="single" w:sz="4" w:space="0" w:color="auto"/>
              <w:bottom w:val="single" w:sz="4" w:space="0" w:color="auto"/>
            </w:tcBorders>
          </w:tcPr>
          <w:p w:rsidR="00685AC5" w:rsidRPr="00FC1E31" w:rsidRDefault="00685AC5" w:rsidP="00E260E1">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17-21 Years</w:t>
            </w:r>
          </w:p>
          <w:p w:rsidR="00685AC5" w:rsidRPr="00FC1E31" w:rsidRDefault="00685AC5" w:rsidP="00E260E1">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22-26 Years</w:t>
            </w:r>
          </w:p>
          <w:p w:rsidR="00685AC5" w:rsidRPr="00FC1E31" w:rsidRDefault="00685AC5" w:rsidP="00E260E1">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27-31 Years</w:t>
            </w:r>
          </w:p>
          <w:p w:rsidR="00685AC5" w:rsidRPr="00FC1E31" w:rsidRDefault="00685AC5" w:rsidP="00E260E1">
            <w:pPr>
              <w:spacing w:after="12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&gt; 31 Years</w:t>
            </w:r>
          </w:p>
        </w:tc>
        <w:tc>
          <w:tcPr>
            <w:tcW w:w="1453" w:type="dxa"/>
            <w:tcBorders>
              <w:top w:val="single" w:sz="4" w:space="0" w:color="auto"/>
              <w:bottom w:val="single" w:sz="4" w:space="0" w:color="auto"/>
            </w:tcBorders>
          </w:tcPr>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92</w:t>
            </w:r>
          </w:p>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34</w:t>
            </w:r>
          </w:p>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16</w:t>
            </w:r>
          </w:p>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16</w:t>
            </w:r>
          </w:p>
        </w:tc>
        <w:tc>
          <w:tcPr>
            <w:tcW w:w="1786" w:type="dxa"/>
            <w:tcBorders>
              <w:top w:val="single" w:sz="4" w:space="0" w:color="auto"/>
              <w:bottom w:val="single" w:sz="4" w:space="0" w:color="auto"/>
            </w:tcBorders>
          </w:tcPr>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58,23%</w:t>
            </w:r>
          </w:p>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21,51%</w:t>
            </w:r>
          </w:p>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10,13%</w:t>
            </w:r>
          </w:p>
          <w:p w:rsidR="00685AC5" w:rsidRPr="00FC1E31" w:rsidRDefault="00685AC5" w:rsidP="00E260E1">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10,13%</w:t>
            </w:r>
          </w:p>
        </w:tc>
      </w:tr>
      <w:tr w:rsidR="00685AC5" w:rsidRPr="00FC1E31" w:rsidTr="00E260E1">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1780" w:type="dxa"/>
            <w:tcBorders>
              <w:top w:val="single" w:sz="4" w:space="0" w:color="auto"/>
            </w:tcBorders>
            <w:shd w:val="clear" w:color="auto" w:fill="FFFFFF" w:themeFill="background1"/>
          </w:tcPr>
          <w:p w:rsidR="00685AC5" w:rsidRPr="00FC1E31" w:rsidRDefault="00685AC5" w:rsidP="00E260E1">
            <w:pPr>
              <w:spacing w:line="240" w:lineRule="auto"/>
              <w:ind w:firstLine="0"/>
              <w:jc w:val="left"/>
              <w:rPr>
                <w:rFonts w:ascii="Times New Roman" w:hAnsi="Times New Roman"/>
                <w:color w:val="000000"/>
                <w:sz w:val="18"/>
                <w:lang w:val="id-ID"/>
              </w:rPr>
            </w:pPr>
            <w:r w:rsidRPr="00FC1E31">
              <w:rPr>
                <w:rFonts w:ascii="Times New Roman" w:hAnsi="Times New Roman"/>
                <w:color w:val="000000"/>
                <w:sz w:val="18"/>
                <w:lang w:val="id-ID"/>
              </w:rPr>
              <w:t>Investment Experience</w:t>
            </w:r>
          </w:p>
        </w:tc>
        <w:tc>
          <w:tcPr>
            <w:tcW w:w="2060" w:type="dxa"/>
            <w:tcBorders>
              <w:top w:val="single" w:sz="4" w:space="0" w:color="auto"/>
            </w:tcBorders>
            <w:shd w:val="clear" w:color="auto" w:fill="FFFFFF" w:themeFill="background1"/>
          </w:tcPr>
          <w:p w:rsidR="00685AC5" w:rsidRPr="00FC1E31" w:rsidRDefault="00685AC5" w:rsidP="00E260E1">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&lt;1 Years</w:t>
            </w:r>
          </w:p>
          <w:p w:rsidR="00685AC5" w:rsidRPr="00FC1E31" w:rsidRDefault="00685AC5" w:rsidP="00E260E1">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1-5 Years</w:t>
            </w:r>
          </w:p>
          <w:p w:rsidR="00685AC5" w:rsidRPr="00FC1E31" w:rsidRDefault="00685AC5" w:rsidP="00E260E1">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&gt;5 Years</w:t>
            </w:r>
          </w:p>
        </w:tc>
        <w:tc>
          <w:tcPr>
            <w:tcW w:w="1453" w:type="dxa"/>
            <w:tcBorders>
              <w:top w:val="single" w:sz="4" w:space="0" w:color="auto"/>
            </w:tcBorders>
            <w:shd w:val="clear" w:color="auto" w:fill="FFFFFF" w:themeFill="background1"/>
          </w:tcPr>
          <w:p w:rsidR="00685AC5" w:rsidRPr="00FC1E31" w:rsidRDefault="00685AC5" w:rsidP="00E260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102</w:t>
            </w:r>
          </w:p>
          <w:p w:rsidR="00685AC5" w:rsidRPr="00FC1E31" w:rsidRDefault="00685AC5" w:rsidP="00E260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45</w:t>
            </w:r>
          </w:p>
          <w:p w:rsidR="00685AC5" w:rsidRPr="00FC1E31" w:rsidRDefault="00685AC5" w:rsidP="00E260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11</w:t>
            </w:r>
          </w:p>
        </w:tc>
        <w:tc>
          <w:tcPr>
            <w:tcW w:w="1786" w:type="dxa"/>
            <w:tcBorders>
              <w:top w:val="single" w:sz="4" w:space="0" w:color="auto"/>
            </w:tcBorders>
            <w:shd w:val="clear" w:color="auto" w:fill="FFFFFF" w:themeFill="background1"/>
          </w:tcPr>
          <w:p w:rsidR="00685AC5" w:rsidRPr="00FC1E31" w:rsidRDefault="00685AC5" w:rsidP="00E260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64,56%</w:t>
            </w:r>
          </w:p>
          <w:p w:rsidR="00685AC5" w:rsidRPr="00FC1E31" w:rsidRDefault="00685AC5" w:rsidP="00E260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28,48%</w:t>
            </w:r>
          </w:p>
          <w:p w:rsidR="00685AC5" w:rsidRPr="00FC1E31" w:rsidRDefault="00685AC5" w:rsidP="00E260E1">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8"/>
                <w:lang w:val="id-ID"/>
              </w:rPr>
            </w:pPr>
            <w:r w:rsidRPr="00FC1E31">
              <w:rPr>
                <w:rFonts w:ascii="Times New Roman" w:hAnsi="Times New Roman"/>
                <w:color w:val="000000"/>
                <w:sz w:val="18"/>
                <w:lang w:val="id-ID"/>
              </w:rPr>
              <w:t>6,96%</w:t>
            </w:r>
          </w:p>
        </w:tc>
      </w:tr>
    </w:tbl>
    <w:p w:rsidR="00685AC5" w:rsidRDefault="00E01D20" w:rsidP="008B2D40">
      <w:pPr>
        <w:spacing w:after="120" w:line="240" w:lineRule="auto"/>
        <w:ind w:firstLine="0"/>
        <w:rPr>
          <w:rFonts w:ascii="Times New Roman" w:hAnsi="Times New Roman"/>
          <w:b/>
          <w:color w:val="FF0000"/>
          <w:lang w:val="id-ID"/>
        </w:rPr>
      </w:pPr>
      <w:r>
        <w:rPr>
          <w:rFonts w:ascii="Times New Roman" w:hAnsi="Times New Roman"/>
          <w:b/>
          <w:noProof/>
          <w:color w:val="FF0000"/>
          <w:sz w:val="24"/>
          <w:szCs w:val="24"/>
          <w:lang w:val="id-ID" w:eastAsia="id-ID"/>
        </w:rPr>
        <mc:AlternateContent>
          <mc:Choice Requires="wps">
            <w:drawing>
              <wp:anchor distT="0" distB="0" distL="114300" distR="114300" simplePos="0" relativeHeight="251673600" behindDoc="0" locked="0" layoutInCell="1" allowOverlap="1">
                <wp:simplePos x="0" y="0"/>
                <wp:positionH relativeFrom="column">
                  <wp:posOffset>1326515</wp:posOffset>
                </wp:positionH>
                <wp:positionV relativeFrom="paragraph">
                  <wp:posOffset>73660</wp:posOffset>
                </wp:positionV>
                <wp:extent cx="2898140" cy="327660"/>
                <wp:effectExtent l="12065" t="6985" r="13970" b="8255"/>
                <wp:wrapNone/>
                <wp:docPr id="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8140" cy="327660"/>
                        </a:xfrm>
                        <a:prstGeom prst="rect">
                          <a:avLst/>
                        </a:prstGeom>
                        <a:solidFill>
                          <a:srgbClr val="FFFFFF"/>
                        </a:solidFill>
                        <a:ln w="9525">
                          <a:solidFill>
                            <a:srgbClr val="000000"/>
                          </a:solidFill>
                          <a:miter lim="800000"/>
                          <a:headEnd/>
                          <a:tailEnd/>
                        </a:ln>
                      </wps:spPr>
                      <wps:txbx>
                        <w:txbxContent>
                          <w:p w:rsidR="0097780A" w:rsidRPr="00C97E00" w:rsidRDefault="0097780A" w:rsidP="0086315B">
                            <w:pPr>
                              <w:jc w:val="center"/>
                              <w:rPr>
                                <w:rFonts w:ascii="Times New Roman" w:hAnsi="Times New Roman"/>
                                <w:b/>
                                <w:sz w:val="22"/>
                                <w:lang w:val="id-ID"/>
                              </w:rPr>
                            </w:pPr>
                            <w:r w:rsidRPr="00C97E00">
                              <w:rPr>
                                <w:rFonts w:ascii="Times New Roman" w:hAnsi="Times New Roman"/>
                                <w:b/>
                                <w:sz w:val="22"/>
                                <w:lang w:val="id-ID"/>
                              </w:rPr>
                              <w:t>Demographic Data of Respondends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4" style="position:absolute;left:0;text-align:left;margin-left:104.45pt;margin-top:5.8pt;width:228.2pt;height:25.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">
                <v:textbox>
                  <w:txbxContent>
                    <w:p w:rsidR="0097780A" w:rsidRPr="00C97E00" w:rsidRDefault="0097780A" w:rsidP="0086315B">
                      <w:pPr>
                        <w:jc w:val="center"/>
                        <w:rPr>
                          <w:rFonts w:ascii="Times New Roman" w:hAnsi="Times New Roman"/>
                          <w:b/>
                          <w:sz w:val="22"/>
                          <w:lang w:val="id-ID"/>
                        </w:rPr>
                      </w:pPr>
                      <w:r w:rsidRPr="00C97E00">
                        <w:rPr>
                          <w:rFonts w:ascii="Times New Roman" w:hAnsi="Times New Roman"/>
                          <w:b/>
                          <w:sz w:val="22"/>
                          <w:lang w:val="id-ID"/>
                        </w:rPr>
                        <w:t>Demographic Data of Respondends</w:t>
                      </w:r>
                    </w:p>
                  </w:txbxContent>
                </v:textbox>
              </v:rect>
            </w:pict>
          </mc:Fallback>
        </mc:AlternateContent>
      </w:r>
    </w:p>
    <w:p w:rsidR="00685AC5" w:rsidRDefault="00685AC5" w:rsidP="008B2D40">
      <w:pPr>
        <w:spacing w:after="120" w:line="240" w:lineRule="auto"/>
        <w:ind w:firstLine="0"/>
        <w:rPr>
          <w:rFonts w:ascii="Times New Roman" w:hAnsi="Times New Roman"/>
          <w:b/>
          <w:color w:val="FF0000"/>
          <w:lang w:val="id-ID"/>
        </w:rPr>
      </w:pPr>
    </w:p>
    <w:p w:rsidR="00685AC5" w:rsidRDefault="00685AC5" w:rsidP="008B2D40">
      <w:pPr>
        <w:spacing w:after="120" w:line="240" w:lineRule="auto"/>
        <w:ind w:firstLine="0"/>
        <w:rPr>
          <w:rFonts w:ascii="Times New Roman" w:hAnsi="Times New Roman"/>
          <w:b/>
          <w:color w:val="FF0000"/>
          <w:lang w:val="id-ID"/>
        </w:rPr>
      </w:pPr>
    </w:p>
    <w:p w:rsidR="00685AC5" w:rsidRDefault="00685AC5" w:rsidP="008B2D40">
      <w:pPr>
        <w:spacing w:after="120" w:line="240" w:lineRule="auto"/>
        <w:ind w:firstLine="0"/>
        <w:rPr>
          <w:rFonts w:ascii="Times New Roman" w:hAnsi="Times New Roman"/>
          <w:b/>
          <w:color w:val="FF0000"/>
          <w:lang w:val="id-ID"/>
        </w:rPr>
      </w:pPr>
    </w:p>
    <w:p w:rsidR="00D42A51" w:rsidRDefault="00D42A51" w:rsidP="00390C2D">
      <w:pPr>
        <w:spacing w:after="120" w:line="240" w:lineRule="auto"/>
        <w:ind w:firstLine="0"/>
        <w:rPr>
          <w:rFonts w:ascii="Times New Roman" w:hAnsi="Times New Roman"/>
          <w:b/>
          <w:sz w:val="22"/>
          <w:lang w:val="id-ID"/>
        </w:rPr>
      </w:pPr>
    </w:p>
    <w:p w:rsidR="00095493" w:rsidRDefault="00095493" w:rsidP="006031AB">
      <w:pPr>
        <w:jc w:val="center"/>
        <w:rPr>
          <w:rFonts w:ascii="TimesNewRomanPS-BoldMT" w:eastAsiaTheme="minorHAnsi" w:hAnsi="TimesNewRomanPS-BoldMT" w:cs="TimesNewRomanPS-BoldMT"/>
          <w:b/>
          <w:bCs/>
          <w:sz w:val="18"/>
          <w:szCs w:val="18"/>
          <w:lang w:val="id-ID" w:eastAsia="en-US"/>
        </w:rPr>
      </w:pPr>
    </w:p>
    <w:p w:rsidR="00095493" w:rsidRDefault="00095493" w:rsidP="006031AB">
      <w:pPr>
        <w:jc w:val="center"/>
        <w:rPr>
          <w:rFonts w:ascii="TimesNewRomanPS-BoldMT" w:eastAsiaTheme="minorHAnsi" w:hAnsi="TimesNewRomanPS-BoldMT" w:cs="TimesNewRomanPS-BoldMT"/>
          <w:b/>
          <w:bCs/>
          <w:sz w:val="18"/>
          <w:szCs w:val="18"/>
          <w:lang w:val="id-ID" w:eastAsia="en-US"/>
        </w:rPr>
      </w:pPr>
    </w:p>
    <w:p w:rsidR="00306179" w:rsidRPr="00095493" w:rsidRDefault="006031AB" w:rsidP="006031AB">
      <w:pPr>
        <w:jc w:val="center"/>
        <w:rPr>
          <w:rFonts w:ascii="Times New Roman" w:hAnsi="Times New Roman"/>
          <w:b/>
          <w:bCs/>
          <w:color w:val="000000"/>
          <w:sz w:val="16"/>
          <w:szCs w:val="18"/>
          <w:lang w:val="id-ID"/>
        </w:rPr>
      </w:pPr>
      <w:r w:rsidRPr="00095493">
        <w:rPr>
          <w:rFonts w:ascii="Times New Roman" w:eastAsiaTheme="minorHAnsi" w:hAnsi="Times New Roman"/>
          <w:b/>
          <w:bCs/>
          <w:szCs w:val="18"/>
          <w:lang w:val="id-ID" w:eastAsia="en-US"/>
        </w:rPr>
        <w:t xml:space="preserve">Table 4.1 </w:t>
      </w:r>
      <w:r w:rsidRPr="00095493">
        <w:rPr>
          <w:rFonts w:ascii="Times New Roman" w:hAnsi="Times New Roman"/>
          <w:b/>
          <w:bCs/>
          <w:color w:val="000000"/>
          <w:sz w:val="18"/>
          <w:szCs w:val="18"/>
          <w:lang w:val="id-ID"/>
        </w:rPr>
        <w:t>Demographic Data</w:t>
      </w:r>
    </w:p>
    <w:p w:rsidR="006031AB" w:rsidRPr="006031AB" w:rsidRDefault="006031AB" w:rsidP="00095493">
      <w:pPr>
        <w:ind w:firstLine="0"/>
        <w:rPr>
          <w:rFonts w:ascii="Arial" w:hAnsi="Arial" w:cs="Arial"/>
          <w:b/>
          <w:bCs/>
          <w:color w:val="000000"/>
          <w:sz w:val="16"/>
          <w:szCs w:val="18"/>
          <w:lang w:val="id-ID"/>
        </w:rPr>
      </w:pPr>
    </w:p>
    <w:p w:rsidR="0026757C" w:rsidRDefault="0026757C" w:rsidP="00390C2D">
      <w:pPr>
        <w:spacing w:after="120" w:line="240" w:lineRule="auto"/>
        <w:ind w:firstLine="0"/>
        <w:rPr>
          <w:rFonts w:ascii="Times New Roman" w:hAnsi="Times New Roman"/>
          <w:b/>
          <w:sz w:val="22"/>
          <w:lang w:val="id-ID"/>
        </w:rPr>
      </w:pPr>
    </w:p>
    <w:p w:rsidR="001D6329" w:rsidRPr="0026757C" w:rsidRDefault="00250FDB" w:rsidP="0026757C">
      <w:pPr>
        <w:spacing w:after="120" w:line="240" w:lineRule="auto"/>
        <w:ind w:firstLine="0"/>
        <w:rPr>
          <w:rFonts w:ascii="Times New Roman" w:hAnsi="Times New Roman"/>
          <w:b/>
          <w:sz w:val="24"/>
          <w:szCs w:val="24"/>
          <w:lang w:val="id-ID"/>
        </w:rPr>
      </w:pPr>
      <w:r w:rsidRPr="0026757C">
        <w:rPr>
          <w:rFonts w:ascii="Times New Roman" w:hAnsi="Times New Roman"/>
          <w:b/>
          <w:sz w:val="24"/>
          <w:szCs w:val="24"/>
          <w:lang w:val="id-ID"/>
        </w:rPr>
        <w:t xml:space="preserve">4.2 Emotional Intelligence Data of Respondend </w:t>
      </w:r>
    </w:p>
    <w:p w:rsidR="00390C2D" w:rsidRPr="0026757C" w:rsidRDefault="005E2878" w:rsidP="00F53B48">
      <w:pPr>
        <w:spacing w:after="120" w:line="240" w:lineRule="auto"/>
        <w:ind w:firstLine="284"/>
        <w:rPr>
          <w:rFonts w:ascii="Times New Roman" w:hAnsi="Times New Roman"/>
          <w:sz w:val="24"/>
          <w:szCs w:val="24"/>
          <w:lang w:val="id-ID"/>
        </w:rPr>
      </w:pPr>
      <w:r w:rsidRPr="0026757C">
        <w:rPr>
          <w:rFonts w:ascii="Times New Roman" w:hAnsi="Times New Roman"/>
          <w:sz w:val="24"/>
          <w:szCs w:val="24"/>
          <w:lang w:val="id-ID"/>
        </w:rPr>
        <w:t>The independend variable (</w:t>
      </w:r>
      <w:r w:rsidRPr="0026757C">
        <w:rPr>
          <w:rFonts w:ascii="Times New Roman" w:hAnsi="Times New Roman"/>
          <w:sz w:val="24"/>
          <w:szCs w:val="24"/>
        </w:rPr>
        <w:t>emotional intelligence</w:t>
      </w:r>
      <w:r w:rsidRPr="0026757C">
        <w:rPr>
          <w:rFonts w:ascii="Times New Roman" w:hAnsi="Times New Roman"/>
          <w:sz w:val="24"/>
          <w:szCs w:val="24"/>
          <w:lang w:val="id-ID"/>
        </w:rPr>
        <w:t>)</w:t>
      </w:r>
      <w:r w:rsidRPr="0026757C">
        <w:rPr>
          <w:rFonts w:ascii="Times New Roman" w:hAnsi="Times New Roman"/>
          <w:sz w:val="24"/>
          <w:szCs w:val="24"/>
        </w:rPr>
        <w:t xml:space="preserve"> is measured through an online questionnaire with each of the four statement items representing each variable. Based on the data obtained, the following descriptive</w:t>
      </w:r>
      <w:r w:rsidRPr="0026757C">
        <w:rPr>
          <w:rFonts w:ascii="Times New Roman" w:hAnsi="Times New Roman"/>
          <w:sz w:val="24"/>
          <w:szCs w:val="24"/>
          <w:lang w:val="id-ID"/>
        </w:rPr>
        <w:t xml:space="preserve"> </w:t>
      </w:r>
      <w:r w:rsidRPr="0026757C">
        <w:rPr>
          <w:rFonts w:ascii="Times New Roman" w:hAnsi="Times New Roman"/>
          <w:sz w:val="24"/>
          <w:szCs w:val="24"/>
        </w:rPr>
        <w:t xml:space="preserve">statistics </w:t>
      </w:r>
      <w:r w:rsidRPr="0026757C">
        <w:rPr>
          <w:rFonts w:ascii="Times New Roman" w:hAnsi="Times New Roman"/>
          <w:sz w:val="24"/>
          <w:szCs w:val="24"/>
          <w:lang w:val="id-ID"/>
        </w:rPr>
        <w:t>for</w:t>
      </w:r>
      <w:r w:rsidRPr="0026757C">
        <w:rPr>
          <w:rFonts w:ascii="Times New Roman" w:hAnsi="Times New Roman"/>
          <w:sz w:val="24"/>
          <w:szCs w:val="24"/>
        </w:rPr>
        <w:t xml:space="preserve"> emotional intelligence</w:t>
      </w:r>
      <w:r w:rsidRPr="0026757C">
        <w:rPr>
          <w:rFonts w:ascii="Times New Roman" w:hAnsi="Times New Roman"/>
          <w:sz w:val="24"/>
          <w:szCs w:val="24"/>
          <w:lang w:val="id-ID"/>
        </w:rPr>
        <w:t xml:space="preserve"> of total </w:t>
      </w:r>
      <w:r w:rsidRPr="0026757C">
        <w:rPr>
          <w:rFonts w:ascii="Times New Roman" w:hAnsi="Times New Roman"/>
          <w:sz w:val="24"/>
          <w:szCs w:val="24"/>
        </w:rPr>
        <w:t>respondents:</w:t>
      </w:r>
    </w:p>
    <w:tbl>
      <w:tblPr>
        <w:tblW w:w="6755" w:type="dxa"/>
        <w:jc w:val="center"/>
        <w:tblInd w:w="-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70"/>
        <w:gridCol w:w="704"/>
        <w:gridCol w:w="709"/>
        <w:gridCol w:w="850"/>
        <w:gridCol w:w="1027"/>
        <w:gridCol w:w="1095"/>
      </w:tblGrid>
      <w:tr w:rsidR="00390C2D" w:rsidRPr="00390C2D" w:rsidTr="00D436B3">
        <w:trPr>
          <w:cantSplit/>
          <w:trHeight w:val="257"/>
          <w:jc w:val="center"/>
        </w:trPr>
        <w:tc>
          <w:tcPr>
            <w:tcW w:w="2370" w:type="dxa"/>
            <w:tcBorders>
              <w:top w:val="single" w:sz="18" w:space="0" w:color="000000"/>
              <w:left w:val="single" w:sz="18" w:space="0" w:color="000000"/>
              <w:bottom w:val="single" w:sz="16" w:space="0" w:color="000000"/>
              <w:right w:val="single" w:sz="16" w:space="0" w:color="000000"/>
            </w:tcBorders>
            <w:shd w:val="clear" w:color="auto" w:fill="FFFFFF"/>
            <w:vAlign w:val="bottom"/>
          </w:tcPr>
          <w:p w:rsidR="00390C2D" w:rsidRPr="00390C2D" w:rsidRDefault="00390C2D" w:rsidP="00390C2D">
            <w:pPr>
              <w:spacing w:line="240" w:lineRule="auto"/>
              <w:ind w:firstLine="0"/>
              <w:rPr>
                <w:rFonts w:ascii="Times New Roman" w:hAnsi="Times New Roman"/>
                <w:sz w:val="16"/>
                <w:szCs w:val="24"/>
                <w:lang w:val="id-ID"/>
              </w:rPr>
            </w:pPr>
          </w:p>
        </w:tc>
        <w:tc>
          <w:tcPr>
            <w:tcW w:w="704" w:type="dxa"/>
            <w:tcBorders>
              <w:top w:val="single" w:sz="18" w:space="0" w:color="000000"/>
              <w:left w:val="single" w:sz="16" w:space="0" w:color="000000"/>
              <w:bottom w:val="single" w:sz="16" w:space="0" w:color="000000"/>
            </w:tcBorders>
            <w:shd w:val="clear" w:color="auto" w:fill="FFFFFF"/>
            <w:vAlign w:val="bottom"/>
          </w:tcPr>
          <w:p w:rsidR="00390C2D" w:rsidRPr="00390C2D" w:rsidRDefault="00390C2D" w:rsidP="00390C2D">
            <w:pPr>
              <w:spacing w:line="240" w:lineRule="auto"/>
              <w:ind w:left="60" w:right="60"/>
              <w:jc w:val="center"/>
              <w:rPr>
                <w:rFonts w:ascii="Arial" w:hAnsi="Arial" w:cs="Arial"/>
                <w:color w:val="000000"/>
                <w:sz w:val="16"/>
                <w:szCs w:val="18"/>
                <w:lang w:val="id-ID"/>
              </w:rPr>
            </w:pPr>
            <w:r w:rsidRPr="00390C2D">
              <w:rPr>
                <w:rFonts w:ascii="Arial" w:hAnsi="Arial" w:cs="Arial"/>
                <w:color w:val="000000"/>
                <w:sz w:val="16"/>
                <w:szCs w:val="18"/>
                <w:lang w:val="id-ID"/>
              </w:rPr>
              <w:t>N</w:t>
            </w:r>
          </w:p>
        </w:tc>
        <w:tc>
          <w:tcPr>
            <w:tcW w:w="709" w:type="dxa"/>
            <w:tcBorders>
              <w:top w:val="single" w:sz="18" w:space="0" w:color="000000"/>
              <w:bottom w:val="single" w:sz="16" w:space="0" w:color="000000"/>
            </w:tcBorders>
            <w:shd w:val="clear" w:color="auto" w:fill="FFFFFF"/>
            <w:vAlign w:val="bottom"/>
          </w:tcPr>
          <w:p w:rsidR="00390C2D" w:rsidRPr="00390C2D" w:rsidRDefault="00390C2D" w:rsidP="00390C2D">
            <w:pPr>
              <w:spacing w:line="240" w:lineRule="auto"/>
              <w:ind w:left="60" w:right="60"/>
              <w:jc w:val="center"/>
              <w:rPr>
                <w:rFonts w:ascii="Arial" w:hAnsi="Arial" w:cs="Arial"/>
                <w:color w:val="000000"/>
                <w:sz w:val="16"/>
                <w:szCs w:val="18"/>
                <w:lang w:val="id-ID"/>
              </w:rPr>
            </w:pPr>
            <w:r w:rsidRPr="00390C2D">
              <w:rPr>
                <w:rFonts w:ascii="Arial" w:hAnsi="Arial" w:cs="Arial"/>
                <w:color w:val="000000"/>
                <w:sz w:val="16"/>
                <w:szCs w:val="18"/>
                <w:lang w:val="id-ID"/>
              </w:rPr>
              <w:t>Minimum</w:t>
            </w:r>
          </w:p>
        </w:tc>
        <w:tc>
          <w:tcPr>
            <w:tcW w:w="850" w:type="dxa"/>
            <w:tcBorders>
              <w:top w:val="single" w:sz="18" w:space="0" w:color="000000"/>
              <w:bottom w:val="single" w:sz="16" w:space="0" w:color="000000"/>
            </w:tcBorders>
            <w:shd w:val="clear" w:color="auto" w:fill="FFFFFF"/>
            <w:vAlign w:val="bottom"/>
          </w:tcPr>
          <w:p w:rsidR="00390C2D" w:rsidRPr="00390C2D" w:rsidRDefault="00390C2D" w:rsidP="00390C2D">
            <w:pPr>
              <w:spacing w:line="240" w:lineRule="auto"/>
              <w:ind w:left="60" w:right="60"/>
              <w:jc w:val="center"/>
              <w:rPr>
                <w:rFonts w:ascii="Arial" w:hAnsi="Arial" w:cs="Arial"/>
                <w:color w:val="000000"/>
                <w:sz w:val="16"/>
                <w:szCs w:val="18"/>
                <w:lang w:val="id-ID"/>
              </w:rPr>
            </w:pPr>
            <w:r w:rsidRPr="00390C2D">
              <w:rPr>
                <w:rFonts w:ascii="Arial" w:hAnsi="Arial" w:cs="Arial"/>
                <w:color w:val="000000"/>
                <w:sz w:val="16"/>
                <w:szCs w:val="18"/>
                <w:lang w:val="id-ID"/>
              </w:rPr>
              <w:t>Maximum</w:t>
            </w:r>
          </w:p>
        </w:tc>
        <w:tc>
          <w:tcPr>
            <w:tcW w:w="1027" w:type="dxa"/>
            <w:tcBorders>
              <w:top w:val="single" w:sz="18" w:space="0" w:color="000000"/>
              <w:bottom w:val="single" w:sz="16" w:space="0" w:color="000000"/>
            </w:tcBorders>
            <w:shd w:val="clear" w:color="auto" w:fill="FFFFFF"/>
            <w:vAlign w:val="bottom"/>
          </w:tcPr>
          <w:p w:rsidR="00390C2D" w:rsidRPr="00390C2D" w:rsidRDefault="00390C2D" w:rsidP="00390C2D">
            <w:pPr>
              <w:spacing w:line="240" w:lineRule="auto"/>
              <w:ind w:left="60" w:right="60"/>
              <w:jc w:val="center"/>
              <w:rPr>
                <w:rFonts w:ascii="Arial" w:hAnsi="Arial" w:cs="Arial"/>
                <w:color w:val="000000"/>
                <w:sz w:val="16"/>
                <w:szCs w:val="18"/>
                <w:lang w:val="id-ID"/>
              </w:rPr>
            </w:pPr>
            <w:r w:rsidRPr="00390C2D">
              <w:rPr>
                <w:rFonts w:ascii="Arial" w:hAnsi="Arial" w:cs="Arial"/>
                <w:color w:val="000000"/>
                <w:sz w:val="16"/>
                <w:szCs w:val="18"/>
                <w:lang w:val="id-ID"/>
              </w:rPr>
              <w:t>Mean</w:t>
            </w:r>
          </w:p>
        </w:tc>
        <w:tc>
          <w:tcPr>
            <w:tcW w:w="1095" w:type="dxa"/>
            <w:tcBorders>
              <w:top w:val="single" w:sz="18" w:space="0" w:color="000000"/>
              <w:bottom w:val="single" w:sz="16" w:space="0" w:color="000000"/>
              <w:right w:val="single" w:sz="18" w:space="0" w:color="000000"/>
            </w:tcBorders>
            <w:shd w:val="clear" w:color="auto" w:fill="FFFFFF"/>
            <w:vAlign w:val="bottom"/>
          </w:tcPr>
          <w:p w:rsidR="00390C2D" w:rsidRPr="00390C2D" w:rsidRDefault="00390C2D" w:rsidP="00390C2D">
            <w:pPr>
              <w:spacing w:line="240" w:lineRule="auto"/>
              <w:ind w:left="60" w:right="60"/>
              <w:jc w:val="center"/>
              <w:rPr>
                <w:rFonts w:ascii="Arial" w:hAnsi="Arial" w:cs="Arial"/>
                <w:color w:val="000000"/>
                <w:sz w:val="16"/>
                <w:szCs w:val="18"/>
                <w:lang w:val="id-ID"/>
              </w:rPr>
            </w:pPr>
            <w:r w:rsidRPr="00390C2D">
              <w:rPr>
                <w:rFonts w:ascii="Arial" w:hAnsi="Arial" w:cs="Arial"/>
                <w:color w:val="000000"/>
                <w:sz w:val="16"/>
                <w:szCs w:val="18"/>
                <w:lang w:val="id-ID"/>
              </w:rPr>
              <w:t>Std. Deviation</w:t>
            </w:r>
          </w:p>
        </w:tc>
      </w:tr>
      <w:tr w:rsidR="00390C2D" w:rsidRPr="00390C2D" w:rsidTr="00D436B3">
        <w:trPr>
          <w:cantSplit/>
          <w:trHeight w:val="257"/>
          <w:jc w:val="center"/>
        </w:trPr>
        <w:tc>
          <w:tcPr>
            <w:tcW w:w="2370" w:type="dxa"/>
            <w:tcBorders>
              <w:top w:val="single" w:sz="16" w:space="0" w:color="000000"/>
              <w:left w:val="single" w:sz="18" w:space="0" w:color="000000"/>
              <w:bottom w:val="nil"/>
              <w:right w:val="single" w:sz="16" w:space="0" w:color="000000"/>
            </w:tcBorders>
            <w:shd w:val="clear" w:color="auto" w:fill="FFFFFF"/>
          </w:tcPr>
          <w:p w:rsidR="00390C2D" w:rsidRPr="00390C2D" w:rsidRDefault="00390C2D" w:rsidP="00390C2D">
            <w:pPr>
              <w:spacing w:line="240" w:lineRule="auto"/>
              <w:ind w:left="60" w:right="60"/>
              <w:rPr>
                <w:rFonts w:ascii="Arial" w:hAnsi="Arial" w:cs="Arial"/>
                <w:color w:val="000000"/>
                <w:sz w:val="16"/>
                <w:szCs w:val="18"/>
                <w:lang w:val="id-ID"/>
              </w:rPr>
            </w:pPr>
            <w:r w:rsidRPr="00390C2D">
              <w:rPr>
                <w:rFonts w:ascii="Arial" w:hAnsi="Arial" w:cs="Arial"/>
                <w:color w:val="000000"/>
                <w:sz w:val="16"/>
                <w:szCs w:val="18"/>
                <w:lang w:val="id-ID"/>
              </w:rPr>
              <w:t>Self_Awareness</w:t>
            </w:r>
          </w:p>
        </w:tc>
        <w:tc>
          <w:tcPr>
            <w:tcW w:w="704" w:type="dxa"/>
            <w:tcBorders>
              <w:top w:val="single" w:sz="16" w:space="0" w:color="000000"/>
              <w:left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158</w:t>
            </w:r>
          </w:p>
        </w:tc>
        <w:tc>
          <w:tcPr>
            <w:tcW w:w="709" w:type="dxa"/>
            <w:tcBorders>
              <w:top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4,00</w:t>
            </w:r>
          </w:p>
        </w:tc>
        <w:tc>
          <w:tcPr>
            <w:tcW w:w="850" w:type="dxa"/>
            <w:tcBorders>
              <w:top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18,15</w:t>
            </w:r>
          </w:p>
        </w:tc>
        <w:tc>
          <w:tcPr>
            <w:tcW w:w="1027" w:type="dxa"/>
            <w:tcBorders>
              <w:top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11,9839</w:t>
            </w:r>
          </w:p>
        </w:tc>
        <w:tc>
          <w:tcPr>
            <w:tcW w:w="1095" w:type="dxa"/>
            <w:tcBorders>
              <w:top w:val="single" w:sz="16" w:space="0" w:color="000000"/>
              <w:bottom w:val="nil"/>
              <w:right w:val="single" w:sz="18" w:space="0" w:color="000000"/>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2,67806</w:t>
            </w:r>
          </w:p>
        </w:tc>
      </w:tr>
      <w:tr w:rsidR="00390C2D" w:rsidRPr="00390C2D" w:rsidTr="00D436B3">
        <w:trPr>
          <w:cantSplit/>
          <w:trHeight w:val="257"/>
          <w:jc w:val="center"/>
        </w:trPr>
        <w:tc>
          <w:tcPr>
            <w:tcW w:w="2370" w:type="dxa"/>
            <w:tcBorders>
              <w:top w:val="nil"/>
              <w:left w:val="single" w:sz="18" w:space="0" w:color="000000"/>
              <w:bottom w:val="nil"/>
              <w:right w:val="single" w:sz="16" w:space="0" w:color="000000"/>
            </w:tcBorders>
            <w:shd w:val="clear" w:color="auto" w:fill="FFFFFF"/>
          </w:tcPr>
          <w:p w:rsidR="00390C2D" w:rsidRPr="00390C2D" w:rsidRDefault="00390C2D" w:rsidP="00390C2D">
            <w:pPr>
              <w:spacing w:line="240" w:lineRule="auto"/>
              <w:ind w:left="60" w:right="60"/>
              <w:rPr>
                <w:rFonts w:ascii="Arial" w:hAnsi="Arial" w:cs="Arial"/>
                <w:color w:val="000000"/>
                <w:sz w:val="16"/>
                <w:szCs w:val="18"/>
                <w:lang w:val="id-ID"/>
              </w:rPr>
            </w:pPr>
            <w:r w:rsidRPr="00390C2D">
              <w:rPr>
                <w:rFonts w:ascii="Arial" w:hAnsi="Arial" w:cs="Arial"/>
                <w:color w:val="000000"/>
                <w:sz w:val="16"/>
                <w:szCs w:val="18"/>
                <w:lang w:val="id-ID"/>
              </w:rPr>
              <w:t>Self_Management</w:t>
            </w:r>
          </w:p>
        </w:tc>
        <w:tc>
          <w:tcPr>
            <w:tcW w:w="704" w:type="dxa"/>
            <w:tcBorders>
              <w:top w:val="nil"/>
              <w:left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158</w:t>
            </w:r>
          </w:p>
        </w:tc>
        <w:tc>
          <w:tcPr>
            <w:tcW w:w="709"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4,00</w:t>
            </w:r>
          </w:p>
        </w:tc>
        <w:tc>
          <w:tcPr>
            <w:tcW w:w="850"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16,65</w:t>
            </w:r>
          </w:p>
        </w:tc>
        <w:tc>
          <w:tcPr>
            <w:tcW w:w="1027"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10,7029</w:t>
            </w:r>
          </w:p>
        </w:tc>
        <w:tc>
          <w:tcPr>
            <w:tcW w:w="1095" w:type="dxa"/>
            <w:tcBorders>
              <w:top w:val="nil"/>
              <w:bottom w:val="nil"/>
              <w:right w:val="single" w:sz="18" w:space="0" w:color="000000"/>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2,49699</w:t>
            </w:r>
          </w:p>
        </w:tc>
      </w:tr>
      <w:tr w:rsidR="00390C2D" w:rsidRPr="00390C2D" w:rsidTr="00D436B3">
        <w:trPr>
          <w:cantSplit/>
          <w:trHeight w:val="257"/>
          <w:jc w:val="center"/>
        </w:trPr>
        <w:tc>
          <w:tcPr>
            <w:tcW w:w="2370" w:type="dxa"/>
            <w:tcBorders>
              <w:top w:val="nil"/>
              <w:left w:val="single" w:sz="18" w:space="0" w:color="000000"/>
              <w:bottom w:val="nil"/>
              <w:right w:val="single" w:sz="16" w:space="0" w:color="000000"/>
            </w:tcBorders>
            <w:shd w:val="clear" w:color="auto" w:fill="FFFFFF"/>
          </w:tcPr>
          <w:p w:rsidR="00390C2D" w:rsidRPr="00390C2D" w:rsidRDefault="00390C2D" w:rsidP="00390C2D">
            <w:pPr>
              <w:spacing w:line="240" w:lineRule="auto"/>
              <w:ind w:left="60" w:right="60"/>
              <w:rPr>
                <w:rFonts w:ascii="Arial" w:hAnsi="Arial" w:cs="Arial"/>
                <w:color w:val="000000"/>
                <w:sz w:val="16"/>
                <w:szCs w:val="18"/>
                <w:lang w:val="id-ID"/>
              </w:rPr>
            </w:pPr>
            <w:r w:rsidRPr="00390C2D">
              <w:rPr>
                <w:rFonts w:ascii="Arial" w:hAnsi="Arial" w:cs="Arial"/>
                <w:color w:val="000000"/>
                <w:sz w:val="16"/>
                <w:szCs w:val="18"/>
                <w:lang w:val="id-ID"/>
              </w:rPr>
              <w:t>Motivation</w:t>
            </w:r>
          </w:p>
        </w:tc>
        <w:tc>
          <w:tcPr>
            <w:tcW w:w="704" w:type="dxa"/>
            <w:tcBorders>
              <w:top w:val="nil"/>
              <w:left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158</w:t>
            </w:r>
          </w:p>
        </w:tc>
        <w:tc>
          <w:tcPr>
            <w:tcW w:w="709"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4,66</w:t>
            </w:r>
          </w:p>
        </w:tc>
        <w:tc>
          <w:tcPr>
            <w:tcW w:w="850"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16,85</w:t>
            </w:r>
          </w:p>
        </w:tc>
        <w:tc>
          <w:tcPr>
            <w:tcW w:w="1027"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12,4001</w:t>
            </w:r>
          </w:p>
        </w:tc>
        <w:tc>
          <w:tcPr>
            <w:tcW w:w="1095" w:type="dxa"/>
            <w:tcBorders>
              <w:top w:val="nil"/>
              <w:bottom w:val="nil"/>
              <w:right w:val="single" w:sz="18" w:space="0" w:color="000000"/>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2,41457</w:t>
            </w:r>
          </w:p>
        </w:tc>
      </w:tr>
      <w:tr w:rsidR="00390C2D" w:rsidRPr="00390C2D" w:rsidTr="00D436B3">
        <w:trPr>
          <w:cantSplit/>
          <w:trHeight w:val="240"/>
          <w:jc w:val="center"/>
        </w:trPr>
        <w:tc>
          <w:tcPr>
            <w:tcW w:w="2370" w:type="dxa"/>
            <w:tcBorders>
              <w:top w:val="nil"/>
              <w:left w:val="single" w:sz="18" w:space="0" w:color="000000"/>
              <w:bottom w:val="nil"/>
              <w:right w:val="single" w:sz="16" w:space="0" w:color="000000"/>
            </w:tcBorders>
            <w:shd w:val="clear" w:color="auto" w:fill="FFFFFF"/>
          </w:tcPr>
          <w:p w:rsidR="00390C2D" w:rsidRPr="00390C2D" w:rsidRDefault="00390C2D" w:rsidP="00390C2D">
            <w:pPr>
              <w:spacing w:line="240" w:lineRule="auto"/>
              <w:ind w:left="60" w:right="60"/>
              <w:rPr>
                <w:rFonts w:ascii="Arial" w:hAnsi="Arial" w:cs="Arial"/>
                <w:color w:val="000000"/>
                <w:sz w:val="16"/>
                <w:szCs w:val="18"/>
                <w:lang w:val="id-ID"/>
              </w:rPr>
            </w:pPr>
            <w:r w:rsidRPr="00390C2D">
              <w:rPr>
                <w:rFonts w:ascii="Arial" w:hAnsi="Arial" w:cs="Arial"/>
                <w:color w:val="000000"/>
                <w:sz w:val="16"/>
                <w:szCs w:val="18"/>
                <w:lang w:val="id-ID"/>
              </w:rPr>
              <w:t>Empathy</w:t>
            </w:r>
          </w:p>
        </w:tc>
        <w:tc>
          <w:tcPr>
            <w:tcW w:w="704" w:type="dxa"/>
            <w:tcBorders>
              <w:top w:val="nil"/>
              <w:left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158</w:t>
            </w:r>
          </w:p>
        </w:tc>
        <w:tc>
          <w:tcPr>
            <w:tcW w:w="709"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4,00</w:t>
            </w:r>
          </w:p>
        </w:tc>
        <w:tc>
          <w:tcPr>
            <w:tcW w:w="850"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17,31</w:t>
            </w:r>
          </w:p>
        </w:tc>
        <w:tc>
          <w:tcPr>
            <w:tcW w:w="1027"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9,9844</w:t>
            </w:r>
          </w:p>
        </w:tc>
        <w:tc>
          <w:tcPr>
            <w:tcW w:w="1095" w:type="dxa"/>
            <w:tcBorders>
              <w:top w:val="nil"/>
              <w:bottom w:val="nil"/>
              <w:right w:val="single" w:sz="18" w:space="0" w:color="000000"/>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2,87038</w:t>
            </w:r>
          </w:p>
        </w:tc>
      </w:tr>
      <w:tr w:rsidR="00390C2D" w:rsidRPr="00390C2D" w:rsidTr="00D436B3">
        <w:trPr>
          <w:cantSplit/>
          <w:trHeight w:val="240"/>
          <w:jc w:val="center"/>
        </w:trPr>
        <w:tc>
          <w:tcPr>
            <w:tcW w:w="2370" w:type="dxa"/>
            <w:tcBorders>
              <w:top w:val="nil"/>
              <w:left w:val="single" w:sz="18" w:space="0" w:color="000000"/>
              <w:bottom w:val="nil"/>
              <w:right w:val="single" w:sz="16" w:space="0" w:color="000000"/>
            </w:tcBorders>
            <w:shd w:val="clear" w:color="auto" w:fill="FFFFFF"/>
          </w:tcPr>
          <w:p w:rsidR="00390C2D" w:rsidRPr="00390C2D" w:rsidRDefault="00390C2D" w:rsidP="00390C2D">
            <w:pPr>
              <w:spacing w:line="240" w:lineRule="auto"/>
              <w:ind w:left="60" w:right="60"/>
              <w:rPr>
                <w:rFonts w:ascii="Arial" w:hAnsi="Arial" w:cs="Arial"/>
                <w:color w:val="000000"/>
                <w:sz w:val="16"/>
                <w:szCs w:val="18"/>
                <w:lang w:val="id-ID"/>
              </w:rPr>
            </w:pPr>
            <w:r w:rsidRPr="00390C2D">
              <w:rPr>
                <w:rFonts w:ascii="Arial" w:hAnsi="Arial" w:cs="Arial"/>
                <w:color w:val="000000"/>
                <w:sz w:val="16"/>
                <w:szCs w:val="18"/>
                <w:lang w:val="id-ID"/>
              </w:rPr>
              <w:t>Relationship_Management</w:t>
            </w:r>
          </w:p>
        </w:tc>
        <w:tc>
          <w:tcPr>
            <w:tcW w:w="704" w:type="dxa"/>
            <w:tcBorders>
              <w:top w:val="nil"/>
              <w:left w:val="single" w:sz="16" w:space="0" w:color="000000"/>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158</w:t>
            </w:r>
          </w:p>
        </w:tc>
        <w:tc>
          <w:tcPr>
            <w:tcW w:w="709"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4,00</w:t>
            </w:r>
          </w:p>
        </w:tc>
        <w:tc>
          <w:tcPr>
            <w:tcW w:w="850"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16,31</w:t>
            </w:r>
          </w:p>
        </w:tc>
        <w:tc>
          <w:tcPr>
            <w:tcW w:w="1027" w:type="dxa"/>
            <w:tcBorders>
              <w:top w:val="nil"/>
              <w:bottom w:val="nil"/>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10,9806</w:t>
            </w:r>
          </w:p>
        </w:tc>
        <w:tc>
          <w:tcPr>
            <w:tcW w:w="1095" w:type="dxa"/>
            <w:tcBorders>
              <w:top w:val="nil"/>
              <w:bottom w:val="nil"/>
              <w:right w:val="single" w:sz="18" w:space="0" w:color="000000"/>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2,59806</w:t>
            </w:r>
          </w:p>
        </w:tc>
      </w:tr>
      <w:tr w:rsidR="00390C2D" w:rsidRPr="00390C2D" w:rsidTr="00D436B3">
        <w:trPr>
          <w:cantSplit/>
          <w:trHeight w:val="257"/>
          <w:jc w:val="center"/>
        </w:trPr>
        <w:tc>
          <w:tcPr>
            <w:tcW w:w="2370" w:type="dxa"/>
            <w:tcBorders>
              <w:top w:val="nil"/>
              <w:left w:val="single" w:sz="18" w:space="0" w:color="000000"/>
              <w:bottom w:val="single" w:sz="18" w:space="0" w:color="000000"/>
              <w:right w:val="single" w:sz="16" w:space="0" w:color="000000"/>
            </w:tcBorders>
            <w:shd w:val="clear" w:color="auto" w:fill="FFFFFF"/>
          </w:tcPr>
          <w:p w:rsidR="00390C2D" w:rsidRPr="00390C2D" w:rsidRDefault="00390C2D" w:rsidP="00390C2D">
            <w:pPr>
              <w:spacing w:line="240" w:lineRule="auto"/>
              <w:ind w:left="60" w:right="60"/>
              <w:rPr>
                <w:rFonts w:ascii="Arial" w:hAnsi="Arial" w:cs="Arial"/>
                <w:color w:val="000000"/>
                <w:sz w:val="16"/>
                <w:szCs w:val="18"/>
                <w:lang w:val="id-ID"/>
              </w:rPr>
            </w:pPr>
            <w:r w:rsidRPr="00390C2D">
              <w:rPr>
                <w:rFonts w:ascii="Arial" w:hAnsi="Arial" w:cs="Arial"/>
                <w:color w:val="000000"/>
                <w:sz w:val="16"/>
                <w:szCs w:val="18"/>
                <w:lang w:val="id-ID"/>
              </w:rPr>
              <w:t>Valid N (listwise)</w:t>
            </w:r>
          </w:p>
        </w:tc>
        <w:tc>
          <w:tcPr>
            <w:tcW w:w="704" w:type="dxa"/>
            <w:tcBorders>
              <w:top w:val="nil"/>
              <w:left w:val="single" w:sz="16" w:space="0" w:color="000000"/>
              <w:bottom w:val="single" w:sz="18" w:space="0" w:color="000000"/>
            </w:tcBorders>
            <w:shd w:val="clear" w:color="auto" w:fill="FFFFFF"/>
            <w:vAlign w:val="center"/>
          </w:tcPr>
          <w:p w:rsidR="00390C2D" w:rsidRPr="00390C2D" w:rsidRDefault="00390C2D" w:rsidP="00390C2D">
            <w:pPr>
              <w:spacing w:line="240" w:lineRule="auto"/>
              <w:ind w:left="60" w:right="60"/>
              <w:jc w:val="right"/>
              <w:rPr>
                <w:rFonts w:ascii="Arial" w:hAnsi="Arial" w:cs="Arial"/>
                <w:color w:val="000000"/>
                <w:sz w:val="16"/>
                <w:szCs w:val="18"/>
                <w:lang w:val="id-ID"/>
              </w:rPr>
            </w:pPr>
            <w:r w:rsidRPr="00390C2D">
              <w:rPr>
                <w:rFonts w:ascii="Arial" w:hAnsi="Arial" w:cs="Arial"/>
                <w:color w:val="000000"/>
                <w:sz w:val="16"/>
                <w:szCs w:val="18"/>
                <w:lang w:val="id-ID"/>
              </w:rPr>
              <w:t>158</w:t>
            </w:r>
          </w:p>
        </w:tc>
        <w:tc>
          <w:tcPr>
            <w:tcW w:w="709" w:type="dxa"/>
            <w:tcBorders>
              <w:top w:val="nil"/>
              <w:bottom w:val="single" w:sz="18" w:space="0" w:color="000000"/>
            </w:tcBorders>
            <w:shd w:val="clear" w:color="auto" w:fill="FFFFFF"/>
            <w:vAlign w:val="center"/>
          </w:tcPr>
          <w:p w:rsidR="00390C2D" w:rsidRPr="00390C2D" w:rsidRDefault="00390C2D" w:rsidP="00390C2D">
            <w:pPr>
              <w:spacing w:line="240" w:lineRule="auto"/>
              <w:rPr>
                <w:rFonts w:ascii="Times New Roman" w:hAnsi="Times New Roman"/>
                <w:sz w:val="16"/>
                <w:szCs w:val="24"/>
                <w:lang w:val="id-ID"/>
              </w:rPr>
            </w:pPr>
          </w:p>
        </w:tc>
        <w:tc>
          <w:tcPr>
            <w:tcW w:w="850" w:type="dxa"/>
            <w:tcBorders>
              <w:top w:val="nil"/>
              <w:bottom w:val="single" w:sz="18" w:space="0" w:color="000000"/>
            </w:tcBorders>
            <w:shd w:val="clear" w:color="auto" w:fill="FFFFFF"/>
            <w:vAlign w:val="center"/>
          </w:tcPr>
          <w:p w:rsidR="00390C2D" w:rsidRPr="00390C2D" w:rsidRDefault="00390C2D" w:rsidP="00390C2D">
            <w:pPr>
              <w:spacing w:line="240" w:lineRule="auto"/>
              <w:rPr>
                <w:rFonts w:ascii="Times New Roman" w:hAnsi="Times New Roman"/>
                <w:sz w:val="16"/>
                <w:szCs w:val="24"/>
                <w:lang w:val="id-ID"/>
              </w:rPr>
            </w:pPr>
          </w:p>
        </w:tc>
        <w:tc>
          <w:tcPr>
            <w:tcW w:w="1027" w:type="dxa"/>
            <w:tcBorders>
              <w:top w:val="nil"/>
              <w:bottom w:val="single" w:sz="18" w:space="0" w:color="000000"/>
            </w:tcBorders>
            <w:shd w:val="clear" w:color="auto" w:fill="FFFFFF"/>
            <w:vAlign w:val="center"/>
          </w:tcPr>
          <w:p w:rsidR="00390C2D" w:rsidRPr="00390C2D" w:rsidRDefault="00390C2D" w:rsidP="00390C2D">
            <w:pPr>
              <w:spacing w:line="240" w:lineRule="auto"/>
              <w:rPr>
                <w:rFonts w:ascii="Times New Roman" w:hAnsi="Times New Roman"/>
                <w:sz w:val="16"/>
                <w:szCs w:val="24"/>
                <w:lang w:val="id-ID"/>
              </w:rPr>
            </w:pPr>
          </w:p>
        </w:tc>
        <w:tc>
          <w:tcPr>
            <w:tcW w:w="1095" w:type="dxa"/>
            <w:tcBorders>
              <w:top w:val="nil"/>
              <w:bottom w:val="single" w:sz="18" w:space="0" w:color="000000"/>
              <w:right w:val="single" w:sz="18" w:space="0" w:color="000000"/>
            </w:tcBorders>
            <w:shd w:val="clear" w:color="auto" w:fill="FFFFFF"/>
            <w:vAlign w:val="center"/>
          </w:tcPr>
          <w:p w:rsidR="00390C2D" w:rsidRPr="00390C2D" w:rsidRDefault="00390C2D" w:rsidP="00390C2D">
            <w:pPr>
              <w:spacing w:line="240" w:lineRule="auto"/>
              <w:rPr>
                <w:rFonts w:ascii="Times New Roman" w:hAnsi="Times New Roman"/>
                <w:sz w:val="16"/>
                <w:szCs w:val="24"/>
                <w:lang w:val="id-ID"/>
              </w:rPr>
            </w:pPr>
          </w:p>
        </w:tc>
      </w:tr>
    </w:tbl>
    <w:p w:rsidR="00390C2D" w:rsidRDefault="00390C2D" w:rsidP="00432084">
      <w:pPr>
        <w:rPr>
          <w:rFonts w:eastAsiaTheme="minorHAnsi"/>
          <w:lang w:val="id-ID" w:eastAsia="en-US"/>
        </w:rPr>
      </w:pPr>
    </w:p>
    <w:p w:rsidR="006031AB" w:rsidRPr="004E2B5B" w:rsidRDefault="006031AB" w:rsidP="006031AB">
      <w:pPr>
        <w:jc w:val="center"/>
        <w:rPr>
          <w:rFonts w:ascii="Times New Roman" w:hAnsi="Times New Roman"/>
          <w:b/>
          <w:bCs/>
          <w:color w:val="000000"/>
          <w:sz w:val="18"/>
          <w:szCs w:val="18"/>
          <w:lang w:val="id-ID"/>
        </w:rPr>
      </w:pPr>
      <w:r w:rsidRPr="004E2B5B">
        <w:rPr>
          <w:rFonts w:ascii="Times New Roman" w:eastAsiaTheme="minorHAnsi" w:hAnsi="Times New Roman"/>
          <w:b/>
          <w:bCs/>
          <w:szCs w:val="18"/>
          <w:lang w:val="id-ID" w:eastAsia="en-US"/>
        </w:rPr>
        <w:t xml:space="preserve">Table 4.2 </w:t>
      </w:r>
      <w:r w:rsidRPr="004E2B5B">
        <w:rPr>
          <w:rFonts w:ascii="Times New Roman" w:hAnsi="Times New Roman"/>
          <w:b/>
          <w:bCs/>
          <w:color w:val="000000"/>
          <w:sz w:val="18"/>
          <w:szCs w:val="18"/>
          <w:lang w:val="id-ID"/>
        </w:rPr>
        <w:t>Descriptive Statistic of Emotional Intelligence</w:t>
      </w:r>
    </w:p>
    <w:p w:rsidR="00390C2D" w:rsidRDefault="00390C2D" w:rsidP="00432084">
      <w:pPr>
        <w:rPr>
          <w:rFonts w:eastAsiaTheme="minorHAnsi"/>
          <w:lang w:val="id-ID" w:eastAsia="en-US"/>
        </w:rPr>
      </w:pPr>
    </w:p>
    <w:p w:rsidR="00846DBA" w:rsidRPr="0026757C" w:rsidRDefault="00846DBA" w:rsidP="0026757C">
      <w:pPr>
        <w:spacing w:after="120" w:line="240" w:lineRule="auto"/>
        <w:rPr>
          <w:rFonts w:ascii="Times New Roman" w:hAnsi="Times New Roman"/>
          <w:sz w:val="24"/>
          <w:lang w:val="id-ID"/>
        </w:rPr>
      </w:pPr>
      <w:r w:rsidRPr="0026757C">
        <w:rPr>
          <w:rFonts w:ascii="Times New Roman" w:hAnsi="Times New Roman"/>
          <w:sz w:val="24"/>
        </w:rPr>
        <w:t xml:space="preserve">Furthermore, to see the respondent's emotional intelligence level, it is determined by each of the mean values. If the total value </w:t>
      </w:r>
      <w:r w:rsidR="006030A1">
        <w:rPr>
          <w:rFonts w:ascii="Times New Roman" w:hAnsi="Times New Roman"/>
          <w:sz w:val="24"/>
          <w:lang w:val="id-ID"/>
        </w:rPr>
        <w:t xml:space="preserve">of </w:t>
      </w:r>
      <w:r w:rsidR="00446B64" w:rsidRPr="0026757C">
        <w:rPr>
          <w:rFonts w:ascii="Times New Roman" w:hAnsi="Times New Roman"/>
          <w:sz w:val="24"/>
          <w:lang w:val="id-ID"/>
        </w:rPr>
        <w:t xml:space="preserve">each intelligence </w:t>
      </w:r>
      <w:r w:rsidRPr="0026757C">
        <w:rPr>
          <w:rFonts w:ascii="Times New Roman" w:hAnsi="Times New Roman"/>
          <w:sz w:val="24"/>
        </w:rPr>
        <w:t>var</w:t>
      </w:r>
      <w:r w:rsidR="00446B64" w:rsidRPr="0026757C">
        <w:rPr>
          <w:rFonts w:ascii="Times New Roman" w:hAnsi="Times New Roman"/>
          <w:sz w:val="24"/>
        </w:rPr>
        <w:t>iable ≥ average value</w:t>
      </w:r>
      <w:r w:rsidR="00446B64" w:rsidRPr="0026757C">
        <w:rPr>
          <w:rFonts w:ascii="Times New Roman" w:hAnsi="Times New Roman"/>
          <w:sz w:val="24"/>
          <w:lang w:val="id-ID"/>
        </w:rPr>
        <w:t xml:space="preserve"> </w:t>
      </w:r>
      <w:r w:rsidRPr="0026757C">
        <w:rPr>
          <w:rFonts w:ascii="Times New Roman" w:hAnsi="Times New Roman"/>
          <w:sz w:val="24"/>
        </w:rPr>
        <w:t>the</w:t>
      </w:r>
      <w:r w:rsidR="00584D41" w:rsidRPr="0026757C">
        <w:rPr>
          <w:rFonts w:ascii="Times New Roman" w:hAnsi="Times New Roman"/>
          <w:sz w:val="24"/>
        </w:rPr>
        <w:t xml:space="preserve">n considered </w:t>
      </w:r>
      <w:r w:rsidR="005D792E" w:rsidRPr="0026757C">
        <w:rPr>
          <w:rFonts w:ascii="Times New Roman" w:hAnsi="Times New Roman"/>
          <w:sz w:val="24"/>
          <w:lang w:val="id-ID"/>
        </w:rPr>
        <w:t xml:space="preserve">as </w:t>
      </w:r>
      <w:r w:rsidR="00584D41" w:rsidRPr="0026757C">
        <w:rPr>
          <w:rFonts w:ascii="Times New Roman" w:hAnsi="Times New Roman"/>
          <w:sz w:val="24"/>
        </w:rPr>
        <w:t>high</w:t>
      </w:r>
      <w:r w:rsidR="005D792E" w:rsidRPr="0026757C">
        <w:rPr>
          <w:rFonts w:ascii="Times New Roman" w:hAnsi="Times New Roman"/>
          <w:sz w:val="24"/>
          <w:lang w:val="id-ID"/>
        </w:rPr>
        <w:t xml:space="preserve"> emotional intelligence</w:t>
      </w:r>
      <w:r w:rsidR="00446B64" w:rsidRPr="0026757C">
        <w:rPr>
          <w:rFonts w:ascii="Times New Roman" w:hAnsi="Times New Roman"/>
          <w:sz w:val="24"/>
          <w:lang w:val="id-ID"/>
        </w:rPr>
        <w:t>.</w:t>
      </w:r>
      <w:r w:rsidR="00446B64" w:rsidRPr="0026757C">
        <w:rPr>
          <w:rFonts w:ascii="Times New Roman" w:hAnsi="Times New Roman"/>
          <w:sz w:val="24"/>
        </w:rPr>
        <w:t xml:space="preserve"> </w:t>
      </w:r>
      <w:r w:rsidR="00446B64" w:rsidRPr="0026757C">
        <w:rPr>
          <w:rFonts w:ascii="Times New Roman" w:hAnsi="Times New Roman"/>
          <w:sz w:val="24"/>
          <w:lang w:val="id-ID"/>
        </w:rPr>
        <w:t xml:space="preserve"> I</w:t>
      </w:r>
      <w:r w:rsidRPr="0026757C">
        <w:rPr>
          <w:rFonts w:ascii="Times New Roman" w:hAnsi="Times New Roman"/>
          <w:sz w:val="24"/>
        </w:rPr>
        <w:t>f th</w:t>
      </w:r>
      <w:r w:rsidR="00446B64" w:rsidRPr="0026757C">
        <w:rPr>
          <w:rFonts w:ascii="Times New Roman" w:hAnsi="Times New Roman"/>
          <w:sz w:val="24"/>
        </w:rPr>
        <w:t>e total value of</w:t>
      </w:r>
      <w:r w:rsidRPr="0026757C">
        <w:rPr>
          <w:rFonts w:ascii="Times New Roman" w:hAnsi="Times New Roman"/>
          <w:sz w:val="24"/>
        </w:rPr>
        <w:t xml:space="preserve"> each</w:t>
      </w:r>
      <w:r w:rsidR="00446B64" w:rsidRPr="0026757C">
        <w:rPr>
          <w:rFonts w:ascii="Times New Roman" w:hAnsi="Times New Roman"/>
          <w:sz w:val="24"/>
          <w:lang w:val="id-ID"/>
        </w:rPr>
        <w:t xml:space="preserve"> intelligence</w:t>
      </w:r>
      <w:r w:rsidRPr="0026757C">
        <w:rPr>
          <w:rFonts w:ascii="Times New Roman" w:hAnsi="Times New Roman"/>
          <w:sz w:val="24"/>
        </w:rPr>
        <w:t xml:space="preserve"> variable &lt;</w:t>
      </w:r>
      <w:r w:rsidRPr="0026757C">
        <w:rPr>
          <w:rFonts w:ascii="Times New Roman" w:hAnsi="Times New Roman"/>
          <w:sz w:val="24"/>
          <w:lang w:val="id-ID"/>
        </w:rPr>
        <w:t xml:space="preserve"> </w:t>
      </w:r>
      <w:r w:rsidRPr="0026757C">
        <w:rPr>
          <w:rFonts w:ascii="Times New Roman" w:hAnsi="Times New Roman"/>
          <w:sz w:val="24"/>
        </w:rPr>
        <w:t xml:space="preserve">average value then considered </w:t>
      </w:r>
      <w:r w:rsidR="005D792E" w:rsidRPr="0026757C">
        <w:rPr>
          <w:rFonts w:ascii="Times New Roman" w:hAnsi="Times New Roman"/>
          <w:sz w:val="24"/>
          <w:lang w:val="id-ID"/>
        </w:rPr>
        <w:t xml:space="preserve">as </w:t>
      </w:r>
      <w:r w:rsidRPr="0026757C">
        <w:rPr>
          <w:rFonts w:ascii="Times New Roman" w:hAnsi="Times New Roman"/>
          <w:sz w:val="24"/>
        </w:rPr>
        <w:t>low</w:t>
      </w:r>
      <w:r w:rsidR="005D792E" w:rsidRPr="0026757C">
        <w:rPr>
          <w:rFonts w:ascii="Times New Roman" w:hAnsi="Times New Roman"/>
          <w:sz w:val="24"/>
          <w:lang w:val="id-ID"/>
        </w:rPr>
        <w:t xml:space="preserve"> emotional intelligence</w:t>
      </w:r>
      <w:r w:rsidRPr="0026757C">
        <w:rPr>
          <w:rFonts w:ascii="Times New Roman" w:hAnsi="Times New Roman"/>
          <w:sz w:val="24"/>
          <w:lang w:val="id-ID"/>
        </w:rPr>
        <w:t>.</w:t>
      </w:r>
      <w:r w:rsidR="00446B64" w:rsidRPr="0026757C">
        <w:rPr>
          <w:rFonts w:ascii="Times New Roman" w:hAnsi="Times New Roman"/>
          <w:sz w:val="24"/>
          <w:lang w:val="id-ID"/>
        </w:rPr>
        <w:t xml:space="preserve"> </w:t>
      </w:r>
    </w:p>
    <w:p w:rsidR="00846DBA" w:rsidRDefault="00846DBA" w:rsidP="0026757C">
      <w:pPr>
        <w:ind w:firstLine="0"/>
        <w:rPr>
          <w:rFonts w:eastAsiaTheme="minorHAnsi"/>
          <w:lang w:val="id-ID" w:eastAsia="en-US"/>
        </w:rPr>
      </w:pPr>
    </w:p>
    <w:p w:rsidR="00846DBA" w:rsidRDefault="00E01D20" w:rsidP="00432084">
      <w:pPr>
        <w:rPr>
          <w:rFonts w:eastAsiaTheme="minorHAnsi"/>
          <w:lang w:val="id-ID" w:eastAsia="en-US"/>
        </w:rPr>
      </w:pPr>
      <w:r>
        <w:rPr>
          <w:rFonts w:eastAsiaTheme="minorHAnsi"/>
          <w:noProof/>
          <w:lang w:val="id-ID" w:eastAsia="id-ID"/>
        </w:rPr>
        <mc:AlternateContent>
          <mc:Choice Requires="wps">
            <w:drawing>
              <wp:anchor distT="0" distB="0" distL="114300" distR="114300" simplePos="0" relativeHeight="251674624" behindDoc="0" locked="0" layoutInCell="1" allowOverlap="1">
                <wp:simplePos x="0" y="0"/>
                <wp:positionH relativeFrom="column">
                  <wp:posOffset>1071245</wp:posOffset>
                </wp:positionH>
                <wp:positionV relativeFrom="paragraph">
                  <wp:posOffset>21590</wp:posOffset>
                </wp:positionV>
                <wp:extent cx="3800475" cy="428625"/>
                <wp:effectExtent l="13970" t="12065" r="5080" b="6985"/>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0475" cy="428625"/>
                        </a:xfrm>
                        <a:prstGeom prst="rect">
                          <a:avLst/>
                        </a:prstGeom>
                        <a:solidFill>
                          <a:srgbClr val="FFFFFF"/>
                        </a:solidFill>
                        <a:ln w="9525">
                          <a:solidFill>
                            <a:srgbClr val="000000"/>
                          </a:solidFill>
                          <a:miter lim="800000"/>
                          <a:headEnd/>
                          <a:tailEnd/>
                        </a:ln>
                      </wps:spPr>
                      <wps:txbx>
                        <w:txbxContent>
                          <w:p w:rsidR="0097780A" w:rsidRPr="008D035C" w:rsidRDefault="0097780A" w:rsidP="00854323">
                            <w:pPr>
                              <w:jc w:val="center"/>
                              <w:rPr>
                                <w:rFonts w:ascii="Times New Roman" w:hAnsi="Times New Roman"/>
                                <w:b/>
                                <w:sz w:val="28"/>
                                <w:lang w:val="id-ID"/>
                              </w:rPr>
                            </w:pPr>
                            <w:r w:rsidRPr="008D035C">
                              <w:rPr>
                                <w:rFonts w:ascii="Times New Roman" w:hAnsi="Times New Roman"/>
                                <w:b/>
                                <w:sz w:val="28"/>
                                <w:lang w:val="id-ID"/>
                              </w:rPr>
                              <w:t>Emotional Intelligence</w:t>
                            </w:r>
                            <w:r>
                              <w:rPr>
                                <w:rFonts w:ascii="Times New Roman" w:hAnsi="Times New Roman"/>
                                <w:b/>
                                <w:sz w:val="28"/>
                                <w:lang w:val="id-ID"/>
                              </w:rPr>
                              <w:t xml:space="preserve"> Level</w:t>
                            </w:r>
                            <w:r w:rsidRPr="008D035C">
                              <w:rPr>
                                <w:rFonts w:ascii="Times New Roman" w:hAnsi="Times New Roman"/>
                                <w:b/>
                                <w:sz w:val="28"/>
                                <w:lang w:val="id-ID"/>
                              </w:rPr>
                              <w:t xml:space="preserve"> of Respondends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35" style="position:absolute;left:0;text-align:left;margin-left:84.35pt;margin-top:1.7pt;width:299.25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">
                <v:textbox>
                  <w:txbxContent>
                    <w:p w:rsidR="0097780A" w:rsidRPr="008D035C" w:rsidRDefault="0097780A" w:rsidP="00854323">
                      <w:pPr>
                        <w:jc w:val="center"/>
                        <w:rPr>
                          <w:rFonts w:ascii="Times New Roman" w:hAnsi="Times New Roman"/>
                          <w:b/>
                          <w:sz w:val="28"/>
                          <w:lang w:val="id-ID"/>
                        </w:rPr>
                      </w:pPr>
                      <w:r w:rsidRPr="008D035C">
                        <w:rPr>
                          <w:rFonts w:ascii="Times New Roman" w:hAnsi="Times New Roman"/>
                          <w:b/>
                          <w:sz w:val="28"/>
                          <w:lang w:val="id-ID"/>
                        </w:rPr>
                        <w:t>Emotional Intelligence</w:t>
                      </w:r>
                      <w:r>
                        <w:rPr>
                          <w:rFonts w:ascii="Times New Roman" w:hAnsi="Times New Roman"/>
                          <w:b/>
                          <w:sz w:val="28"/>
                          <w:lang w:val="id-ID"/>
                        </w:rPr>
                        <w:t xml:space="preserve"> Level</w:t>
                      </w:r>
                      <w:r w:rsidRPr="008D035C">
                        <w:rPr>
                          <w:rFonts w:ascii="Times New Roman" w:hAnsi="Times New Roman"/>
                          <w:b/>
                          <w:sz w:val="28"/>
                          <w:lang w:val="id-ID"/>
                        </w:rPr>
                        <w:t xml:space="preserve"> of Respondends</w:t>
                      </w:r>
                    </w:p>
                  </w:txbxContent>
                </v:textbox>
              </v:rect>
            </w:pict>
          </mc:Fallback>
        </mc:AlternateContent>
      </w:r>
    </w:p>
    <w:p w:rsidR="00854323" w:rsidRDefault="00854323" w:rsidP="00432084">
      <w:pPr>
        <w:rPr>
          <w:rFonts w:eastAsiaTheme="minorHAnsi"/>
          <w:lang w:val="id-ID" w:eastAsia="en-US"/>
        </w:rPr>
      </w:pPr>
    </w:p>
    <w:p w:rsidR="00854323" w:rsidRDefault="00854323" w:rsidP="00854323">
      <w:pPr>
        <w:jc w:val="center"/>
        <w:rPr>
          <w:rFonts w:eastAsiaTheme="minorHAnsi"/>
          <w:lang w:val="id-ID" w:eastAsia="en-US"/>
        </w:rPr>
      </w:pPr>
      <w:r w:rsidRPr="00854323">
        <w:rPr>
          <w:rFonts w:eastAsiaTheme="minorHAnsi"/>
          <w:noProof/>
          <w:lang w:val="id-ID" w:eastAsia="id-ID"/>
        </w:rPr>
        <w:drawing>
          <wp:inline distT="0" distB="0" distL="0" distR="0">
            <wp:extent cx="4647841" cy="2562045"/>
            <wp:effectExtent l="19050" t="0" r="19409"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54323" w:rsidRDefault="00854323" w:rsidP="00432084">
      <w:pPr>
        <w:rPr>
          <w:rFonts w:eastAsiaTheme="minorHAnsi"/>
          <w:lang w:val="id-ID" w:eastAsia="en-US"/>
        </w:rPr>
      </w:pPr>
    </w:p>
    <w:p w:rsidR="00D2473B" w:rsidRPr="000A7BEA" w:rsidRDefault="0025044C" w:rsidP="00D2473B">
      <w:pPr>
        <w:ind w:firstLine="0"/>
        <w:jc w:val="center"/>
        <w:rPr>
          <w:rFonts w:ascii="Times New Roman" w:hAnsi="Times New Roman"/>
          <w:b/>
          <w:bCs/>
          <w:color w:val="000000"/>
          <w:sz w:val="18"/>
          <w:szCs w:val="18"/>
          <w:lang w:val="id-ID"/>
        </w:rPr>
      </w:pPr>
      <w:r w:rsidRPr="000A7BEA">
        <w:rPr>
          <w:rFonts w:ascii="Times New Roman" w:eastAsiaTheme="minorHAnsi" w:hAnsi="Times New Roman"/>
          <w:b/>
          <w:bCs/>
          <w:szCs w:val="18"/>
          <w:lang w:val="id-ID" w:eastAsia="en-US"/>
        </w:rPr>
        <w:t xml:space="preserve">Figure 2 </w:t>
      </w:r>
      <w:r w:rsidRPr="000A7BEA">
        <w:rPr>
          <w:rFonts w:ascii="Times New Roman" w:hAnsi="Times New Roman"/>
          <w:b/>
          <w:bCs/>
          <w:color w:val="000000"/>
          <w:sz w:val="18"/>
          <w:szCs w:val="18"/>
          <w:lang w:val="id-ID"/>
        </w:rPr>
        <w:t>Emotional Intelligence Level</w:t>
      </w:r>
    </w:p>
    <w:p w:rsidR="0026757C" w:rsidRDefault="0026757C" w:rsidP="0026757C">
      <w:pPr>
        <w:spacing w:after="120" w:line="240" w:lineRule="auto"/>
        <w:ind w:firstLine="0"/>
        <w:rPr>
          <w:rFonts w:ascii="Times New Roman" w:hAnsi="Times New Roman"/>
          <w:sz w:val="24"/>
          <w:lang w:val="id-ID"/>
        </w:rPr>
      </w:pPr>
    </w:p>
    <w:p w:rsidR="0026757C" w:rsidRPr="0026757C" w:rsidRDefault="005C65D6" w:rsidP="00F53B48">
      <w:pPr>
        <w:spacing w:after="120" w:line="240" w:lineRule="auto"/>
        <w:ind w:firstLine="284"/>
        <w:rPr>
          <w:rFonts w:ascii="Arial" w:hAnsi="Arial" w:cs="Arial"/>
          <w:b/>
          <w:bCs/>
          <w:color w:val="000000"/>
          <w:sz w:val="16"/>
          <w:szCs w:val="18"/>
          <w:lang w:val="id-ID"/>
        </w:rPr>
      </w:pPr>
      <w:r w:rsidRPr="0026757C">
        <w:rPr>
          <w:rFonts w:ascii="Times New Roman" w:hAnsi="Times New Roman"/>
          <w:sz w:val="24"/>
        </w:rPr>
        <w:t xml:space="preserve">Based on the </w:t>
      </w:r>
      <w:r w:rsidR="00E60B96" w:rsidRPr="0026757C">
        <w:rPr>
          <w:rFonts w:ascii="Times New Roman" w:hAnsi="Times New Roman"/>
          <w:sz w:val="24"/>
          <w:lang w:val="id-ID"/>
        </w:rPr>
        <w:t>figure above</w:t>
      </w:r>
      <w:r w:rsidRPr="0026757C">
        <w:rPr>
          <w:rFonts w:ascii="Times New Roman" w:hAnsi="Times New Roman"/>
          <w:sz w:val="24"/>
        </w:rPr>
        <w:t>, for self awareness</w:t>
      </w:r>
      <w:r w:rsidRPr="0026757C">
        <w:rPr>
          <w:rFonts w:ascii="Times New Roman" w:hAnsi="Times New Roman"/>
          <w:sz w:val="24"/>
          <w:lang w:val="id-ID"/>
        </w:rPr>
        <w:t>,</w:t>
      </w:r>
      <w:r w:rsidRPr="0026757C">
        <w:rPr>
          <w:rFonts w:ascii="Times New Roman" w:hAnsi="Times New Roman"/>
          <w:sz w:val="24"/>
        </w:rPr>
        <w:t xml:space="preserve"> 84 respondents</w:t>
      </w:r>
      <w:r w:rsidRPr="0026757C">
        <w:rPr>
          <w:rFonts w:ascii="Times New Roman" w:hAnsi="Times New Roman"/>
          <w:sz w:val="24"/>
          <w:lang w:val="id-ID"/>
        </w:rPr>
        <w:t xml:space="preserve"> (53%)</w:t>
      </w:r>
      <w:r w:rsidRPr="0026757C">
        <w:rPr>
          <w:rFonts w:ascii="Times New Roman" w:hAnsi="Times New Roman"/>
          <w:sz w:val="24"/>
        </w:rPr>
        <w:t xml:space="preserve"> have a high level of intelligence, while 74</w:t>
      </w:r>
      <w:r w:rsidRPr="0026757C">
        <w:rPr>
          <w:rFonts w:ascii="Times New Roman" w:hAnsi="Times New Roman"/>
          <w:sz w:val="24"/>
          <w:lang w:val="id-ID"/>
        </w:rPr>
        <w:t xml:space="preserve"> (46,84%)</w:t>
      </w:r>
      <w:r w:rsidRPr="0026757C">
        <w:rPr>
          <w:rFonts w:ascii="Times New Roman" w:hAnsi="Times New Roman"/>
          <w:sz w:val="24"/>
        </w:rPr>
        <w:t xml:space="preserve"> other respondents have a low level of intelligence. For self management, 88 respondents</w:t>
      </w:r>
      <w:r w:rsidRPr="0026757C">
        <w:rPr>
          <w:rFonts w:ascii="Times New Roman" w:hAnsi="Times New Roman"/>
          <w:sz w:val="24"/>
          <w:lang w:val="id-ID"/>
        </w:rPr>
        <w:t xml:space="preserve"> (55,70%)</w:t>
      </w:r>
      <w:r w:rsidRPr="0026757C">
        <w:rPr>
          <w:rFonts w:ascii="Times New Roman" w:hAnsi="Times New Roman"/>
          <w:sz w:val="24"/>
        </w:rPr>
        <w:t xml:space="preserve"> have a high level of intelligence, while 70 other respondents</w:t>
      </w:r>
      <w:r w:rsidRPr="0026757C">
        <w:rPr>
          <w:rFonts w:ascii="Times New Roman" w:hAnsi="Times New Roman"/>
          <w:sz w:val="24"/>
          <w:lang w:val="id-ID"/>
        </w:rPr>
        <w:t xml:space="preserve"> (44,31%)</w:t>
      </w:r>
      <w:r w:rsidRPr="0026757C">
        <w:rPr>
          <w:rFonts w:ascii="Times New Roman" w:hAnsi="Times New Roman"/>
          <w:sz w:val="24"/>
        </w:rPr>
        <w:t xml:space="preserve"> have a low level of intelligence. For motivation 82 respondents</w:t>
      </w:r>
      <w:r w:rsidRPr="0026757C">
        <w:rPr>
          <w:rFonts w:ascii="Times New Roman" w:hAnsi="Times New Roman"/>
          <w:sz w:val="24"/>
          <w:lang w:val="id-ID"/>
        </w:rPr>
        <w:t xml:space="preserve"> (51,90%)</w:t>
      </w:r>
      <w:r w:rsidRPr="0026757C">
        <w:rPr>
          <w:rFonts w:ascii="Times New Roman" w:hAnsi="Times New Roman"/>
          <w:sz w:val="24"/>
        </w:rPr>
        <w:t xml:space="preserve"> have high intelligence level, while 76 other respondents</w:t>
      </w:r>
      <w:r w:rsidRPr="0026757C">
        <w:rPr>
          <w:rFonts w:ascii="Times New Roman" w:hAnsi="Times New Roman"/>
          <w:sz w:val="24"/>
          <w:lang w:val="id-ID"/>
        </w:rPr>
        <w:t xml:space="preserve"> (48,10%)</w:t>
      </w:r>
      <w:r w:rsidRPr="0026757C">
        <w:rPr>
          <w:rFonts w:ascii="Times New Roman" w:hAnsi="Times New Roman"/>
          <w:sz w:val="24"/>
        </w:rPr>
        <w:t xml:space="preserve"> have low intelligence level. For empathy, 89 </w:t>
      </w:r>
      <w:r w:rsidRPr="0026757C">
        <w:rPr>
          <w:rFonts w:ascii="Times New Roman" w:hAnsi="Times New Roman"/>
          <w:sz w:val="24"/>
          <w:lang w:val="id-ID"/>
        </w:rPr>
        <w:t>respondents (56,33%)</w:t>
      </w:r>
      <w:r w:rsidRPr="0026757C">
        <w:rPr>
          <w:rFonts w:ascii="Times New Roman" w:hAnsi="Times New Roman"/>
          <w:sz w:val="24"/>
        </w:rPr>
        <w:t xml:space="preserve"> have high intelligence level, while 69 respondents</w:t>
      </w:r>
      <w:r w:rsidRPr="0026757C">
        <w:rPr>
          <w:rFonts w:ascii="Times New Roman" w:hAnsi="Times New Roman"/>
          <w:sz w:val="24"/>
          <w:lang w:val="id-ID"/>
        </w:rPr>
        <w:t xml:space="preserve"> (43,67%)</w:t>
      </w:r>
      <w:r w:rsidRPr="0026757C">
        <w:rPr>
          <w:rFonts w:ascii="Times New Roman" w:hAnsi="Times New Roman"/>
          <w:sz w:val="24"/>
        </w:rPr>
        <w:t xml:space="preserve"> have low intelligence level. Last for Relationship Management 75 respondents</w:t>
      </w:r>
      <w:r w:rsidRPr="0026757C">
        <w:rPr>
          <w:rFonts w:ascii="Times New Roman" w:hAnsi="Times New Roman"/>
          <w:sz w:val="24"/>
          <w:lang w:val="id-ID"/>
        </w:rPr>
        <w:t xml:space="preserve"> (47,47%)</w:t>
      </w:r>
      <w:r w:rsidRPr="0026757C">
        <w:rPr>
          <w:rFonts w:ascii="Times New Roman" w:hAnsi="Times New Roman"/>
          <w:sz w:val="24"/>
        </w:rPr>
        <w:t xml:space="preserve"> have a high level of intelligence, while 83 other respondents</w:t>
      </w:r>
      <w:r w:rsidRPr="0026757C">
        <w:rPr>
          <w:rFonts w:ascii="Times New Roman" w:hAnsi="Times New Roman"/>
          <w:sz w:val="24"/>
          <w:lang w:val="id-ID"/>
        </w:rPr>
        <w:t xml:space="preserve"> (52,53%)</w:t>
      </w:r>
      <w:r w:rsidRPr="0026757C">
        <w:rPr>
          <w:rFonts w:ascii="Times New Roman" w:hAnsi="Times New Roman"/>
          <w:sz w:val="24"/>
        </w:rPr>
        <w:t xml:space="preserve"> have a low level of intelligence</w:t>
      </w:r>
      <w:r w:rsidR="007975E0">
        <w:rPr>
          <w:rFonts w:ascii="Times New Roman" w:hAnsi="Times New Roman"/>
          <w:lang w:val="id-ID"/>
        </w:rPr>
        <w:t>.</w:t>
      </w:r>
    </w:p>
    <w:p w:rsidR="00D8316C" w:rsidRDefault="00D8316C" w:rsidP="00A3336E">
      <w:pPr>
        <w:spacing w:line="360" w:lineRule="auto"/>
        <w:ind w:firstLine="0"/>
        <w:rPr>
          <w:rFonts w:eastAsiaTheme="minorHAnsi"/>
          <w:b/>
          <w:sz w:val="22"/>
          <w:lang w:val="id-ID" w:eastAsia="en-US"/>
        </w:rPr>
      </w:pPr>
    </w:p>
    <w:p w:rsidR="00D8316C" w:rsidRDefault="00D8316C" w:rsidP="00A3336E">
      <w:pPr>
        <w:spacing w:line="360" w:lineRule="auto"/>
        <w:ind w:firstLine="0"/>
        <w:rPr>
          <w:rFonts w:eastAsiaTheme="minorHAnsi"/>
          <w:b/>
          <w:sz w:val="22"/>
          <w:lang w:val="id-ID" w:eastAsia="en-US"/>
        </w:rPr>
      </w:pPr>
    </w:p>
    <w:p w:rsidR="00D8316C" w:rsidRDefault="00D8316C" w:rsidP="00A3336E">
      <w:pPr>
        <w:spacing w:line="360" w:lineRule="auto"/>
        <w:ind w:firstLine="0"/>
        <w:rPr>
          <w:rFonts w:eastAsiaTheme="minorHAnsi"/>
          <w:b/>
          <w:sz w:val="22"/>
          <w:lang w:val="id-ID" w:eastAsia="en-US"/>
        </w:rPr>
      </w:pPr>
    </w:p>
    <w:p w:rsidR="00D8316C" w:rsidRDefault="00D8316C" w:rsidP="00A3336E">
      <w:pPr>
        <w:spacing w:line="360" w:lineRule="auto"/>
        <w:ind w:firstLine="0"/>
        <w:rPr>
          <w:rFonts w:eastAsiaTheme="minorHAnsi"/>
          <w:b/>
          <w:sz w:val="22"/>
          <w:lang w:val="id-ID" w:eastAsia="en-US"/>
        </w:rPr>
      </w:pPr>
    </w:p>
    <w:p w:rsidR="00D8316C" w:rsidRPr="00D8316C" w:rsidRDefault="00432084" w:rsidP="00D8316C">
      <w:pPr>
        <w:spacing w:line="360" w:lineRule="auto"/>
        <w:ind w:firstLine="0"/>
        <w:rPr>
          <w:rFonts w:ascii="Times New Roman" w:hAnsi="Times New Roman"/>
          <w:b/>
          <w:sz w:val="22"/>
          <w:lang w:val="id-ID"/>
        </w:rPr>
      </w:pPr>
      <w:r w:rsidRPr="00677258">
        <w:rPr>
          <w:rFonts w:eastAsiaTheme="minorHAnsi"/>
          <w:b/>
          <w:sz w:val="22"/>
          <w:lang w:val="id-ID" w:eastAsia="en-US"/>
        </w:rPr>
        <w:lastRenderedPageBreak/>
        <w:t>4.3 Regression Logistic Analysis</w:t>
      </w:r>
    </w:p>
    <w:p w:rsidR="00D8316C" w:rsidRDefault="00D8316C" w:rsidP="00432084">
      <w:pPr>
        <w:rPr>
          <w:rFonts w:eastAsiaTheme="minorHAnsi"/>
          <w:lang w:val="id-ID" w:eastAsia="en-US"/>
        </w:rPr>
      </w:pPr>
    </w:p>
    <w:tbl>
      <w:tblPr>
        <w:tblW w:w="59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2"/>
        <w:gridCol w:w="2072"/>
        <w:gridCol w:w="1085"/>
        <w:gridCol w:w="1085"/>
      </w:tblGrid>
      <w:tr w:rsidR="00D758CE" w:rsidRPr="00D758CE" w:rsidTr="00E260E1">
        <w:trPr>
          <w:cantSplit/>
          <w:trHeight w:val="273"/>
          <w:jc w:val="center"/>
        </w:trPr>
        <w:tc>
          <w:tcPr>
            <w:tcW w:w="5974" w:type="dxa"/>
            <w:gridSpan w:val="4"/>
            <w:tcBorders>
              <w:top w:val="nil"/>
              <w:left w:val="nil"/>
              <w:bottom w:val="nil"/>
              <w:right w:val="nil"/>
            </w:tcBorders>
            <w:shd w:val="clear" w:color="auto" w:fill="FFFFFF"/>
            <w:vAlign w:val="center"/>
          </w:tcPr>
          <w:p w:rsidR="00D758CE" w:rsidRPr="00F73A08" w:rsidRDefault="00F73A08" w:rsidP="00F73A08">
            <w:pPr>
              <w:jc w:val="center"/>
              <w:rPr>
                <w:rFonts w:ascii="Times New Roman" w:hAnsi="Times New Roman"/>
                <w:b/>
                <w:bCs/>
                <w:color w:val="000000"/>
                <w:sz w:val="18"/>
                <w:szCs w:val="18"/>
                <w:lang w:val="id-ID"/>
              </w:rPr>
            </w:pPr>
            <w:r w:rsidRPr="00F73A08">
              <w:rPr>
                <w:rFonts w:ascii="Times New Roman" w:eastAsiaTheme="minorHAnsi" w:hAnsi="Times New Roman"/>
                <w:b/>
                <w:bCs/>
                <w:sz w:val="18"/>
                <w:szCs w:val="18"/>
                <w:lang w:val="id-ID" w:eastAsia="en-US"/>
              </w:rPr>
              <w:t>Table 4.3</w:t>
            </w:r>
            <w:r w:rsidRPr="00F73A08">
              <w:rPr>
                <w:rFonts w:ascii="Times New Roman" w:eastAsiaTheme="minorHAnsi" w:hAnsi="Times New Roman"/>
                <w:b/>
                <w:bCs/>
                <w:sz w:val="22"/>
                <w:szCs w:val="18"/>
                <w:lang w:val="id-ID" w:eastAsia="en-US"/>
              </w:rPr>
              <w:t>.</w:t>
            </w:r>
            <w:r w:rsidR="00D758CE" w:rsidRPr="00F73A08">
              <w:rPr>
                <w:rFonts w:ascii="Times New Roman" w:hAnsi="Times New Roman"/>
                <w:b/>
                <w:bCs/>
                <w:color w:val="000000"/>
                <w:sz w:val="18"/>
                <w:szCs w:val="18"/>
                <w:lang w:val="id-ID"/>
              </w:rPr>
              <w:t>Case Processing Summary</w:t>
            </w:r>
          </w:p>
        </w:tc>
      </w:tr>
      <w:tr w:rsidR="00D758CE" w:rsidRPr="00D758CE" w:rsidTr="00E260E1">
        <w:trPr>
          <w:cantSplit/>
          <w:trHeight w:val="261"/>
          <w:jc w:val="center"/>
        </w:trPr>
        <w:tc>
          <w:tcPr>
            <w:tcW w:w="3804" w:type="dxa"/>
            <w:gridSpan w:val="2"/>
            <w:tcBorders>
              <w:top w:val="single" w:sz="16" w:space="0" w:color="000000"/>
              <w:left w:val="single" w:sz="16" w:space="0" w:color="000000"/>
              <w:bottom w:val="single" w:sz="16" w:space="0" w:color="000000"/>
              <w:right w:val="nil"/>
            </w:tcBorders>
            <w:shd w:val="clear" w:color="auto" w:fill="FFFFFF"/>
            <w:vAlign w:val="bottom"/>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Unweighted Cases</w:t>
            </w:r>
            <w:r w:rsidRPr="00D758CE">
              <w:rPr>
                <w:rFonts w:ascii="Arial" w:hAnsi="Arial" w:cs="Arial"/>
                <w:color w:val="000000"/>
                <w:sz w:val="16"/>
                <w:szCs w:val="18"/>
                <w:vertAlign w:val="superscript"/>
                <w:lang w:val="id-ID"/>
              </w:rPr>
              <w:t>a</w:t>
            </w:r>
          </w:p>
        </w:tc>
        <w:tc>
          <w:tcPr>
            <w:tcW w:w="1085" w:type="dxa"/>
            <w:tcBorders>
              <w:top w:val="single" w:sz="16" w:space="0" w:color="000000"/>
              <w:left w:val="single" w:sz="16" w:space="0" w:color="000000"/>
              <w:bottom w:val="single" w:sz="16" w:space="0" w:color="000000"/>
            </w:tcBorders>
            <w:shd w:val="clear" w:color="auto" w:fill="FFFFFF"/>
            <w:vAlign w:val="bottom"/>
          </w:tcPr>
          <w:p w:rsidR="00D758CE" w:rsidRPr="00D758CE" w:rsidRDefault="00D758CE" w:rsidP="00D758CE">
            <w:pPr>
              <w:spacing w:line="240" w:lineRule="auto"/>
              <w:ind w:left="60" w:right="60"/>
              <w:jc w:val="center"/>
              <w:rPr>
                <w:rFonts w:ascii="Arial" w:hAnsi="Arial" w:cs="Arial"/>
                <w:color w:val="000000"/>
                <w:sz w:val="16"/>
                <w:szCs w:val="18"/>
                <w:lang w:val="id-ID"/>
              </w:rPr>
            </w:pPr>
            <w:r w:rsidRPr="00D758CE">
              <w:rPr>
                <w:rFonts w:ascii="Arial" w:hAnsi="Arial" w:cs="Arial"/>
                <w:color w:val="000000"/>
                <w:sz w:val="16"/>
                <w:szCs w:val="18"/>
                <w:lang w:val="id-ID"/>
              </w:rPr>
              <w:t>N</w:t>
            </w:r>
          </w:p>
        </w:tc>
        <w:tc>
          <w:tcPr>
            <w:tcW w:w="1085" w:type="dxa"/>
            <w:tcBorders>
              <w:top w:val="single" w:sz="16" w:space="0" w:color="000000"/>
              <w:bottom w:val="single" w:sz="16" w:space="0" w:color="000000"/>
              <w:right w:val="single" w:sz="16" w:space="0" w:color="000000"/>
            </w:tcBorders>
            <w:shd w:val="clear" w:color="auto" w:fill="FFFFFF"/>
            <w:vAlign w:val="bottom"/>
          </w:tcPr>
          <w:p w:rsidR="00D758CE" w:rsidRPr="00D758CE" w:rsidRDefault="00D758CE" w:rsidP="00D758CE">
            <w:pPr>
              <w:spacing w:line="240" w:lineRule="auto"/>
              <w:ind w:left="60" w:right="60"/>
              <w:jc w:val="center"/>
              <w:rPr>
                <w:rFonts w:ascii="Arial" w:hAnsi="Arial" w:cs="Arial"/>
                <w:color w:val="000000"/>
                <w:sz w:val="16"/>
                <w:szCs w:val="18"/>
                <w:lang w:val="id-ID"/>
              </w:rPr>
            </w:pPr>
            <w:r w:rsidRPr="00D758CE">
              <w:rPr>
                <w:rFonts w:ascii="Arial" w:hAnsi="Arial" w:cs="Arial"/>
                <w:color w:val="000000"/>
                <w:sz w:val="16"/>
                <w:szCs w:val="18"/>
                <w:lang w:val="id-ID"/>
              </w:rPr>
              <w:t>Percent</w:t>
            </w:r>
          </w:p>
        </w:tc>
      </w:tr>
      <w:tr w:rsidR="00D758CE" w:rsidRPr="00D758CE" w:rsidTr="00E260E1">
        <w:trPr>
          <w:cantSplit/>
          <w:trHeight w:val="261"/>
          <w:jc w:val="center"/>
        </w:trPr>
        <w:tc>
          <w:tcPr>
            <w:tcW w:w="1732" w:type="dxa"/>
            <w:vMerge w:val="restart"/>
            <w:tcBorders>
              <w:top w:val="single" w:sz="16" w:space="0" w:color="000000"/>
              <w:left w:val="single" w:sz="16" w:space="0" w:color="000000"/>
              <w:bottom w:val="nil"/>
              <w:right w:val="nil"/>
            </w:tcBorders>
            <w:shd w:val="clear" w:color="auto" w:fill="FFFFFF"/>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Selected Cases</w:t>
            </w:r>
          </w:p>
        </w:tc>
        <w:tc>
          <w:tcPr>
            <w:tcW w:w="2072" w:type="dxa"/>
            <w:tcBorders>
              <w:top w:val="single" w:sz="16" w:space="0" w:color="000000"/>
              <w:left w:val="nil"/>
              <w:bottom w:val="nil"/>
              <w:right w:val="single" w:sz="16" w:space="0" w:color="000000"/>
            </w:tcBorders>
            <w:shd w:val="clear" w:color="auto" w:fill="FFFFFF"/>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Included in Analysis</w:t>
            </w:r>
          </w:p>
        </w:tc>
        <w:tc>
          <w:tcPr>
            <w:tcW w:w="1085" w:type="dxa"/>
            <w:tcBorders>
              <w:top w:val="single" w:sz="16" w:space="0" w:color="000000"/>
              <w:left w:val="single" w:sz="16" w:space="0" w:color="000000"/>
              <w:bottom w:val="nil"/>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158</w:t>
            </w:r>
          </w:p>
        </w:tc>
        <w:tc>
          <w:tcPr>
            <w:tcW w:w="1085" w:type="dxa"/>
            <w:tcBorders>
              <w:top w:val="single" w:sz="16" w:space="0" w:color="000000"/>
              <w:bottom w:val="nil"/>
              <w:right w:val="single" w:sz="16" w:space="0" w:color="000000"/>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100,0</w:t>
            </w:r>
          </w:p>
        </w:tc>
      </w:tr>
      <w:tr w:rsidR="00D758CE" w:rsidRPr="00D758CE" w:rsidTr="00E260E1">
        <w:trPr>
          <w:cantSplit/>
          <w:trHeight w:val="119"/>
          <w:jc w:val="center"/>
        </w:trPr>
        <w:tc>
          <w:tcPr>
            <w:tcW w:w="1732" w:type="dxa"/>
            <w:vMerge/>
            <w:tcBorders>
              <w:top w:val="single" w:sz="16" w:space="0" w:color="000000"/>
              <w:left w:val="single" w:sz="16" w:space="0" w:color="000000"/>
              <w:bottom w:val="nil"/>
              <w:right w:val="nil"/>
            </w:tcBorders>
            <w:shd w:val="clear" w:color="auto" w:fill="FFFFFF"/>
          </w:tcPr>
          <w:p w:rsidR="00D758CE" w:rsidRPr="00D758CE" w:rsidRDefault="00D758CE" w:rsidP="00D758CE">
            <w:pPr>
              <w:spacing w:line="240" w:lineRule="auto"/>
              <w:rPr>
                <w:rFonts w:ascii="Arial" w:hAnsi="Arial" w:cs="Arial"/>
                <w:color w:val="000000"/>
                <w:sz w:val="16"/>
                <w:szCs w:val="18"/>
                <w:lang w:val="id-ID"/>
              </w:rPr>
            </w:pPr>
          </w:p>
        </w:tc>
        <w:tc>
          <w:tcPr>
            <w:tcW w:w="2072" w:type="dxa"/>
            <w:tcBorders>
              <w:top w:val="nil"/>
              <w:left w:val="nil"/>
              <w:bottom w:val="nil"/>
              <w:right w:val="single" w:sz="16" w:space="0" w:color="000000"/>
            </w:tcBorders>
            <w:shd w:val="clear" w:color="auto" w:fill="FFFFFF"/>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Missing Cases</w:t>
            </w:r>
          </w:p>
        </w:tc>
        <w:tc>
          <w:tcPr>
            <w:tcW w:w="1085" w:type="dxa"/>
            <w:tcBorders>
              <w:top w:val="nil"/>
              <w:left w:val="single" w:sz="16" w:space="0" w:color="000000"/>
              <w:bottom w:val="nil"/>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0</w:t>
            </w:r>
          </w:p>
        </w:tc>
        <w:tc>
          <w:tcPr>
            <w:tcW w:w="1085" w:type="dxa"/>
            <w:tcBorders>
              <w:top w:val="nil"/>
              <w:bottom w:val="nil"/>
              <w:right w:val="single" w:sz="16" w:space="0" w:color="000000"/>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,0</w:t>
            </w:r>
          </w:p>
        </w:tc>
      </w:tr>
      <w:tr w:rsidR="00D758CE" w:rsidRPr="00D758CE" w:rsidTr="00E260E1">
        <w:trPr>
          <w:cantSplit/>
          <w:trHeight w:val="119"/>
          <w:jc w:val="center"/>
        </w:trPr>
        <w:tc>
          <w:tcPr>
            <w:tcW w:w="1732" w:type="dxa"/>
            <w:vMerge/>
            <w:tcBorders>
              <w:top w:val="single" w:sz="16" w:space="0" w:color="000000"/>
              <w:left w:val="single" w:sz="16" w:space="0" w:color="000000"/>
              <w:bottom w:val="nil"/>
              <w:right w:val="nil"/>
            </w:tcBorders>
            <w:shd w:val="clear" w:color="auto" w:fill="FFFFFF"/>
          </w:tcPr>
          <w:p w:rsidR="00D758CE" w:rsidRPr="00D758CE" w:rsidRDefault="00D758CE" w:rsidP="00D758CE">
            <w:pPr>
              <w:spacing w:line="240" w:lineRule="auto"/>
              <w:rPr>
                <w:rFonts w:ascii="Arial" w:hAnsi="Arial" w:cs="Arial"/>
                <w:color w:val="000000"/>
                <w:sz w:val="16"/>
                <w:szCs w:val="18"/>
                <w:lang w:val="id-ID"/>
              </w:rPr>
            </w:pPr>
          </w:p>
        </w:tc>
        <w:tc>
          <w:tcPr>
            <w:tcW w:w="2072" w:type="dxa"/>
            <w:tcBorders>
              <w:top w:val="nil"/>
              <w:left w:val="nil"/>
              <w:bottom w:val="nil"/>
              <w:right w:val="single" w:sz="16" w:space="0" w:color="000000"/>
            </w:tcBorders>
            <w:shd w:val="clear" w:color="auto" w:fill="FFFFFF"/>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Total</w:t>
            </w:r>
          </w:p>
        </w:tc>
        <w:tc>
          <w:tcPr>
            <w:tcW w:w="1085" w:type="dxa"/>
            <w:tcBorders>
              <w:top w:val="nil"/>
              <w:left w:val="single" w:sz="16" w:space="0" w:color="000000"/>
              <w:bottom w:val="nil"/>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158</w:t>
            </w:r>
          </w:p>
        </w:tc>
        <w:tc>
          <w:tcPr>
            <w:tcW w:w="1085" w:type="dxa"/>
            <w:tcBorders>
              <w:top w:val="nil"/>
              <w:bottom w:val="nil"/>
              <w:right w:val="single" w:sz="16" w:space="0" w:color="000000"/>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100,0</w:t>
            </w:r>
          </w:p>
        </w:tc>
      </w:tr>
      <w:tr w:rsidR="00D758CE" w:rsidRPr="00D758CE" w:rsidTr="00E260E1">
        <w:trPr>
          <w:cantSplit/>
          <w:trHeight w:val="261"/>
          <w:jc w:val="center"/>
        </w:trPr>
        <w:tc>
          <w:tcPr>
            <w:tcW w:w="3804" w:type="dxa"/>
            <w:gridSpan w:val="2"/>
            <w:tcBorders>
              <w:top w:val="nil"/>
              <w:left w:val="single" w:sz="16" w:space="0" w:color="000000"/>
              <w:bottom w:val="nil"/>
              <w:right w:val="nil"/>
            </w:tcBorders>
            <w:shd w:val="clear" w:color="auto" w:fill="FFFFFF"/>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Unselected Cases</w:t>
            </w:r>
          </w:p>
        </w:tc>
        <w:tc>
          <w:tcPr>
            <w:tcW w:w="1085" w:type="dxa"/>
            <w:tcBorders>
              <w:top w:val="nil"/>
              <w:left w:val="single" w:sz="16" w:space="0" w:color="000000"/>
              <w:bottom w:val="nil"/>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0</w:t>
            </w:r>
          </w:p>
        </w:tc>
        <w:tc>
          <w:tcPr>
            <w:tcW w:w="1085" w:type="dxa"/>
            <w:tcBorders>
              <w:top w:val="nil"/>
              <w:bottom w:val="nil"/>
              <w:right w:val="single" w:sz="16" w:space="0" w:color="000000"/>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,0</w:t>
            </w:r>
          </w:p>
        </w:tc>
      </w:tr>
      <w:tr w:rsidR="00D758CE" w:rsidRPr="00D758CE" w:rsidTr="00E260E1">
        <w:trPr>
          <w:cantSplit/>
          <w:trHeight w:val="261"/>
          <w:jc w:val="center"/>
        </w:trPr>
        <w:tc>
          <w:tcPr>
            <w:tcW w:w="3804" w:type="dxa"/>
            <w:gridSpan w:val="2"/>
            <w:tcBorders>
              <w:top w:val="nil"/>
              <w:left w:val="single" w:sz="16" w:space="0" w:color="000000"/>
              <w:bottom w:val="single" w:sz="16" w:space="0" w:color="000000"/>
              <w:right w:val="nil"/>
            </w:tcBorders>
            <w:shd w:val="clear" w:color="auto" w:fill="FFFFFF"/>
          </w:tcPr>
          <w:p w:rsidR="00D758CE" w:rsidRPr="00D758CE" w:rsidRDefault="00D758CE" w:rsidP="00D758CE">
            <w:pPr>
              <w:spacing w:line="240" w:lineRule="auto"/>
              <w:ind w:left="60" w:right="60"/>
              <w:rPr>
                <w:rFonts w:ascii="Arial" w:hAnsi="Arial" w:cs="Arial"/>
                <w:color w:val="000000"/>
                <w:sz w:val="16"/>
                <w:szCs w:val="18"/>
                <w:lang w:val="id-ID"/>
              </w:rPr>
            </w:pPr>
            <w:r w:rsidRPr="00D758CE">
              <w:rPr>
                <w:rFonts w:ascii="Arial" w:hAnsi="Arial" w:cs="Arial"/>
                <w:color w:val="000000"/>
                <w:sz w:val="16"/>
                <w:szCs w:val="18"/>
                <w:lang w:val="id-ID"/>
              </w:rPr>
              <w:t>Total</w:t>
            </w:r>
          </w:p>
        </w:tc>
        <w:tc>
          <w:tcPr>
            <w:tcW w:w="1085" w:type="dxa"/>
            <w:tcBorders>
              <w:top w:val="nil"/>
              <w:left w:val="single" w:sz="16" w:space="0" w:color="000000"/>
              <w:bottom w:val="single" w:sz="16" w:space="0" w:color="000000"/>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158</w:t>
            </w:r>
          </w:p>
        </w:tc>
        <w:tc>
          <w:tcPr>
            <w:tcW w:w="1085" w:type="dxa"/>
            <w:tcBorders>
              <w:top w:val="nil"/>
              <w:bottom w:val="single" w:sz="16" w:space="0" w:color="000000"/>
              <w:right w:val="single" w:sz="16" w:space="0" w:color="000000"/>
            </w:tcBorders>
            <w:shd w:val="clear" w:color="auto" w:fill="FFFFFF"/>
            <w:vAlign w:val="center"/>
          </w:tcPr>
          <w:p w:rsidR="00D758CE" w:rsidRPr="00D758CE" w:rsidRDefault="00D758CE" w:rsidP="00D758CE">
            <w:pPr>
              <w:spacing w:line="240" w:lineRule="auto"/>
              <w:ind w:left="60" w:right="60"/>
              <w:jc w:val="right"/>
              <w:rPr>
                <w:rFonts w:ascii="Arial" w:hAnsi="Arial" w:cs="Arial"/>
                <w:color w:val="000000"/>
                <w:sz w:val="16"/>
                <w:szCs w:val="18"/>
                <w:lang w:val="id-ID"/>
              </w:rPr>
            </w:pPr>
            <w:r w:rsidRPr="00D758CE">
              <w:rPr>
                <w:rFonts w:ascii="Arial" w:hAnsi="Arial" w:cs="Arial"/>
                <w:color w:val="000000"/>
                <w:sz w:val="16"/>
                <w:szCs w:val="18"/>
                <w:lang w:val="id-ID"/>
              </w:rPr>
              <w:t>100,0</w:t>
            </w:r>
          </w:p>
        </w:tc>
      </w:tr>
    </w:tbl>
    <w:p w:rsidR="00F53B48" w:rsidRDefault="00F53B48" w:rsidP="003E7EA6">
      <w:pPr>
        <w:spacing w:after="120" w:line="360" w:lineRule="auto"/>
        <w:ind w:firstLine="0"/>
        <w:rPr>
          <w:rFonts w:ascii="Times New Roman" w:hAnsi="Times New Roman"/>
          <w:lang w:val="id-ID"/>
        </w:rPr>
      </w:pPr>
    </w:p>
    <w:p w:rsidR="00D96BCF" w:rsidRPr="00F53B48" w:rsidRDefault="003E7EA6" w:rsidP="00F53B48">
      <w:pPr>
        <w:spacing w:after="120" w:line="240" w:lineRule="auto"/>
        <w:ind w:firstLine="284"/>
        <w:rPr>
          <w:rFonts w:ascii="Times New Roman" w:hAnsi="Times New Roman"/>
          <w:sz w:val="24"/>
          <w:szCs w:val="24"/>
          <w:lang w:val="id-ID"/>
        </w:rPr>
      </w:pPr>
      <w:r w:rsidRPr="00F53B48">
        <w:rPr>
          <w:rFonts w:ascii="Times New Roman" w:hAnsi="Times New Roman"/>
          <w:sz w:val="24"/>
          <w:lang w:val="id-ID"/>
        </w:rPr>
        <w:t>T</w:t>
      </w:r>
      <w:r w:rsidR="00D758CE" w:rsidRPr="00F53B48">
        <w:rPr>
          <w:rFonts w:ascii="Times New Roman" w:hAnsi="Times New Roman"/>
          <w:sz w:val="24"/>
        </w:rPr>
        <w:t>he table above shows that the total data of respondents is N = 158 and analyzed with 100%</w:t>
      </w:r>
      <w:r w:rsidR="00D758CE" w:rsidRPr="00F53B48">
        <w:rPr>
          <w:rFonts w:ascii="Times New Roman" w:hAnsi="Times New Roman"/>
          <w:sz w:val="24"/>
          <w:lang w:val="id-ID"/>
        </w:rPr>
        <w:t xml:space="preserve"> </w:t>
      </w:r>
      <w:r w:rsidR="00D758CE" w:rsidRPr="00F53B48">
        <w:rPr>
          <w:rFonts w:ascii="Times New Roman" w:hAnsi="Times New Roman"/>
          <w:sz w:val="24"/>
        </w:rPr>
        <w:t>without any missed.</w:t>
      </w:r>
      <w:r w:rsidR="00D758CE" w:rsidRPr="00F53B48">
        <w:rPr>
          <w:rFonts w:ascii="Times New Roman" w:hAnsi="Times New Roman"/>
          <w:sz w:val="24"/>
          <w:lang w:val="id-ID"/>
        </w:rPr>
        <w:t xml:space="preserve"> </w:t>
      </w:r>
      <w:r w:rsidR="00D758CE" w:rsidRPr="00F53B48">
        <w:rPr>
          <w:rStyle w:val="shorttext"/>
          <w:rFonts w:ascii="Times New Roman" w:hAnsi="Times New Roman"/>
          <w:sz w:val="24"/>
          <w:szCs w:val="24"/>
        </w:rPr>
        <w:t xml:space="preserve">Then further data is processed by each </w:t>
      </w:r>
      <w:r w:rsidR="00D758CE" w:rsidRPr="00F53B48">
        <w:rPr>
          <w:rStyle w:val="shorttext"/>
          <w:rFonts w:ascii="Times New Roman" w:hAnsi="Times New Roman"/>
          <w:sz w:val="24"/>
          <w:szCs w:val="24"/>
          <w:lang w:val="id-ID"/>
        </w:rPr>
        <w:t xml:space="preserve">dependend </w:t>
      </w:r>
      <w:r w:rsidR="00D758CE" w:rsidRPr="00F53B48">
        <w:rPr>
          <w:rStyle w:val="shorttext"/>
          <w:rFonts w:ascii="Times New Roman" w:hAnsi="Times New Roman"/>
          <w:sz w:val="24"/>
          <w:szCs w:val="24"/>
        </w:rPr>
        <w:t xml:space="preserve">variable </w:t>
      </w:r>
      <w:r w:rsidR="00D758CE" w:rsidRPr="00F53B48">
        <w:rPr>
          <w:rStyle w:val="shorttext"/>
          <w:rFonts w:ascii="Times New Roman" w:hAnsi="Times New Roman"/>
          <w:sz w:val="24"/>
          <w:szCs w:val="24"/>
          <w:lang w:val="id-ID"/>
        </w:rPr>
        <w:t>(</w:t>
      </w:r>
      <w:r w:rsidR="00D758CE" w:rsidRPr="00F53B48">
        <w:rPr>
          <w:rStyle w:val="shorttext"/>
          <w:rFonts w:ascii="Times New Roman" w:hAnsi="Times New Roman"/>
          <w:sz w:val="24"/>
          <w:szCs w:val="24"/>
        </w:rPr>
        <w:t>Y</w:t>
      </w:r>
      <w:r w:rsidR="00D758CE" w:rsidRPr="00F53B48">
        <w:rPr>
          <w:rStyle w:val="shorttext"/>
          <w:rFonts w:ascii="Times New Roman" w:hAnsi="Times New Roman"/>
          <w:sz w:val="24"/>
          <w:szCs w:val="24"/>
          <w:lang w:val="id-ID"/>
        </w:rPr>
        <w:t>).</w:t>
      </w:r>
    </w:p>
    <w:p w:rsidR="00F53B48" w:rsidRDefault="00F53B48" w:rsidP="00F53B48">
      <w:pPr>
        <w:pStyle w:val="p1a"/>
        <w:spacing w:after="120" w:line="240" w:lineRule="auto"/>
        <w:rPr>
          <w:rFonts w:ascii="Times New Roman" w:hAnsi="Times New Roman"/>
          <w:b/>
          <w:sz w:val="24"/>
          <w:szCs w:val="22"/>
          <w:lang w:val="id-ID"/>
        </w:rPr>
      </w:pPr>
    </w:p>
    <w:p w:rsidR="00981598" w:rsidRPr="00F53B48" w:rsidRDefault="001D6329" w:rsidP="00F53B48">
      <w:pPr>
        <w:pStyle w:val="p1a"/>
        <w:spacing w:after="120" w:line="240" w:lineRule="auto"/>
        <w:rPr>
          <w:rFonts w:ascii="Times New Roman" w:hAnsi="Times New Roman"/>
          <w:b/>
          <w:sz w:val="24"/>
          <w:lang w:val="id-ID"/>
        </w:rPr>
      </w:pPr>
      <w:r w:rsidRPr="00F53B48">
        <w:rPr>
          <w:rFonts w:ascii="Times New Roman" w:hAnsi="Times New Roman"/>
          <w:b/>
          <w:sz w:val="24"/>
          <w:szCs w:val="22"/>
          <w:lang w:val="id-ID"/>
        </w:rPr>
        <w:t xml:space="preserve">4.3.1 </w:t>
      </w:r>
      <w:r w:rsidR="0058658F" w:rsidRPr="00F53B48">
        <w:rPr>
          <w:rFonts w:ascii="Times New Roman" w:hAnsi="Times New Roman"/>
          <w:b/>
          <w:sz w:val="24"/>
          <w:lang w:val="id-ID"/>
        </w:rPr>
        <w:t>Analysis Result of Emotional Intelligence’s Factors on Endowment Bias</w:t>
      </w:r>
    </w:p>
    <w:p w:rsidR="00DF6229" w:rsidRPr="00F53B48" w:rsidRDefault="00DF6229" w:rsidP="00F53B48">
      <w:pPr>
        <w:pStyle w:val="p1a"/>
        <w:spacing w:after="120" w:line="240" w:lineRule="auto"/>
        <w:ind w:firstLine="238"/>
        <w:rPr>
          <w:rFonts w:ascii="Times New Roman" w:hAnsi="Times New Roman"/>
          <w:bCs/>
          <w:color w:val="000000"/>
          <w:sz w:val="24"/>
          <w:lang w:val="id-ID"/>
        </w:rPr>
      </w:pPr>
      <w:r w:rsidRPr="00F53B48">
        <w:rPr>
          <w:rFonts w:ascii="Times New Roman" w:hAnsi="Times New Roman"/>
          <w:sz w:val="24"/>
        </w:rPr>
        <w:t>To see which independent variables</w:t>
      </w:r>
      <w:r w:rsidRPr="00F53B48">
        <w:rPr>
          <w:rFonts w:ascii="Times New Roman" w:hAnsi="Times New Roman"/>
          <w:sz w:val="24"/>
          <w:lang w:val="id-ID"/>
        </w:rPr>
        <w:t xml:space="preserve"> that</w:t>
      </w:r>
      <w:r w:rsidRPr="00F53B48">
        <w:rPr>
          <w:rFonts w:ascii="Times New Roman" w:hAnsi="Times New Roman"/>
          <w:sz w:val="24"/>
        </w:rPr>
        <w:t xml:space="preserve"> significantly affect the dependent variable, it can be deter</w:t>
      </w:r>
      <w:r w:rsidR="002F2C4E" w:rsidRPr="00F53B48">
        <w:rPr>
          <w:rFonts w:ascii="Times New Roman" w:hAnsi="Times New Roman"/>
          <w:sz w:val="24"/>
        </w:rPr>
        <w:t xml:space="preserve">mined through the </w:t>
      </w:r>
      <w:r w:rsidR="002F2C4E" w:rsidRPr="00F53B48">
        <w:rPr>
          <w:rFonts w:ascii="Times New Roman" w:hAnsi="Times New Roman"/>
          <w:sz w:val="24"/>
          <w:lang w:val="id-ID"/>
        </w:rPr>
        <w:t>significant value</w:t>
      </w:r>
      <w:r w:rsidRPr="00F53B48">
        <w:rPr>
          <w:rFonts w:ascii="Times New Roman" w:hAnsi="Times New Roman"/>
          <w:sz w:val="24"/>
        </w:rPr>
        <w:t xml:space="preserve"> of each independent variable </w:t>
      </w:r>
      <w:r w:rsidRPr="00F53B48">
        <w:rPr>
          <w:rFonts w:ascii="Times New Roman" w:hAnsi="Times New Roman"/>
          <w:sz w:val="24"/>
          <w:lang w:val="id-ID"/>
        </w:rPr>
        <w:t xml:space="preserve">which </w:t>
      </w:r>
      <w:r w:rsidRPr="00F53B48">
        <w:rPr>
          <w:rFonts w:ascii="Times New Roman" w:hAnsi="Times New Roman"/>
          <w:sz w:val="24"/>
        </w:rPr>
        <w:t>can be seen in table</w:t>
      </w:r>
      <w:r w:rsidR="000A2E29" w:rsidRPr="00F53B48">
        <w:rPr>
          <w:rFonts w:ascii="Times New Roman" w:hAnsi="Times New Roman"/>
          <w:sz w:val="24"/>
          <w:lang w:val="id-ID"/>
        </w:rPr>
        <w:t xml:space="preserve"> </w:t>
      </w:r>
      <w:r w:rsidR="00F66DBD" w:rsidRPr="00F53B48">
        <w:rPr>
          <w:rFonts w:ascii="Times New Roman" w:hAnsi="Times New Roman"/>
          <w:sz w:val="24"/>
          <w:lang w:val="id-ID"/>
        </w:rPr>
        <w:t>4.</w:t>
      </w:r>
      <w:r w:rsidR="00AE44B0" w:rsidRPr="00F53B48">
        <w:rPr>
          <w:rFonts w:ascii="Times New Roman" w:hAnsi="Times New Roman"/>
          <w:sz w:val="24"/>
          <w:lang w:val="id-ID"/>
        </w:rPr>
        <w:t>3.</w:t>
      </w:r>
      <w:r w:rsidR="00B20621" w:rsidRPr="00F53B48">
        <w:rPr>
          <w:rFonts w:ascii="Times New Roman" w:hAnsi="Times New Roman"/>
          <w:sz w:val="24"/>
          <w:lang w:val="id-ID"/>
        </w:rPr>
        <w:t>1.</w:t>
      </w:r>
      <w:r w:rsidR="00F66DBD" w:rsidRPr="00F53B48">
        <w:rPr>
          <w:rFonts w:ascii="Times New Roman" w:hAnsi="Times New Roman"/>
          <w:sz w:val="24"/>
          <w:lang w:val="id-ID"/>
        </w:rPr>
        <w:t>1</w:t>
      </w:r>
      <w:r w:rsidRPr="00F53B48">
        <w:rPr>
          <w:rFonts w:ascii="Times New Roman" w:hAnsi="Times New Roman"/>
          <w:sz w:val="24"/>
        </w:rPr>
        <w:t xml:space="preserve"> below</w:t>
      </w:r>
      <w:r w:rsidR="0048451C" w:rsidRPr="00F53B48">
        <w:rPr>
          <w:rFonts w:ascii="Times New Roman" w:hAnsi="Times New Roman"/>
          <w:sz w:val="24"/>
          <w:lang w:val="id-ID"/>
        </w:rPr>
        <w:t>:</w:t>
      </w:r>
    </w:p>
    <w:p w:rsidR="004A4139" w:rsidRDefault="004A4139" w:rsidP="004A4139">
      <w:pPr>
        <w:rPr>
          <w:lang w:val="id-ID"/>
        </w:rPr>
      </w:pPr>
    </w:p>
    <w:p w:rsidR="00C233BD" w:rsidRPr="007D6B10" w:rsidRDefault="00F66DBD" w:rsidP="00C233BD">
      <w:pPr>
        <w:jc w:val="center"/>
        <w:rPr>
          <w:rFonts w:ascii="Times New Roman" w:hAnsi="Times New Roman"/>
          <w:b/>
          <w:bCs/>
          <w:color w:val="000000"/>
          <w:sz w:val="18"/>
          <w:szCs w:val="18"/>
          <w:lang w:val="id-ID"/>
        </w:rPr>
      </w:pPr>
      <w:r w:rsidRPr="007D6B10">
        <w:rPr>
          <w:rFonts w:ascii="Times New Roman" w:eastAsiaTheme="minorHAnsi" w:hAnsi="Times New Roman"/>
          <w:b/>
          <w:bCs/>
          <w:szCs w:val="18"/>
          <w:lang w:val="id-ID" w:eastAsia="en-US"/>
        </w:rPr>
        <w:t>Table 4.</w:t>
      </w:r>
      <w:r w:rsidR="00AE44B0" w:rsidRPr="007D6B10">
        <w:rPr>
          <w:rFonts w:ascii="Times New Roman" w:eastAsiaTheme="minorHAnsi" w:hAnsi="Times New Roman"/>
          <w:b/>
          <w:bCs/>
          <w:szCs w:val="18"/>
          <w:lang w:val="id-ID" w:eastAsia="en-US"/>
        </w:rPr>
        <w:t>3.</w:t>
      </w:r>
      <w:r w:rsidRPr="007D6B10">
        <w:rPr>
          <w:rFonts w:ascii="Times New Roman" w:eastAsiaTheme="minorHAnsi" w:hAnsi="Times New Roman"/>
          <w:b/>
          <w:bCs/>
          <w:szCs w:val="18"/>
          <w:lang w:val="id-ID" w:eastAsia="en-US"/>
        </w:rPr>
        <w:t>1</w:t>
      </w:r>
      <w:r w:rsidR="00B20621">
        <w:rPr>
          <w:rFonts w:ascii="Times New Roman" w:eastAsiaTheme="minorHAnsi" w:hAnsi="Times New Roman"/>
          <w:b/>
          <w:bCs/>
          <w:szCs w:val="18"/>
          <w:lang w:val="id-ID" w:eastAsia="en-US"/>
        </w:rPr>
        <w:t>.1</w:t>
      </w:r>
      <w:r w:rsidRPr="007D6B10">
        <w:rPr>
          <w:rFonts w:ascii="Times New Roman" w:eastAsiaTheme="minorHAnsi" w:hAnsi="Times New Roman"/>
          <w:b/>
          <w:bCs/>
          <w:szCs w:val="18"/>
          <w:lang w:val="id-ID" w:eastAsia="en-US"/>
        </w:rPr>
        <w:t xml:space="preserve"> </w:t>
      </w:r>
      <w:r w:rsidR="00C233BD" w:rsidRPr="007D6B10">
        <w:rPr>
          <w:rFonts w:ascii="Times New Roman" w:hAnsi="Times New Roman"/>
          <w:b/>
          <w:bCs/>
          <w:color w:val="000000"/>
          <w:sz w:val="18"/>
          <w:szCs w:val="18"/>
          <w:lang w:val="id-ID"/>
        </w:rPr>
        <w:t>Variables in the Equation</w:t>
      </w:r>
    </w:p>
    <w:p w:rsidR="00C233BD" w:rsidRDefault="00C233BD" w:rsidP="00C233BD">
      <w:pPr>
        <w:jc w:val="center"/>
        <w:rPr>
          <w:lang w:val="id-ID"/>
        </w:rPr>
      </w:pPr>
    </w:p>
    <w:tbl>
      <w:tblPr>
        <w:tblW w:w="8819"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2"/>
        <w:gridCol w:w="3098"/>
        <w:gridCol w:w="1003"/>
        <w:gridCol w:w="1212"/>
        <w:gridCol w:w="1212"/>
        <w:gridCol w:w="1212"/>
      </w:tblGrid>
      <w:tr w:rsidR="00453D0E" w:rsidRPr="0027364A" w:rsidTr="008656C2">
        <w:trPr>
          <w:cantSplit/>
          <w:trHeight w:val="326"/>
          <w:jc w:val="center"/>
        </w:trPr>
        <w:tc>
          <w:tcPr>
            <w:tcW w:w="4180" w:type="dxa"/>
            <w:gridSpan w:val="2"/>
            <w:vMerge w:val="restart"/>
            <w:tcBorders>
              <w:top w:val="single" w:sz="18" w:space="0" w:color="000000"/>
              <w:left w:val="single" w:sz="18" w:space="0" w:color="000000"/>
              <w:bottom w:val="nil"/>
              <w:right w:val="nil"/>
            </w:tcBorders>
            <w:shd w:val="clear" w:color="auto" w:fill="FFFFFF"/>
            <w:vAlign w:val="bottom"/>
          </w:tcPr>
          <w:p w:rsidR="00453D0E" w:rsidRPr="0027364A" w:rsidRDefault="00453D0E" w:rsidP="00A449FC">
            <w:pPr>
              <w:spacing w:line="240" w:lineRule="auto"/>
              <w:rPr>
                <w:rFonts w:ascii="Times New Roman" w:hAnsi="Times New Roman"/>
                <w:sz w:val="16"/>
                <w:szCs w:val="24"/>
                <w:lang w:val="id-ID"/>
              </w:rPr>
            </w:pPr>
          </w:p>
        </w:tc>
        <w:tc>
          <w:tcPr>
            <w:tcW w:w="1003" w:type="dxa"/>
            <w:vMerge w:val="restart"/>
            <w:tcBorders>
              <w:top w:val="single" w:sz="18" w:space="0" w:color="000000"/>
              <w:left w:val="single" w:sz="16" w:space="0" w:color="000000"/>
            </w:tcBorders>
            <w:shd w:val="clear" w:color="auto" w:fill="FFFFFF"/>
            <w:vAlign w:val="bottom"/>
          </w:tcPr>
          <w:p w:rsidR="00453D0E" w:rsidRPr="0027364A" w:rsidRDefault="00453D0E" w:rsidP="00A449FC">
            <w:pPr>
              <w:spacing w:line="240" w:lineRule="auto"/>
              <w:ind w:left="60" w:right="60"/>
              <w:jc w:val="center"/>
              <w:rPr>
                <w:rFonts w:ascii="Arial" w:hAnsi="Arial" w:cs="Arial"/>
                <w:color w:val="000000"/>
                <w:sz w:val="16"/>
                <w:szCs w:val="18"/>
                <w:lang w:val="id-ID"/>
              </w:rPr>
            </w:pPr>
            <w:r w:rsidRPr="0027364A">
              <w:rPr>
                <w:rFonts w:ascii="Arial" w:hAnsi="Arial" w:cs="Arial"/>
                <w:color w:val="000000"/>
                <w:sz w:val="16"/>
                <w:szCs w:val="18"/>
                <w:lang w:val="id-ID"/>
              </w:rPr>
              <w:t>B</w:t>
            </w:r>
          </w:p>
        </w:tc>
        <w:tc>
          <w:tcPr>
            <w:tcW w:w="1212" w:type="dxa"/>
            <w:vMerge w:val="restart"/>
            <w:tcBorders>
              <w:top w:val="single" w:sz="18" w:space="0" w:color="000000"/>
            </w:tcBorders>
            <w:shd w:val="clear" w:color="auto" w:fill="FFFFFF"/>
            <w:vAlign w:val="bottom"/>
          </w:tcPr>
          <w:p w:rsidR="00453D0E" w:rsidRPr="0027364A" w:rsidRDefault="00453D0E" w:rsidP="00A449FC">
            <w:pPr>
              <w:spacing w:line="240" w:lineRule="auto"/>
              <w:ind w:left="60" w:right="60"/>
              <w:jc w:val="center"/>
              <w:rPr>
                <w:rFonts w:ascii="Arial" w:hAnsi="Arial" w:cs="Arial"/>
                <w:color w:val="000000"/>
                <w:sz w:val="16"/>
                <w:szCs w:val="18"/>
                <w:lang w:val="id-ID"/>
              </w:rPr>
            </w:pPr>
            <w:r w:rsidRPr="0027364A">
              <w:rPr>
                <w:rFonts w:ascii="Arial" w:hAnsi="Arial" w:cs="Arial"/>
                <w:color w:val="000000"/>
                <w:sz w:val="16"/>
                <w:szCs w:val="18"/>
                <w:lang w:val="id-ID"/>
              </w:rPr>
              <w:t>Wald</w:t>
            </w:r>
          </w:p>
        </w:tc>
        <w:tc>
          <w:tcPr>
            <w:tcW w:w="1212" w:type="dxa"/>
            <w:vMerge w:val="restart"/>
            <w:tcBorders>
              <w:top w:val="single" w:sz="18" w:space="0" w:color="000000"/>
            </w:tcBorders>
            <w:shd w:val="clear" w:color="auto" w:fill="FFFFFF"/>
            <w:vAlign w:val="bottom"/>
          </w:tcPr>
          <w:p w:rsidR="00453D0E" w:rsidRPr="0027364A" w:rsidRDefault="00453D0E" w:rsidP="00A449FC">
            <w:pPr>
              <w:spacing w:line="240" w:lineRule="auto"/>
              <w:ind w:left="60" w:right="60"/>
              <w:jc w:val="center"/>
              <w:rPr>
                <w:rFonts w:ascii="Arial" w:hAnsi="Arial" w:cs="Arial"/>
                <w:color w:val="000000"/>
                <w:sz w:val="16"/>
                <w:szCs w:val="18"/>
                <w:lang w:val="id-ID"/>
              </w:rPr>
            </w:pPr>
            <w:r w:rsidRPr="0027364A">
              <w:rPr>
                <w:rFonts w:ascii="Arial" w:hAnsi="Arial" w:cs="Arial"/>
                <w:color w:val="000000"/>
                <w:sz w:val="16"/>
                <w:szCs w:val="18"/>
                <w:lang w:val="id-ID"/>
              </w:rPr>
              <w:t>Sig.</w:t>
            </w:r>
          </w:p>
        </w:tc>
        <w:tc>
          <w:tcPr>
            <w:tcW w:w="1212" w:type="dxa"/>
            <w:vMerge w:val="restart"/>
            <w:tcBorders>
              <w:top w:val="single" w:sz="18" w:space="0" w:color="000000"/>
              <w:right w:val="single" w:sz="18" w:space="0" w:color="000000"/>
            </w:tcBorders>
            <w:shd w:val="clear" w:color="auto" w:fill="FFFFFF"/>
            <w:vAlign w:val="bottom"/>
          </w:tcPr>
          <w:p w:rsidR="00453D0E" w:rsidRPr="0027364A" w:rsidRDefault="00453D0E" w:rsidP="00A449FC">
            <w:pPr>
              <w:spacing w:line="240" w:lineRule="auto"/>
              <w:ind w:left="60" w:right="60"/>
              <w:jc w:val="center"/>
              <w:rPr>
                <w:rFonts w:ascii="Arial" w:hAnsi="Arial" w:cs="Arial"/>
                <w:color w:val="000000"/>
                <w:sz w:val="16"/>
                <w:szCs w:val="18"/>
                <w:lang w:val="id-ID"/>
              </w:rPr>
            </w:pPr>
            <w:r w:rsidRPr="0027364A">
              <w:rPr>
                <w:rFonts w:ascii="Arial" w:hAnsi="Arial" w:cs="Arial"/>
                <w:color w:val="000000"/>
                <w:sz w:val="16"/>
                <w:szCs w:val="18"/>
                <w:lang w:val="id-ID"/>
              </w:rPr>
              <w:t>Exp(B)</w:t>
            </w:r>
          </w:p>
        </w:tc>
      </w:tr>
      <w:tr w:rsidR="00453D0E" w:rsidRPr="0027364A" w:rsidTr="008656C2">
        <w:trPr>
          <w:cantSplit/>
          <w:trHeight w:val="223"/>
          <w:jc w:val="center"/>
        </w:trPr>
        <w:tc>
          <w:tcPr>
            <w:tcW w:w="4180" w:type="dxa"/>
            <w:gridSpan w:val="2"/>
            <w:vMerge/>
            <w:tcBorders>
              <w:top w:val="single" w:sz="16" w:space="0" w:color="000000"/>
              <w:left w:val="single" w:sz="18" w:space="0" w:color="000000"/>
              <w:bottom w:val="nil"/>
              <w:right w:val="nil"/>
            </w:tcBorders>
            <w:shd w:val="clear" w:color="auto" w:fill="FFFFFF"/>
            <w:vAlign w:val="bottom"/>
          </w:tcPr>
          <w:p w:rsidR="00453D0E" w:rsidRPr="0027364A" w:rsidRDefault="00453D0E" w:rsidP="00A449FC">
            <w:pPr>
              <w:spacing w:line="240" w:lineRule="auto"/>
              <w:rPr>
                <w:rFonts w:ascii="Arial" w:hAnsi="Arial" w:cs="Arial"/>
                <w:color w:val="000000"/>
                <w:sz w:val="16"/>
                <w:szCs w:val="18"/>
                <w:lang w:val="id-ID"/>
              </w:rPr>
            </w:pPr>
          </w:p>
        </w:tc>
        <w:tc>
          <w:tcPr>
            <w:tcW w:w="1003" w:type="dxa"/>
            <w:vMerge/>
            <w:tcBorders>
              <w:top w:val="single" w:sz="16" w:space="0" w:color="000000"/>
              <w:left w:val="single" w:sz="16" w:space="0" w:color="000000"/>
            </w:tcBorders>
            <w:shd w:val="clear" w:color="auto" w:fill="FFFFFF"/>
            <w:vAlign w:val="bottom"/>
          </w:tcPr>
          <w:p w:rsidR="00453D0E" w:rsidRPr="0027364A" w:rsidRDefault="00453D0E" w:rsidP="00A449FC">
            <w:pPr>
              <w:spacing w:line="240" w:lineRule="auto"/>
              <w:rPr>
                <w:rFonts w:ascii="Arial" w:hAnsi="Arial" w:cs="Arial"/>
                <w:color w:val="000000"/>
                <w:sz w:val="16"/>
                <w:szCs w:val="18"/>
                <w:lang w:val="id-ID"/>
              </w:rPr>
            </w:pPr>
          </w:p>
        </w:tc>
        <w:tc>
          <w:tcPr>
            <w:tcW w:w="1212" w:type="dxa"/>
            <w:vMerge/>
            <w:tcBorders>
              <w:top w:val="single" w:sz="16" w:space="0" w:color="000000"/>
            </w:tcBorders>
            <w:shd w:val="clear" w:color="auto" w:fill="FFFFFF"/>
            <w:vAlign w:val="bottom"/>
          </w:tcPr>
          <w:p w:rsidR="00453D0E" w:rsidRPr="0027364A" w:rsidRDefault="00453D0E" w:rsidP="00A449FC">
            <w:pPr>
              <w:spacing w:line="240" w:lineRule="auto"/>
              <w:rPr>
                <w:rFonts w:ascii="Arial" w:hAnsi="Arial" w:cs="Arial"/>
                <w:color w:val="000000"/>
                <w:sz w:val="16"/>
                <w:szCs w:val="18"/>
                <w:lang w:val="id-ID"/>
              </w:rPr>
            </w:pPr>
          </w:p>
        </w:tc>
        <w:tc>
          <w:tcPr>
            <w:tcW w:w="1212" w:type="dxa"/>
            <w:vMerge/>
            <w:tcBorders>
              <w:top w:val="single" w:sz="16" w:space="0" w:color="000000"/>
            </w:tcBorders>
            <w:shd w:val="clear" w:color="auto" w:fill="FFFFFF"/>
            <w:vAlign w:val="bottom"/>
          </w:tcPr>
          <w:p w:rsidR="00453D0E" w:rsidRPr="0027364A" w:rsidRDefault="00453D0E" w:rsidP="00A449FC">
            <w:pPr>
              <w:spacing w:line="240" w:lineRule="auto"/>
              <w:rPr>
                <w:rFonts w:ascii="Arial" w:hAnsi="Arial" w:cs="Arial"/>
                <w:color w:val="000000"/>
                <w:sz w:val="16"/>
                <w:szCs w:val="18"/>
                <w:lang w:val="id-ID"/>
              </w:rPr>
            </w:pPr>
          </w:p>
        </w:tc>
        <w:tc>
          <w:tcPr>
            <w:tcW w:w="1212" w:type="dxa"/>
            <w:vMerge/>
            <w:tcBorders>
              <w:top w:val="single" w:sz="16" w:space="0" w:color="000000"/>
              <w:right w:val="single" w:sz="18" w:space="0" w:color="000000"/>
            </w:tcBorders>
            <w:shd w:val="clear" w:color="auto" w:fill="FFFFFF"/>
            <w:vAlign w:val="bottom"/>
          </w:tcPr>
          <w:p w:rsidR="00453D0E" w:rsidRPr="0027364A" w:rsidRDefault="00453D0E" w:rsidP="00A449FC">
            <w:pPr>
              <w:spacing w:line="240" w:lineRule="auto"/>
              <w:rPr>
                <w:rFonts w:ascii="Arial" w:hAnsi="Arial" w:cs="Arial"/>
                <w:color w:val="000000"/>
                <w:sz w:val="16"/>
                <w:szCs w:val="18"/>
                <w:lang w:val="id-ID"/>
              </w:rPr>
            </w:pPr>
          </w:p>
        </w:tc>
      </w:tr>
      <w:tr w:rsidR="00453D0E" w:rsidRPr="0027364A" w:rsidTr="00511D47">
        <w:trPr>
          <w:cantSplit/>
          <w:trHeight w:val="326"/>
          <w:jc w:val="center"/>
        </w:trPr>
        <w:tc>
          <w:tcPr>
            <w:tcW w:w="1082" w:type="dxa"/>
            <w:vMerge w:val="restart"/>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Step 1</w:t>
            </w:r>
            <w:r w:rsidRPr="0027364A">
              <w:rPr>
                <w:rFonts w:ascii="Arial" w:hAnsi="Arial" w:cs="Arial"/>
                <w:color w:val="000000"/>
                <w:sz w:val="16"/>
                <w:szCs w:val="18"/>
                <w:vertAlign w:val="superscript"/>
                <w:lang w:val="id-ID"/>
              </w:rPr>
              <w:t>a</w:t>
            </w:r>
          </w:p>
        </w:tc>
        <w:tc>
          <w:tcPr>
            <w:tcW w:w="3098" w:type="dxa"/>
            <w:tcBorders>
              <w:top w:val="single" w:sz="16" w:space="0" w:color="000000"/>
              <w:left w:val="nil"/>
              <w:bottom w:val="nil"/>
              <w:right w:val="single" w:sz="16" w:space="0" w:color="000000"/>
            </w:tcBorders>
            <w:shd w:val="clear" w:color="auto" w:fill="FFFFFF"/>
          </w:tcPr>
          <w:p w:rsidR="00C40BEB" w:rsidRDefault="00C40BEB" w:rsidP="00A449FC">
            <w:pPr>
              <w:spacing w:line="240" w:lineRule="auto"/>
              <w:ind w:left="60" w:right="60"/>
              <w:rPr>
                <w:rFonts w:ascii="Arial" w:hAnsi="Arial" w:cs="Arial"/>
                <w:color w:val="000000"/>
                <w:sz w:val="16"/>
                <w:szCs w:val="18"/>
                <w:lang w:val="id-ID"/>
              </w:rPr>
            </w:pPr>
          </w:p>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Self_Awareness(1)</w:t>
            </w:r>
          </w:p>
        </w:tc>
        <w:tc>
          <w:tcPr>
            <w:tcW w:w="1003" w:type="dxa"/>
            <w:tcBorders>
              <w:top w:val="single" w:sz="16" w:space="0" w:color="000000"/>
              <w:left w:val="single" w:sz="16" w:space="0" w:color="000000"/>
              <w:bottom w:val="nil"/>
            </w:tcBorders>
            <w:shd w:val="clear" w:color="auto" w:fill="FFFFFF"/>
            <w:vAlign w:val="center"/>
          </w:tcPr>
          <w:p w:rsidR="00C40BEB" w:rsidRDefault="00C40BEB" w:rsidP="00A449FC">
            <w:pPr>
              <w:spacing w:line="240" w:lineRule="auto"/>
              <w:ind w:left="60" w:right="60"/>
              <w:jc w:val="right"/>
              <w:rPr>
                <w:rFonts w:ascii="Arial" w:hAnsi="Arial" w:cs="Arial"/>
                <w:color w:val="000000"/>
                <w:sz w:val="16"/>
                <w:szCs w:val="18"/>
                <w:lang w:val="id-ID"/>
              </w:rPr>
            </w:pPr>
          </w:p>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-,164</w:t>
            </w:r>
          </w:p>
        </w:tc>
        <w:tc>
          <w:tcPr>
            <w:tcW w:w="1212" w:type="dxa"/>
            <w:tcBorders>
              <w:top w:val="single" w:sz="16" w:space="0" w:color="000000"/>
              <w:bottom w:val="nil"/>
            </w:tcBorders>
            <w:shd w:val="clear" w:color="auto" w:fill="FFFFFF"/>
            <w:vAlign w:val="center"/>
          </w:tcPr>
          <w:p w:rsidR="00C40BEB" w:rsidRDefault="00C40BEB" w:rsidP="00A449FC">
            <w:pPr>
              <w:spacing w:line="240" w:lineRule="auto"/>
              <w:ind w:left="60" w:right="60"/>
              <w:jc w:val="right"/>
              <w:rPr>
                <w:rFonts w:ascii="Arial" w:hAnsi="Arial" w:cs="Arial"/>
                <w:color w:val="000000"/>
                <w:sz w:val="16"/>
                <w:szCs w:val="18"/>
                <w:lang w:val="id-ID"/>
              </w:rPr>
            </w:pPr>
          </w:p>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,134</w:t>
            </w:r>
          </w:p>
        </w:tc>
        <w:tc>
          <w:tcPr>
            <w:tcW w:w="1212" w:type="dxa"/>
            <w:tcBorders>
              <w:top w:val="single" w:sz="16" w:space="0" w:color="000000"/>
              <w:bottom w:val="nil"/>
            </w:tcBorders>
            <w:shd w:val="clear" w:color="auto" w:fill="FFFFFF"/>
            <w:vAlign w:val="center"/>
          </w:tcPr>
          <w:p w:rsidR="00C40BEB" w:rsidRDefault="00C40BEB" w:rsidP="00A449FC">
            <w:pPr>
              <w:spacing w:line="240" w:lineRule="auto"/>
              <w:ind w:left="60" w:right="60"/>
              <w:jc w:val="right"/>
              <w:rPr>
                <w:rFonts w:ascii="Arial" w:hAnsi="Arial" w:cs="Arial"/>
                <w:color w:val="000000"/>
                <w:sz w:val="16"/>
                <w:szCs w:val="18"/>
                <w:lang w:val="id-ID"/>
              </w:rPr>
            </w:pPr>
          </w:p>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,714</w:t>
            </w:r>
          </w:p>
        </w:tc>
        <w:tc>
          <w:tcPr>
            <w:tcW w:w="1212" w:type="dxa"/>
            <w:tcBorders>
              <w:top w:val="single" w:sz="16" w:space="0" w:color="000000"/>
              <w:bottom w:val="nil"/>
              <w:right w:val="single" w:sz="18" w:space="0" w:color="000000"/>
            </w:tcBorders>
            <w:shd w:val="clear" w:color="auto" w:fill="FFFFFF"/>
            <w:vAlign w:val="center"/>
          </w:tcPr>
          <w:p w:rsidR="00C40BEB" w:rsidRDefault="00C40BEB" w:rsidP="00A449FC">
            <w:pPr>
              <w:spacing w:line="240" w:lineRule="auto"/>
              <w:ind w:left="60" w:right="60"/>
              <w:jc w:val="right"/>
              <w:rPr>
                <w:rFonts w:ascii="Arial" w:hAnsi="Arial" w:cs="Arial"/>
                <w:color w:val="000000"/>
                <w:sz w:val="16"/>
                <w:szCs w:val="18"/>
                <w:lang w:val="id-ID"/>
              </w:rPr>
            </w:pPr>
          </w:p>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,849</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Self_Management(1)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-,879</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4,654</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,031</w:t>
            </w:r>
            <w:r>
              <w:rPr>
                <w:rFonts w:ascii="Arial" w:hAnsi="Arial" w:cs="Arial"/>
                <w:color w:val="000000"/>
                <w:sz w:val="16"/>
                <w:szCs w:val="18"/>
                <w:lang w:val="id-ID"/>
              </w:rPr>
              <w:t>*</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,415</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Motivation(1)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,174</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,159</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,690</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1,189</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Empathy(1)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,446</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,998</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,318</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1,562</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Relationship_Management(1)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,196</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,180</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,672</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1,217</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Gender(1)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-,360</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,823</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,364</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,697</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Age</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rPr>
                <w:rFonts w:ascii="Times New Roman" w:hAnsi="Times New Roman"/>
                <w:sz w:val="16"/>
                <w:szCs w:val="24"/>
                <w:lang w:val="id-ID"/>
              </w:rPr>
            </w:pP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8,230</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,041</w:t>
            </w:r>
            <w:r>
              <w:rPr>
                <w:rFonts w:ascii="Arial" w:hAnsi="Arial" w:cs="Arial"/>
                <w:color w:val="000000"/>
                <w:sz w:val="16"/>
                <w:szCs w:val="18"/>
                <w:lang w:val="id-ID"/>
              </w:rPr>
              <w:t>*</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rPr>
                <w:rFonts w:ascii="Times New Roman" w:hAnsi="Times New Roman"/>
                <w:sz w:val="16"/>
                <w:szCs w:val="24"/>
                <w:lang w:val="id-ID"/>
              </w:rPr>
            </w:pP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Times New Roman" w:hAnsi="Times New Roman"/>
                <w:sz w:val="16"/>
                <w:szCs w:val="24"/>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Age(1)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-,636</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,690</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,406</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,530</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Age(2)</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1,051</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1,388</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,239</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2,861</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Age(3)</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,169</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,032</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,857</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1,185</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Investment_Experience</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rPr>
                <w:rFonts w:ascii="Times New Roman" w:hAnsi="Times New Roman"/>
                <w:sz w:val="16"/>
                <w:szCs w:val="24"/>
                <w:lang w:val="id-ID"/>
              </w:rPr>
            </w:pP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,419</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,811</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rPr>
                <w:rFonts w:ascii="Times New Roman" w:hAnsi="Times New Roman"/>
                <w:sz w:val="16"/>
                <w:szCs w:val="24"/>
                <w:lang w:val="id-ID"/>
              </w:rPr>
            </w:pP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Times New Roman" w:hAnsi="Times New Roman"/>
                <w:sz w:val="16"/>
                <w:szCs w:val="24"/>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Investment_Experience(1)</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-,723</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,360</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,548</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,485</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6"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nil"/>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Investment_Experience(2)</w:t>
            </w:r>
          </w:p>
        </w:tc>
        <w:tc>
          <w:tcPr>
            <w:tcW w:w="1003" w:type="dxa"/>
            <w:tcBorders>
              <w:top w:val="nil"/>
              <w:left w:val="single" w:sz="16" w:space="0" w:color="000000"/>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-,542</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,212</w:t>
            </w:r>
          </w:p>
        </w:tc>
        <w:tc>
          <w:tcPr>
            <w:tcW w:w="1212" w:type="dxa"/>
            <w:tcBorders>
              <w:top w:val="nil"/>
              <w:bottom w:val="nil"/>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,645</w:t>
            </w:r>
          </w:p>
        </w:tc>
        <w:tc>
          <w:tcPr>
            <w:tcW w:w="1212" w:type="dxa"/>
            <w:tcBorders>
              <w:top w:val="nil"/>
              <w:bottom w:val="nil"/>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,582</w:t>
            </w:r>
          </w:p>
        </w:tc>
      </w:tr>
      <w:tr w:rsidR="00453D0E" w:rsidRPr="0027364A" w:rsidTr="00511D47">
        <w:trPr>
          <w:cantSplit/>
          <w:trHeight w:val="150"/>
          <w:jc w:val="center"/>
        </w:trPr>
        <w:tc>
          <w:tcPr>
            <w:tcW w:w="1082" w:type="dxa"/>
            <w:vMerge/>
            <w:tcBorders>
              <w:top w:val="single" w:sz="16" w:space="0" w:color="000000"/>
              <w:left w:val="single" w:sz="18" w:space="0" w:color="000000"/>
              <w:bottom w:val="single" w:sz="18" w:space="0" w:color="000000"/>
              <w:right w:val="nil"/>
            </w:tcBorders>
            <w:shd w:val="clear" w:color="auto" w:fill="FFFFFF"/>
          </w:tcPr>
          <w:p w:rsidR="00453D0E" w:rsidRPr="0027364A" w:rsidRDefault="00453D0E" w:rsidP="00A449FC">
            <w:pPr>
              <w:spacing w:line="240" w:lineRule="auto"/>
              <w:rPr>
                <w:rFonts w:ascii="Arial" w:hAnsi="Arial" w:cs="Arial"/>
                <w:color w:val="000000"/>
                <w:sz w:val="16"/>
                <w:szCs w:val="18"/>
                <w:lang w:val="id-ID"/>
              </w:rPr>
            </w:pPr>
          </w:p>
        </w:tc>
        <w:tc>
          <w:tcPr>
            <w:tcW w:w="3098" w:type="dxa"/>
            <w:tcBorders>
              <w:top w:val="nil"/>
              <w:left w:val="nil"/>
              <w:bottom w:val="single" w:sz="18" w:space="0" w:color="000000"/>
              <w:right w:val="single" w:sz="16" w:space="0" w:color="000000"/>
            </w:tcBorders>
            <w:shd w:val="clear" w:color="auto" w:fill="FFFFFF"/>
          </w:tcPr>
          <w:p w:rsidR="00453D0E" w:rsidRPr="0027364A" w:rsidRDefault="00453D0E" w:rsidP="00A449FC">
            <w:pPr>
              <w:spacing w:line="240" w:lineRule="auto"/>
              <w:ind w:left="60" w:right="60"/>
              <w:rPr>
                <w:rFonts w:ascii="Arial" w:hAnsi="Arial" w:cs="Arial"/>
                <w:color w:val="000000"/>
                <w:sz w:val="16"/>
                <w:szCs w:val="18"/>
                <w:lang w:val="id-ID"/>
              </w:rPr>
            </w:pPr>
            <w:r w:rsidRPr="0027364A">
              <w:rPr>
                <w:rFonts w:ascii="Arial" w:hAnsi="Arial" w:cs="Arial"/>
                <w:color w:val="000000"/>
                <w:sz w:val="16"/>
                <w:szCs w:val="18"/>
                <w:lang w:val="id-ID"/>
              </w:rPr>
              <w:t>Constant</w:t>
            </w:r>
          </w:p>
        </w:tc>
        <w:tc>
          <w:tcPr>
            <w:tcW w:w="1003" w:type="dxa"/>
            <w:tcBorders>
              <w:top w:val="nil"/>
              <w:left w:val="single" w:sz="16" w:space="0" w:color="000000"/>
              <w:bottom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2,099</w:t>
            </w:r>
          </w:p>
        </w:tc>
        <w:tc>
          <w:tcPr>
            <w:tcW w:w="1212" w:type="dxa"/>
            <w:tcBorders>
              <w:top w:val="nil"/>
              <w:bottom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2,950</w:t>
            </w:r>
          </w:p>
        </w:tc>
        <w:tc>
          <w:tcPr>
            <w:tcW w:w="1212" w:type="dxa"/>
            <w:tcBorders>
              <w:top w:val="nil"/>
              <w:bottom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,086</w:t>
            </w:r>
          </w:p>
        </w:tc>
        <w:tc>
          <w:tcPr>
            <w:tcW w:w="1212" w:type="dxa"/>
            <w:tcBorders>
              <w:top w:val="nil"/>
              <w:bottom w:val="single" w:sz="18" w:space="0" w:color="000000"/>
              <w:right w:val="single" w:sz="18" w:space="0" w:color="000000"/>
            </w:tcBorders>
            <w:shd w:val="clear" w:color="auto" w:fill="FFFFFF"/>
            <w:vAlign w:val="center"/>
          </w:tcPr>
          <w:p w:rsidR="00453D0E" w:rsidRPr="0027364A" w:rsidRDefault="00453D0E" w:rsidP="00A449FC">
            <w:pPr>
              <w:spacing w:line="240" w:lineRule="auto"/>
              <w:ind w:left="60" w:right="60"/>
              <w:jc w:val="right"/>
              <w:rPr>
                <w:rFonts w:ascii="Arial" w:hAnsi="Arial" w:cs="Arial"/>
                <w:color w:val="000000"/>
                <w:sz w:val="16"/>
                <w:szCs w:val="18"/>
                <w:lang w:val="id-ID"/>
              </w:rPr>
            </w:pPr>
            <w:r w:rsidRPr="0027364A">
              <w:rPr>
                <w:rFonts w:ascii="Arial" w:hAnsi="Arial" w:cs="Arial"/>
                <w:color w:val="000000"/>
                <w:sz w:val="16"/>
                <w:szCs w:val="18"/>
                <w:lang w:val="id-ID"/>
              </w:rPr>
              <w:t>8,156</w:t>
            </w:r>
          </w:p>
        </w:tc>
      </w:tr>
    </w:tbl>
    <w:p w:rsidR="00547E40" w:rsidRDefault="00547E40" w:rsidP="00547E40">
      <w:pPr>
        <w:tabs>
          <w:tab w:val="left" w:pos="284"/>
          <w:tab w:val="left" w:pos="1134"/>
        </w:tabs>
        <w:spacing w:line="360" w:lineRule="auto"/>
        <w:ind w:left="142" w:firstLine="0"/>
        <w:rPr>
          <w:rFonts w:ascii="Times New Roman" w:hAnsi="Times New Roman"/>
          <w:color w:val="000000"/>
          <w:sz w:val="18"/>
          <w:szCs w:val="23"/>
          <w:lang w:val="id-ID"/>
        </w:rPr>
      </w:pPr>
      <w:r>
        <w:rPr>
          <w:rFonts w:ascii="Times New Roman" w:hAnsi="Times New Roman"/>
          <w:color w:val="000000"/>
          <w:sz w:val="18"/>
          <w:szCs w:val="23"/>
          <w:lang w:val="id-ID"/>
        </w:rPr>
        <w:t>*</w:t>
      </w:r>
      <w:r w:rsidRPr="00526C45">
        <w:rPr>
          <w:rFonts w:ascii="Times New Roman" w:hAnsi="Times New Roman"/>
          <w:color w:val="000000"/>
          <w:sz w:val="18"/>
          <w:szCs w:val="23"/>
          <w:lang w:val="id-ID"/>
        </w:rPr>
        <w:t xml:space="preserve"> significant at 5% </w:t>
      </w:r>
    </w:p>
    <w:p w:rsidR="00547E40" w:rsidRDefault="00547E40" w:rsidP="00547E40">
      <w:pPr>
        <w:tabs>
          <w:tab w:val="left" w:pos="284"/>
          <w:tab w:val="left" w:pos="1134"/>
        </w:tabs>
        <w:spacing w:line="360" w:lineRule="auto"/>
        <w:ind w:left="142" w:firstLine="0"/>
        <w:rPr>
          <w:rFonts w:ascii="Times New Roman" w:hAnsi="Times New Roman"/>
          <w:color w:val="000000"/>
          <w:sz w:val="18"/>
          <w:szCs w:val="23"/>
          <w:lang w:val="id-ID"/>
        </w:rPr>
      </w:pPr>
      <w:r>
        <w:rPr>
          <w:rFonts w:ascii="Times New Roman" w:hAnsi="Times New Roman"/>
          <w:color w:val="000000"/>
          <w:sz w:val="18"/>
          <w:szCs w:val="23"/>
          <w:lang w:val="id-ID"/>
        </w:rPr>
        <w:t>**significant 10%</w:t>
      </w:r>
    </w:p>
    <w:p w:rsidR="007779FA" w:rsidRPr="00526C45" w:rsidRDefault="007779FA" w:rsidP="001B49BC">
      <w:pPr>
        <w:tabs>
          <w:tab w:val="left" w:pos="284"/>
          <w:tab w:val="left" w:pos="1134"/>
        </w:tabs>
        <w:spacing w:line="360" w:lineRule="auto"/>
        <w:ind w:firstLine="0"/>
        <w:rPr>
          <w:rFonts w:ascii="Times New Roman" w:hAnsi="Times New Roman"/>
          <w:color w:val="000000"/>
          <w:sz w:val="18"/>
          <w:szCs w:val="23"/>
          <w:lang w:val="id-ID"/>
        </w:rPr>
      </w:pPr>
    </w:p>
    <w:p w:rsidR="00C9236E" w:rsidRPr="00BB1CEB" w:rsidRDefault="00C9236E" w:rsidP="00C9236E">
      <w:pPr>
        <w:pStyle w:val="ListParagraph"/>
        <w:numPr>
          <w:ilvl w:val="0"/>
          <w:numId w:val="14"/>
        </w:numPr>
        <w:tabs>
          <w:tab w:val="left" w:pos="284"/>
        </w:tabs>
        <w:spacing w:line="360" w:lineRule="auto"/>
        <w:ind w:left="284" w:hanging="284"/>
        <w:rPr>
          <w:rFonts w:ascii="Times New Roman" w:hAnsi="Times New Roman"/>
          <w:color w:val="000000"/>
          <w:szCs w:val="23"/>
          <w:lang w:val="id-ID"/>
        </w:rPr>
      </w:pPr>
      <w:r w:rsidRPr="00BB1CEB">
        <w:rPr>
          <w:rFonts w:ascii="Times New Roman" w:hAnsi="Times New Roman"/>
          <w:color w:val="000000"/>
          <w:szCs w:val="23"/>
          <w:lang w:val="id-ID"/>
        </w:rPr>
        <w:t>Hypothesis Testing:</w:t>
      </w:r>
    </w:p>
    <w:tbl>
      <w:tblPr>
        <w:tblStyle w:val="TableGrid"/>
        <w:tblW w:w="8622" w:type="dxa"/>
        <w:jc w:val="center"/>
        <w:tblInd w:w="817" w:type="dxa"/>
        <w:tblLook w:val="04A0" w:firstRow="1" w:lastRow="0" w:firstColumn="1" w:lastColumn="0" w:noHBand="0" w:noVBand="1"/>
      </w:tblPr>
      <w:tblGrid>
        <w:gridCol w:w="3078"/>
        <w:gridCol w:w="2402"/>
        <w:gridCol w:w="3142"/>
      </w:tblGrid>
      <w:tr w:rsidR="00C9236E" w:rsidRPr="00532685" w:rsidTr="00B0723A">
        <w:trPr>
          <w:trHeight w:val="283"/>
          <w:jc w:val="center"/>
        </w:trPr>
        <w:tc>
          <w:tcPr>
            <w:tcW w:w="3078" w:type="dxa"/>
            <w:vAlign w:val="center"/>
          </w:tcPr>
          <w:p w:rsidR="00C9236E" w:rsidRPr="00532685" w:rsidRDefault="00C9236E" w:rsidP="001C2571">
            <w:pPr>
              <w:spacing w:line="276"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Variable</w:t>
            </w:r>
          </w:p>
        </w:tc>
        <w:tc>
          <w:tcPr>
            <w:tcW w:w="2402" w:type="dxa"/>
            <w:vAlign w:val="center"/>
          </w:tcPr>
          <w:p w:rsidR="00C9236E" w:rsidRPr="00532685" w:rsidRDefault="00C9236E" w:rsidP="001C2571">
            <w:pPr>
              <w:spacing w:line="276"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w:t>
            </w:r>
          </w:p>
        </w:tc>
        <w:tc>
          <w:tcPr>
            <w:tcW w:w="3142" w:type="dxa"/>
            <w:vAlign w:val="center"/>
          </w:tcPr>
          <w:p w:rsidR="00C9236E" w:rsidRPr="00532685" w:rsidRDefault="00C9236E" w:rsidP="001C2571">
            <w:pPr>
              <w:spacing w:line="276"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 xml:space="preserve">Result </w:t>
            </w:r>
          </w:p>
        </w:tc>
      </w:tr>
      <w:tr w:rsidR="00C9236E" w:rsidRPr="00532685" w:rsidTr="00B0723A">
        <w:trPr>
          <w:trHeight w:val="283"/>
          <w:jc w:val="center"/>
        </w:trPr>
        <w:tc>
          <w:tcPr>
            <w:tcW w:w="3078" w:type="dxa"/>
            <w:vAlign w:val="center"/>
          </w:tcPr>
          <w:p w:rsidR="00C9236E" w:rsidRPr="00532685" w:rsidRDefault="00C9236E" w:rsidP="001C2571">
            <w:pPr>
              <w:spacing w:line="276"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Awareness</w:t>
            </w:r>
          </w:p>
        </w:tc>
        <w:tc>
          <w:tcPr>
            <w:tcW w:w="2402" w:type="dxa"/>
            <w:vAlign w:val="center"/>
          </w:tcPr>
          <w:p w:rsidR="00C9236E" w:rsidRPr="00532685" w:rsidRDefault="00785861" w:rsidP="001C2571">
            <w:pPr>
              <w:spacing w:line="276"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0,714</w:t>
            </w:r>
          </w:p>
        </w:tc>
        <w:tc>
          <w:tcPr>
            <w:tcW w:w="3142" w:type="dxa"/>
          </w:tcPr>
          <w:p w:rsidR="00C9236E" w:rsidRPr="00532685" w:rsidRDefault="00B0723A" w:rsidP="001C2571">
            <w:pPr>
              <w:spacing w:line="276"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sidR="00581412">
              <w:rPr>
                <w:rFonts w:ascii="Times New Roman" w:hAnsi="Times New Roman"/>
                <w:color w:val="000000" w:themeColor="text1"/>
                <w:sz w:val="18"/>
                <w:szCs w:val="24"/>
                <w:lang w:val="id-ID"/>
              </w:rPr>
              <w:t xml:space="preserve"> can not reject</w:t>
            </w:r>
            <w:r>
              <w:rPr>
                <w:rFonts w:ascii="Times New Roman" w:hAnsi="Times New Roman"/>
                <w:color w:val="000000" w:themeColor="text1"/>
                <w:sz w:val="18"/>
                <w:szCs w:val="24"/>
                <w:lang w:val="id-ID"/>
              </w:rPr>
              <w:t xml:space="preserve">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C9236E" w:rsidRPr="00532685" w:rsidTr="00B0723A">
        <w:trPr>
          <w:trHeight w:val="283"/>
          <w:jc w:val="center"/>
        </w:trPr>
        <w:tc>
          <w:tcPr>
            <w:tcW w:w="3078" w:type="dxa"/>
            <w:vAlign w:val="center"/>
          </w:tcPr>
          <w:p w:rsidR="00C9236E" w:rsidRPr="00532685" w:rsidRDefault="00C9236E" w:rsidP="001C2571">
            <w:pPr>
              <w:spacing w:line="276"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Management</w:t>
            </w:r>
          </w:p>
        </w:tc>
        <w:tc>
          <w:tcPr>
            <w:tcW w:w="2402" w:type="dxa"/>
            <w:vAlign w:val="center"/>
          </w:tcPr>
          <w:p w:rsidR="00C9236E" w:rsidRPr="00532685" w:rsidRDefault="00785861" w:rsidP="001C2571">
            <w:pPr>
              <w:spacing w:line="276"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0,031</w:t>
            </w:r>
          </w:p>
        </w:tc>
        <w:tc>
          <w:tcPr>
            <w:tcW w:w="3142" w:type="dxa"/>
          </w:tcPr>
          <w:p w:rsidR="00C9236E" w:rsidRPr="00532685" w:rsidRDefault="00C9236E" w:rsidP="001C2571">
            <w:pPr>
              <w:spacing w:line="276"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Significant, Rejected H</w:t>
            </w:r>
            <w:r w:rsidRPr="00532685">
              <w:rPr>
                <w:rFonts w:ascii="Times New Roman" w:hAnsi="Times New Roman"/>
                <w:b/>
                <w:color w:val="000000" w:themeColor="text1"/>
                <w:sz w:val="18"/>
                <w:szCs w:val="24"/>
                <w:vertAlign w:val="subscript"/>
                <w:lang w:val="id-ID"/>
              </w:rPr>
              <w:t>0</w:t>
            </w:r>
          </w:p>
        </w:tc>
      </w:tr>
      <w:tr w:rsidR="00C9236E" w:rsidRPr="00532685" w:rsidTr="00B0723A">
        <w:trPr>
          <w:trHeight w:val="301"/>
          <w:jc w:val="center"/>
        </w:trPr>
        <w:tc>
          <w:tcPr>
            <w:tcW w:w="3078" w:type="dxa"/>
            <w:vAlign w:val="center"/>
          </w:tcPr>
          <w:p w:rsidR="00C9236E" w:rsidRPr="00532685" w:rsidRDefault="00C9236E" w:rsidP="001C2571">
            <w:pPr>
              <w:spacing w:line="276"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Motivation</w:t>
            </w:r>
          </w:p>
        </w:tc>
        <w:tc>
          <w:tcPr>
            <w:tcW w:w="2402" w:type="dxa"/>
            <w:vAlign w:val="center"/>
          </w:tcPr>
          <w:p w:rsidR="00C9236E" w:rsidRPr="00532685" w:rsidRDefault="00785861" w:rsidP="001C2571">
            <w:pPr>
              <w:spacing w:line="276"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0,690</w:t>
            </w:r>
          </w:p>
        </w:tc>
        <w:tc>
          <w:tcPr>
            <w:tcW w:w="3142" w:type="dxa"/>
          </w:tcPr>
          <w:p w:rsidR="00C9236E" w:rsidRPr="00532685" w:rsidRDefault="005C726F" w:rsidP="001C2571">
            <w:pPr>
              <w:spacing w:line="276"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C9236E" w:rsidRPr="00532685" w:rsidTr="00B0723A">
        <w:trPr>
          <w:trHeight w:val="283"/>
          <w:jc w:val="center"/>
        </w:trPr>
        <w:tc>
          <w:tcPr>
            <w:tcW w:w="3078" w:type="dxa"/>
            <w:vAlign w:val="center"/>
          </w:tcPr>
          <w:p w:rsidR="00C9236E" w:rsidRPr="00532685" w:rsidRDefault="00C9236E" w:rsidP="001C2571">
            <w:pPr>
              <w:spacing w:line="276"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Empathy</w:t>
            </w:r>
          </w:p>
        </w:tc>
        <w:tc>
          <w:tcPr>
            <w:tcW w:w="2402" w:type="dxa"/>
            <w:vAlign w:val="center"/>
          </w:tcPr>
          <w:p w:rsidR="00C9236E" w:rsidRPr="00532685" w:rsidRDefault="00785861" w:rsidP="001C2571">
            <w:pPr>
              <w:spacing w:line="276"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0,318</w:t>
            </w:r>
          </w:p>
        </w:tc>
        <w:tc>
          <w:tcPr>
            <w:tcW w:w="3142" w:type="dxa"/>
          </w:tcPr>
          <w:p w:rsidR="00C9236E" w:rsidRPr="00532685" w:rsidRDefault="005C726F" w:rsidP="001C2571">
            <w:pPr>
              <w:spacing w:line="276"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C9236E" w:rsidRPr="00532685" w:rsidTr="00B0723A">
        <w:trPr>
          <w:trHeight w:val="301"/>
          <w:jc w:val="center"/>
        </w:trPr>
        <w:tc>
          <w:tcPr>
            <w:tcW w:w="3078" w:type="dxa"/>
            <w:vAlign w:val="center"/>
          </w:tcPr>
          <w:p w:rsidR="00C9236E" w:rsidRPr="00532685" w:rsidRDefault="00C9236E" w:rsidP="001C2571">
            <w:pPr>
              <w:spacing w:line="276"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Relationship Management</w:t>
            </w:r>
          </w:p>
        </w:tc>
        <w:tc>
          <w:tcPr>
            <w:tcW w:w="2402" w:type="dxa"/>
            <w:vAlign w:val="center"/>
          </w:tcPr>
          <w:p w:rsidR="00C9236E" w:rsidRPr="00532685" w:rsidRDefault="00785861" w:rsidP="001C2571">
            <w:pPr>
              <w:spacing w:line="276"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0,672</w:t>
            </w:r>
          </w:p>
        </w:tc>
        <w:tc>
          <w:tcPr>
            <w:tcW w:w="3142" w:type="dxa"/>
          </w:tcPr>
          <w:p w:rsidR="00C9236E" w:rsidRPr="00532685" w:rsidRDefault="005C726F" w:rsidP="001C2571">
            <w:pPr>
              <w:spacing w:line="276"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bl>
    <w:p w:rsidR="00B20621" w:rsidRPr="007D6B10" w:rsidRDefault="00B20621" w:rsidP="00B20621">
      <w:pPr>
        <w:jc w:val="center"/>
        <w:rPr>
          <w:rFonts w:ascii="Times New Roman" w:hAnsi="Times New Roman"/>
          <w:b/>
          <w:bCs/>
          <w:color w:val="000000"/>
          <w:sz w:val="18"/>
          <w:szCs w:val="18"/>
          <w:lang w:val="id-ID"/>
        </w:rPr>
      </w:pPr>
      <w:r w:rsidRPr="007D6B10">
        <w:rPr>
          <w:rFonts w:ascii="Times New Roman" w:eastAsiaTheme="minorHAnsi" w:hAnsi="Times New Roman"/>
          <w:b/>
          <w:bCs/>
          <w:szCs w:val="18"/>
          <w:lang w:val="id-ID" w:eastAsia="en-US"/>
        </w:rPr>
        <w:t>Table 4.3.1</w:t>
      </w:r>
      <w:r>
        <w:rPr>
          <w:rFonts w:ascii="Times New Roman" w:eastAsiaTheme="minorHAnsi" w:hAnsi="Times New Roman"/>
          <w:b/>
          <w:bCs/>
          <w:szCs w:val="18"/>
          <w:lang w:val="id-ID" w:eastAsia="en-US"/>
        </w:rPr>
        <w:t>.2</w:t>
      </w:r>
      <w:r w:rsidRPr="007D6B10">
        <w:rPr>
          <w:rFonts w:ascii="Times New Roman" w:eastAsiaTheme="minorHAnsi" w:hAnsi="Times New Roman"/>
          <w:b/>
          <w:bCs/>
          <w:szCs w:val="18"/>
          <w:lang w:val="id-ID" w:eastAsia="en-US"/>
        </w:rPr>
        <w:t xml:space="preserve"> </w:t>
      </w:r>
      <w:r>
        <w:rPr>
          <w:rFonts w:ascii="Times New Roman" w:hAnsi="Times New Roman"/>
          <w:b/>
          <w:bCs/>
          <w:color w:val="000000"/>
          <w:sz w:val="18"/>
          <w:szCs w:val="18"/>
          <w:lang w:val="id-ID"/>
        </w:rPr>
        <w:tab/>
        <w:t>Hypothesis Testing</w:t>
      </w:r>
    </w:p>
    <w:p w:rsidR="00C9236E" w:rsidRPr="00526C45" w:rsidRDefault="00C9236E" w:rsidP="003918F6">
      <w:pPr>
        <w:tabs>
          <w:tab w:val="left" w:pos="1134"/>
        </w:tabs>
        <w:spacing w:line="360" w:lineRule="auto"/>
        <w:ind w:firstLine="0"/>
        <w:rPr>
          <w:rFonts w:ascii="Times New Roman" w:hAnsi="Times New Roman"/>
          <w:color w:val="000000"/>
          <w:sz w:val="18"/>
          <w:szCs w:val="23"/>
          <w:lang w:val="id-ID"/>
        </w:rPr>
      </w:pPr>
    </w:p>
    <w:p w:rsidR="009A2C3A" w:rsidRPr="001B49BC" w:rsidRDefault="004D50A0" w:rsidP="001B49BC">
      <w:pPr>
        <w:spacing w:after="120" w:line="240" w:lineRule="auto"/>
        <w:rPr>
          <w:rFonts w:ascii="Times New Roman" w:hAnsi="Times New Roman"/>
          <w:sz w:val="24"/>
          <w:lang w:val="id-ID" w:eastAsia="id-ID"/>
        </w:rPr>
      </w:pPr>
      <w:r w:rsidRPr="001B49BC">
        <w:rPr>
          <w:rFonts w:ascii="Times New Roman" w:hAnsi="Times New Roman"/>
          <w:sz w:val="24"/>
        </w:rPr>
        <w:t xml:space="preserve">At a significance level of 5%, </w:t>
      </w:r>
      <w:r w:rsidRPr="001B49BC">
        <w:rPr>
          <w:rFonts w:ascii="Times New Roman" w:hAnsi="Times New Roman"/>
          <w:sz w:val="24"/>
          <w:lang w:val="id-ID"/>
        </w:rPr>
        <w:t>only the</w:t>
      </w:r>
      <w:r w:rsidRPr="001B49BC">
        <w:rPr>
          <w:rFonts w:ascii="Times New Roman" w:hAnsi="Times New Roman"/>
          <w:sz w:val="24"/>
        </w:rPr>
        <w:t xml:space="preserve"> value of self-management has a significance value &lt;0.05, </w:t>
      </w:r>
      <w:r w:rsidR="00073D82" w:rsidRPr="001B49BC">
        <w:rPr>
          <w:rFonts w:ascii="Times New Roman" w:hAnsi="Times New Roman"/>
          <w:sz w:val="24"/>
          <w:lang w:val="id-ID"/>
        </w:rPr>
        <w:t xml:space="preserve">and </w:t>
      </w:r>
      <w:r w:rsidRPr="001B49BC">
        <w:rPr>
          <w:rFonts w:ascii="Times New Roman" w:hAnsi="Times New Roman"/>
          <w:sz w:val="24"/>
        </w:rPr>
        <w:t>then H</w:t>
      </w:r>
      <w:r w:rsidRPr="001B49BC">
        <w:rPr>
          <w:rFonts w:ascii="Times New Roman" w:hAnsi="Times New Roman"/>
          <w:sz w:val="24"/>
          <w:vertAlign w:val="subscript"/>
        </w:rPr>
        <w:t>0</w:t>
      </w:r>
      <w:r w:rsidRPr="001B49BC">
        <w:rPr>
          <w:rFonts w:ascii="Times New Roman" w:hAnsi="Times New Roman"/>
          <w:sz w:val="24"/>
        </w:rPr>
        <w:t xml:space="preserve"> </w:t>
      </w:r>
      <w:r w:rsidR="00073D82" w:rsidRPr="001B49BC">
        <w:rPr>
          <w:rFonts w:ascii="Times New Roman" w:hAnsi="Times New Roman"/>
          <w:sz w:val="24"/>
          <w:lang w:val="id-ID"/>
        </w:rPr>
        <w:t xml:space="preserve">is </w:t>
      </w:r>
      <w:r w:rsidRPr="001B49BC">
        <w:rPr>
          <w:rFonts w:ascii="Times New Roman" w:hAnsi="Times New Roman"/>
          <w:sz w:val="24"/>
        </w:rPr>
        <w:t>rejected</w:t>
      </w:r>
      <w:r w:rsidRPr="001B49BC">
        <w:rPr>
          <w:rFonts w:ascii="Times New Roman" w:hAnsi="Times New Roman"/>
          <w:sz w:val="24"/>
          <w:lang w:val="id-ID"/>
        </w:rPr>
        <w:t>. It</w:t>
      </w:r>
      <w:r w:rsidRPr="001B49BC">
        <w:rPr>
          <w:rFonts w:ascii="Times New Roman" w:hAnsi="Times New Roman"/>
          <w:sz w:val="24"/>
        </w:rPr>
        <w:t xml:space="preserve"> means that self management has a significant effect on </w:t>
      </w:r>
      <w:r w:rsidRPr="001B49BC">
        <w:rPr>
          <w:rFonts w:ascii="Times New Roman" w:hAnsi="Times New Roman"/>
          <w:sz w:val="24"/>
          <w:lang w:val="id-ID"/>
        </w:rPr>
        <w:t>endowment bias</w:t>
      </w:r>
      <w:r w:rsidRPr="001B49BC">
        <w:rPr>
          <w:rFonts w:ascii="Times New Roman" w:hAnsi="Times New Roman"/>
          <w:sz w:val="24"/>
        </w:rPr>
        <w:t xml:space="preserve"> in investment decisions. The regression coefficient (</w:t>
      </w:r>
      <m:oMath>
        <m:r>
          <w:rPr>
            <w:rFonts w:ascii="Cambria Math" w:hAnsi="Cambria Math"/>
            <w:sz w:val="24"/>
          </w:rPr>
          <m:t>β</m:t>
        </m:r>
      </m:oMath>
      <w:r w:rsidRPr="001B49BC">
        <w:rPr>
          <w:rFonts w:ascii="Times New Roman" w:hAnsi="Times New Roman"/>
          <w:sz w:val="24"/>
        </w:rPr>
        <w:t>) in the self-management variable</w:t>
      </w:r>
      <w:r w:rsidRPr="001B49BC">
        <w:rPr>
          <w:rFonts w:ascii="Times New Roman" w:hAnsi="Times New Roman"/>
          <w:sz w:val="24"/>
          <w:lang w:val="id-ID"/>
        </w:rPr>
        <w:t xml:space="preserve"> is</w:t>
      </w:r>
      <w:r w:rsidRPr="001B49BC">
        <w:rPr>
          <w:rFonts w:ascii="Times New Roman" w:hAnsi="Times New Roman"/>
          <w:sz w:val="24"/>
        </w:rPr>
        <w:t xml:space="preserve"> -</w:t>
      </w:r>
      <w:r w:rsidRPr="001B49BC">
        <w:rPr>
          <w:rFonts w:ascii="Times New Roman" w:hAnsi="Times New Roman"/>
          <w:sz w:val="24"/>
          <w:lang w:val="id-ID"/>
        </w:rPr>
        <w:t>0,879 (negative). It is</w:t>
      </w:r>
      <w:r w:rsidRPr="001B49BC">
        <w:rPr>
          <w:rFonts w:ascii="Times New Roman" w:hAnsi="Times New Roman"/>
          <w:sz w:val="24"/>
        </w:rPr>
        <w:t xml:space="preserve"> indicates a negative</w:t>
      </w:r>
      <w:r w:rsidRPr="001B49BC">
        <w:rPr>
          <w:rFonts w:ascii="Times New Roman" w:hAnsi="Times New Roman"/>
          <w:sz w:val="24"/>
          <w:lang w:val="id-ID"/>
        </w:rPr>
        <w:t xml:space="preserve">ly </w:t>
      </w:r>
      <w:r w:rsidRPr="001B49BC">
        <w:rPr>
          <w:rFonts w:ascii="Times New Roman" w:hAnsi="Times New Roman"/>
          <w:sz w:val="24"/>
        </w:rPr>
        <w:t xml:space="preserve">effect. This shows that respondents with </w:t>
      </w:r>
      <w:r w:rsidRPr="001B49BC">
        <w:rPr>
          <w:rFonts w:ascii="Times New Roman" w:hAnsi="Times New Roman"/>
          <w:sz w:val="24"/>
          <w:lang w:val="id-ID"/>
        </w:rPr>
        <w:t xml:space="preserve">respondend with high </w:t>
      </w:r>
      <w:r w:rsidRPr="001B49BC">
        <w:rPr>
          <w:rFonts w:ascii="Times New Roman" w:hAnsi="Times New Roman"/>
          <w:sz w:val="24"/>
        </w:rPr>
        <w:t>self-management are less</w:t>
      </w:r>
      <w:r w:rsidRPr="001B49BC">
        <w:rPr>
          <w:rFonts w:ascii="Times New Roman" w:hAnsi="Times New Roman"/>
          <w:sz w:val="24"/>
          <w:lang w:val="id-ID"/>
        </w:rPr>
        <w:t xml:space="preserve"> biased. </w:t>
      </w:r>
      <w:r w:rsidRPr="001B49BC">
        <w:rPr>
          <w:rFonts w:ascii="Times New Roman" w:hAnsi="Times New Roman"/>
          <w:sz w:val="24"/>
        </w:rPr>
        <w:t xml:space="preserve">All </w:t>
      </w:r>
      <w:r w:rsidRPr="001B49BC">
        <w:rPr>
          <w:rFonts w:ascii="Times New Roman" w:hAnsi="Times New Roman"/>
          <w:sz w:val="24"/>
          <w:lang w:val="id-ID"/>
        </w:rPr>
        <w:t>variable controls</w:t>
      </w:r>
      <w:r w:rsidRPr="001B49BC">
        <w:rPr>
          <w:rFonts w:ascii="Times New Roman" w:hAnsi="Times New Roman"/>
          <w:sz w:val="24"/>
        </w:rPr>
        <w:t xml:space="preserve"> have value</w:t>
      </w:r>
      <w:r w:rsidRPr="001B49BC">
        <w:rPr>
          <w:rFonts w:ascii="Times New Roman" w:hAnsi="Times New Roman"/>
          <w:sz w:val="24"/>
          <w:lang w:val="id-ID"/>
        </w:rPr>
        <w:t xml:space="preserve"> &gt;</w:t>
      </w:r>
      <w:r w:rsidRPr="001B49BC">
        <w:rPr>
          <w:rFonts w:ascii="Times New Roman" w:hAnsi="Times New Roman"/>
          <w:sz w:val="24"/>
        </w:rPr>
        <w:t xml:space="preserve"> 0.05 which means insignificant to</w:t>
      </w:r>
      <w:r w:rsidRPr="001B49BC">
        <w:rPr>
          <w:rFonts w:ascii="Times New Roman" w:hAnsi="Times New Roman"/>
          <w:sz w:val="24"/>
          <w:lang w:val="id-ID"/>
        </w:rPr>
        <w:t xml:space="preserve"> this</w:t>
      </w:r>
      <w:r w:rsidRPr="001B49BC">
        <w:rPr>
          <w:rFonts w:ascii="Times New Roman" w:hAnsi="Times New Roman"/>
          <w:sz w:val="24"/>
        </w:rPr>
        <w:t xml:space="preserve"> bias</w:t>
      </w:r>
      <w:r w:rsidR="00144AD1" w:rsidRPr="001B49BC">
        <w:rPr>
          <w:rFonts w:ascii="Times New Roman" w:hAnsi="Times New Roman"/>
          <w:sz w:val="24"/>
          <w:lang w:val="id-ID"/>
        </w:rPr>
        <w:t xml:space="preserve"> in decision</w:t>
      </w:r>
      <w:r w:rsidR="008244DC" w:rsidRPr="001B49BC">
        <w:rPr>
          <w:rFonts w:ascii="Times New Roman" w:hAnsi="Times New Roman"/>
          <w:sz w:val="24"/>
          <w:lang w:val="id-ID" w:eastAsia="id-ID"/>
        </w:rPr>
        <w:t>.</w:t>
      </w:r>
    </w:p>
    <w:p w:rsidR="00D96BCF" w:rsidRPr="001B49BC" w:rsidRDefault="0069518C" w:rsidP="001B49BC">
      <w:pPr>
        <w:spacing w:after="120" w:line="240" w:lineRule="auto"/>
        <w:rPr>
          <w:rFonts w:ascii="Times New Roman" w:hAnsi="Times New Roman"/>
          <w:color w:val="000000" w:themeColor="text1"/>
          <w:sz w:val="24"/>
          <w:lang w:val="id-ID"/>
        </w:rPr>
      </w:pPr>
      <w:r w:rsidRPr="001B49BC">
        <w:rPr>
          <w:rFonts w:ascii="Times New Roman" w:hAnsi="Times New Roman"/>
          <w:sz w:val="24"/>
          <w:szCs w:val="24"/>
        </w:rPr>
        <w:t xml:space="preserve">Based on the </w:t>
      </w:r>
      <w:r w:rsidR="00DF6229" w:rsidRPr="001B49BC">
        <w:rPr>
          <w:rFonts w:ascii="Times New Roman" w:hAnsi="Times New Roman"/>
          <w:sz w:val="24"/>
          <w:szCs w:val="24"/>
        </w:rPr>
        <w:t xml:space="preserve">results in the </w:t>
      </w:r>
      <w:r w:rsidR="00AE44B0" w:rsidRPr="001B49BC">
        <w:rPr>
          <w:rFonts w:ascii="Times New Roman" w:hAnsi="Times New Roman"/>
          <w:sz w:val="24"/>
          <w:szCs w:val="24"/>
          <w:lang w:val="id-ID"/>
        </w:rPr>
        <w:t>table 4.3.1</w:t>
      </w:r>
      <w:r w:rsidR="0005747B" w:rsidRPr="001B49BC">
        <w:rPr>
          <w:rFonts w:ascii="Times New Roman" w:hAnsi="Times New Roman"/>
          <w:sz w:val="24"/>
          <w:szCs w:val="24"/>
          <w:lang w:val="id-ID"/>
        </w:rPr>
        <w:t xml:space="preserve"> above</w:t>
      </w:r>
      <w:r w:rsidRPr="001B49BC">
        <w:rPr>
          <w:rFonts w:ascii="Times New Roman" w:hAnsi="Times New Roman"/>
          <w:sz w:val="24"/>
          <w:szCs w:val="24"/>
        </w:rPr>
        <w:t>, the self-management variable has an Odds Ratio (Exp β) of 0.4</w:t>
      </w:r>
      <w:r w:rsidRPr="001B49BC">
        <w:rPr>
          <w:rFonts w:ascii="Times New Roman" w:hAnsi="Times New Roman"/>
          <w:sz w:val="24"/>
          <w:szCs w:val="24"/>
          <w:lang w:val="id-ID"/>
        </w:rPr>
        <w:t>15</w:t>
      </w:r>
      <w:r w:rsidRPr="001B49BC">
        <w:rPr>
          <w:rFonts w:ascii="Times New Roman" w:hAnsi="Times New Roman"/>
          <w:sz w:val="24"/>
          <w:szCs w:val="24"/>
        </w:rPr>
        <w:t xml:space="preserve">. This means that the tendency to </w:t>
      </w:r>
      <w:r w:rsidRPr="001B49BC">
        <w:rPr>
          <w:rFonts w:ascii="Times New Roman" w:hAnsi="Times New Roman"/>
          <w:sz w:val="24"/>
          <w:szCs w:val="24"/>
          <w:lang w:val="id-ID"/>
        </w:rPr>
        <w:t>face</w:t>
      </w:r>
      <w:r w:rsidRPr="001B49BC">
        <w:rPr>
          <w:rFonts w:ascii="Times New Roman" w:hAnsi="Times New Roman"/>
          <w:sz w:val="24"/>
          <w:szCs w:val="24"/>
        </w:rPr>
        <w:t xml:space="preserve"> endowment bias in investors with high self-management is 0.4</w:t>
      </w:r>
      <w:r w:rsidRPr="001B49BC">
        <w:rPr>
          <w:rFonts w:ascii="Times New Roman" w:hAnsi="Times New Roman"/>
          <w:sz w:val="24"/>
          <w:szCs w:val="24"/>
          <w:lang w:val="id-ID"/>
        </w:rPr>
        <w:t>15</w:t>
      </w:r>
      <w:r w:rsidRPr="001B49BC">
        <w:rPr>
          <w:rFonts w:ascii="Times New Roman" w:hAnsi="Times New Roman"/>
          <w:sz w:val="24"/>
          <w:szCs w:val="24"/>
        </w:rPr>
        <w:t xml:space="preserve"> times smaller than those with low self-management</w:t>
      </w:r>
      <w:r w:rsidRPr="001B49BC">
        <w:rPr>
          <w:rFonts w:ascii="Times New Roman" w:hAnsi="Times New Roman"/>
          <w:sz w:val="24"/>
          <w:szCs w:val="24"/>
          <w:lang w:val="id-ID"/>
        </w:rPr>
        <w:t>.</w:t>
      </w:r>
      <w:r w:rsidR="008244DC" w:rsidRPr="001B49BC">
        <w:rPr>
          <w:rFonts w:ascii="Times New Roman" w:hAnsi="Times New Roman"/>
          <w:color w:val="000000" w:themeColor="text1"/>
          <w:sz w:val="24"/>
          <w:lang w:val="id-ID"/>
        </w:rPr>
        <w:t xml:space="preserve"> </w:t>
      </w:r>
    </w:p>
    <w:p w:rsidR="00D96BCF" w:rsidRDefault="00D96BCF" w:rsidP="00992F7A">
      <w:pPr>
        <w:pStyle w:val="p1a"/>
        <w:rPr>
          <w:rFonts w:ascii="Times New Roman" w:hAnsi="Times New Roman"/>
          <w:b/>
          <w:sz w:val="22"/>
          <w:lang w:val="id-ID"/>
        </w:rPr>
      </w:pPr>
    </w:p>
    <w:p w:rsidR="00992F7A" w:rsidRPr="00DE4C8F" w:rsidRDefault="00E04049" w:rsidP="00DE4C8F">
      <w:pPr>
        <w:pStyle w:val="p1a"/>
        <w:spacing w:after="120" w:line="240" w:lineRule="auto"/>
        <w:rPr>
          <w:rFonts w:ascii="Times New Roman" w:hAnsi="Times New Roman"/>
          <w:b/>
          <w:sz w:val="24"/>
          <w:szCs w:val="24"/>
          <w:lang w:val="id-ID"/>
        </w:rPr>
      </w:pPr>
      <w:r w:rsidRPr="00DE4C8F">
        <w:rPr>
          <w:rFonts w:ascii="Times New Roman" w:hAnsi="Times New Roman"/>
          <w:b/>
          <w:sz w:val="24"/>
          <w:szCs w:val="24"/>
          <w:lang w:val="id-ID"/>
        </w:rPr>
        <w:t>4.</w:t>
      </w:r>
      <w:r w:rsidR="005B1599" w:rsidRPr="00DE4C8F">
        <w:rPr>
          <w:rFonts w:ascii="Times New Roman" w:hAnsi="Times New Roman"/>
          <w:b/>
          <w:sz w:val="24"/>
          <w:szCs w:val="24"/>
          <w:lang w:val="id-ID"/>
        </w:rPr>
        <w:t>3.</w:t>
      </w:r>
      <w:r w:rsidRPr="00DE4C8F">
        <w:rPr>
          <w:rFonts w:ascii="Times New Roman" w:hAnsi="Times New Roman"/>
          <w:b/>
          <w:sz w:val="24"/>
          <w:szCs w:val="24"/>
          <w:lang w:val="id-ID"/>
        </w:rPr>
        <w:t>2</w:t>
      </w:r>
      <w:r w:rsidR="00900792" w:rsidRPr="00DE4C8F">
        <w:rPr>
          <w:rFonts w:ascii="Times New Roman" w:hAnsi="Times New Roman"/>
          <w:b/>
          <w:sz w:val="24"/>
          <w:szCs w:val="24"/>
          <w:lang w:val="id-ID"/>
        </w:rPr>
        <w:t xml:space="preserve"> </w:t>
      </w:r>
      <w:r w:rsidR="0058658F" w:rsidRPr="00DE4C8F">
        <w:rPr>
          <w:rFonts w:ascii="Times New Roman" w:hAnsi="Times New Roman"/>
          <w:b/>
          <w:sz w:val="24"/>
          <w:szCs w:val="24"/>
          <w:lang w:val="id-ID"/>
        </w:rPr>
        <w:t xml:space="preserve">Analysis Result of Emotional Intelligence’s Factors on </w:t>
      </w:r>
      <w:r w:rsidR="00992F7A" w:rsidRPr="00DE4C8F">
        <w:rPr>
          <w:rFonts w:ascii="Times New Roman" w:hAnsi="Times New Roman"/>
          <w:b/>
          <w:sz w:val="24"/>
          <w:szCs w:val="24"/>
          <w:lang w:val="id-ID"/>
        </w:rPr>
        <w:t>Self Control Bias</w:t>
      </w:r>
    </w:p>
    <w:p w:rsidR="00B5373F" w:rsidRPr="00DE4C8F" w:rsidRDefault="00F04CEF" w:rsidP="00DE4C8F">
      <w:pPr>
        <w:spacing w:after="120" w:line="240" w:lineRule="auto"/>
        <w:rPr>
          <w:sz w:val="24"/>
          <w:szCs w:val="24"/>
          <w:lang w:val="id-ID"/>
        </w:rPr>
      </w:pPr>
      <w:r w:rsidRPr="00DE4C8F">
        <w:rPr>
          <w:rFonts w:ascii="Times New Roman" w:hAnsi="Times New Roman"/>
          <w:sz w:val="24"/>
          <w:szCs w:val="24"/>
        </w:rPr>
        <w:t>To see which independent variables</w:t>
      </w:r>
      <w:r w:rsidRPr="00DE4C8F">
        <w:rPr>
          <w:rFonts w:ascii="Times New Roman" w:hAnsi="Times New Roman"/>
          <w:sz w:val="24"/>
          <w:szCs w:val="24"/>
          <w:lang w:val="id-ID"/>
        </w:rPr>
        <w:t xml:space="preserve"> that</w:t>
      </w:r>
      <w:r w:rsidRPr="00DE4C8F">
        <w:rPr>
          <w:rFonts w:ascii="Times New Roman" w:hAnsi="Times New Roman"/>
          <w:sz w:val="24"/>
          <w:szCs w:val="24"/>
        </w:rPr>
        <w:t xml:space="preserve"> significantly affect the dependent variable, it can be determined through the </w:t>
      </w:r>
      <w:r w:rsidRPr="00DE4C8F">
        <w:rPr>
          <w:rFonts w:ascii="Times New Roman" w:hAnsi="Times New Roman"/>
          <w:sz w:val="24"/>
          <w:szCs w:val="24"/>
          <w:lang w:val="id-ID"/>
        </w:rPr>
        <w:t>significant value</w:t>
      </w:r>
      <w:r w:rsidRPr="00DE4C8F">
        <w:rPr>
          <w:rFonts w:ascii="Times New Roman" w:hAnsi="Times New Roman"/>
          <w:sz w:val="24"/>
          <w:szCs w:val="24"/>
        </w:rPr>
        <w:t xml:space="preserve"> of each independent variable </w:t>
      </w:r>
      <w:r w:rsidRPr="00DE4C8F">
        <w:rPr>
          <w:rFonts w:ascii="Times New Roman" w:hAnsi="Times New Roman"/>
          <w:sz w:val="24"/>
          <w:szCs w:val="24"/>
          <w:lang w:val="id-ID"/>
        </w:rPr>
        <w:t xml:space="preserve">which </w:t>
      </w:r>
      <w:r w:rsidR="005B1599" w:rsidRPr="00DE4C8F">
        <w:rPr>
          <w:rFonts w:ascii="Times New Roman" w:hAnsi="Times New Roman"/>
          <w:sz w:val="24"/>
          <w:szCs w:val="24"/>
        </w:rPr>
        <w:t>can be seen in table</w:t>
      </w:r>
      <w:r w:rsidR="005B1599" w:rsidRPr="00DE4C8F">
        <w:rPr>
          <w:rFonts w:ascii="Times New Roman" w:hAnsi="Times New Roman"/>
          <w:sz w:val="24"/>
          <w:szCs w:val="24"/>
          <w:lang w:val="id-ID"/>
        </w:rPr>
        <w:t xml:space="preserve"> 4.3.2</w:t>
      </w:r>
      <w:r w:rsidR="00B20621" w:rsidRPr="00DE4C8F">
        <w:rPr>
          <w:rFonts w:ascii="Times New Roman" w:hAnsi="Times New Roman"/>
          <w:sz w:val="24"/>
          <w:szCs w:val="24"/>
          <w:lang w:val="id-ID"/>
        </w:rPr>
        <w:t>.1</w:t>
      </w:r>
      <w:r w:rsidRPr="00DE4C8F">
        <w:rPr>
          <w:rFonts w:ascii="Times New Roman" w:hAnsi="Times New Roman"/>
          <w:sz w:val="24"/>
          <w:szCs w:val="24"/>
        </w:rPr>
        <w:t xml:space="preserve"> below</w:t>
      </w:r>
      <w:r w:rsidRPr="00DE4C8F">
        <w:rPr>
          <w:rFonts w:ascii="Times New Roman" w:hAnsi="Times New Roman"/>
          <w:sz w:val="24"/>
          <w:szCs w:val="24"/>
          <w:lang w:val="id-ID"/>
        </w:rPr>
        <w:t>:</w:t>
      </w:r>
    </w:p>
    <w:p w:rsidR="005B1599" w:rsidRPr="004F1677" w:rsidRDefault="005B1599" w:rsidP="005B1599">
      <w:pPr>
        <w:jc w:val="center"/>
        <w:rPr>
          <w:rFonts w:ascii="Times New Roman" w:hAnsi="Times New Roman"/>
          <w:b/>
          <w:bCs/>
          <w:color w:val="000000"/>
          <w:sz w:val="18"/>
          <w:szCs w:val="18"/>
          <w:lang w:val="id-ID"/>
        </w:rPr>
      </w:pPr>
      <w:r w:rsidRPr="004F1677">
        <w:rPr>
          <w:rFonts w:ascii="Times New Roman" w:eastAsiaTheme="minorHAnsi" w:hAnsi="Times New Roman"/>
          <w:b/>
          <w:bCs/>
          <w:szCs w:val="18"/>
          <w:lang w:val="id-ID" w:eastAsia="en-US"/>
        </w:rPr>
        <w:t>Table 4.3.2</w:t>
      </w:r>
      <w:r w:rsidR="00B20621">
        <w:rPr>
          <w:rFonts w:ascii="Times New Roman" w:eastAsiaTheme="minorHAnsi" w:hAnsi="Times New Roman"/>
          <w:b/>
          <w:bCs/>
          <w:szCs w:val="18"/>
          <w:lang w:val="id-ID" w:eastAsia="en-US"/>
        </w:rPr>
        <w:t>.1</w:t>
      </w:r>
      <w:r w:rsidRPr="004F1677">
        <w:rPr>
          <w:rFonts w:ascii="Times New Roman" w:eastAsiaTheme="minorHAnsi" w:hAnsi="Times New Roman"/>
          <w:b/>
          <w:bCs/>
          <w:szCs w:val="18"/>
          <w:lang w:val="id-ID" w:eastAsia="en-US"/>
        </w:rPr>
        <w:t xml:space="preserve"> </w:t>
      </w:r>
      <w:r w:rsidRPr="004F1677">
        <w:rPr>
          <w:rFonts w:ascii="Times New Roman" w:hAnsi="Times New Roman"/>
          <w:b/>
          <w:bCs/>
          <w:color w:val="000000"/>
          <w:sz w:val="18"/>
          <w:szCs w:val="18"/>
          <w:lang w:val="id-ID"/>
        </w:rPr>
        <w:t>Variables in the Equation</w:t>
      </w:r>
    </w:p>
    <w:p w:rsidR="005B1599" w:rsidRPr="00B5373F" w:rsidRDefault="005B1599" w:rsidP="00B5373F">
      <w:pPr>
        <w:rPr>
          <w:rFonts w:asciiTheme="minorHAnsi" w:hAnsiTheme="minorHAnsi"/>
          <w:lang w:val="id-ID"/>
        </w:rPr>
      </w:pPr>
    </w:p>
    <w:tbl>
      <w:tblPr>
        <w:tblW w:w="8723"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4"/>
        <w:gridCol w:w="3114"/>
        <w:gridCol w:w="944"/>
        <w:gridCol w:w="1197"/>
        <w:gridCol w:w="1197"/>
        <w:gridCol w:w="1197"/>
      </w:tblGrid>
      <w:tr w:rsidR="00523494" w:rsidRPr="00523494" w:rsidTr="008656C2">
        <w:trPr>
          <w:cantSplit/>
          <w:trHeight w:val="308"/>
          <w:jc w:val="center"/>
        </w:trPr>
        <w:tc>
          <w:tcPr>
            <w:tcW w:w="4188" w:type="dxa"/>
            <w:gridSpan w:val="2"/>
            <w:vMerge w:val="restart"/>
            <w:tcBorders>
              <w:top w:val="single" w:sz="18" w:space="0" w:color="000000"/>
              <w:left w:val="single" w:sz="18" w:space="0" w:color="000000"/>
              <w:bottom w:val="nil"/>
              <w:right w:val="nil"/>
            </w:tcBorders>
            <w:shd w:val="clear" w:color="auto" w:fill="FFFFFF"/>
            <w:vAlign w:val="bottom"/>
          </w:tcPr>
          <w:p w:rsidR="00523494" w:rsidRPr="00CB342A" w:rsidRDefault="00523494" w:rsidP="00A449FC">
            <w:pPr>
              <w:spacing w:line="240" w:lineRule="auto"/>
              <w:rPr>
                <w:rFonts w:ascii="Times New Roman" w:hAnsi="Times New Roman"/>
                <w:sz w:val="16"/>
                <w:szCs w:val="24"/>
                <w:lang w:val="id-ID"/>
              </w:rPr>
            </w:pPr>
          </w:p>
        </w:tc>
        <w:tc>
          <w:tcPr>
            <w:tcW w:w="944" w:type="dxa"/>
            <w:vMerge w:val="restart"/>
            <w:tcBorders>
              <w:top w:val="single" w:sz="18" w:space="0" w:color="000000"/>
              <w:left w:val="single" w:sz="16" w:space="0" w:color="000000"/>
            </w:tcBorders>
            <w:shd w:val="clear" w:color="auto" w:fill="FFFFFF"/>
            <w:vAlign w:val="bottom"/>
          </w:tcPr>
          <w:p w:rsidR="00523494" w:rsidRPr="00CB342A" w:rsidRDefault="00523494" w:rsidP="00A449FC">
            <w:pPr>
              <w:spacing w:line="240" w:lineRule="auto"/>
              <w:ind w:left="60" w:right="60"/>
              <w:jc w:val="center"/>
              <w:rPr>
                <w:rFonts w:ascii="Arial" w:hAnsi="Arial" w:cs="Arial"/>
                <w:color w:val="000000"/>
                <w:sz w:val="16"/>
                <w:szCs w:val="18"/>
                <w:lang w:val="id-ID"/>
              </w:rPr>
            </w:pPr>
            <w:r w:rsidRPr="00CB342A">
              <w:rPr>
                <w:rFonts w:ascii="Arial" w:hAnsi="Arial" w:cs="Arial"/>
                <w:color w:val="000000"/>
                <w:sz w:val="16"/>
                <w:szCs w:val="18"/>
                <w:lang w:val="id-ID"/>
              </w:rPr>
              <w:t>B</w:t>
            </w:r>
          </w:p>
        </w:tc>
        <w:tc>
          <w:tcPr>
            <w:tcW w:w="1197" w:type="dxa"/>
            <w:vMerge w:val="restart"/>
            <w:tcBorders>
              <w:top w:val="single" w:sz="18" w:space="0" w:color="000000"/>
            </w:tcBorders>
            <w:shd w:val="clear" w:color="auto" w:fill="FFFFFF"/>
            <w:vAlign w:val="bottom"/>
          </w:tcPr>
          <w:p w:rsidR="00523494" w:rsidRPr="00CB342A" w:rsidRDefault="00523494" w:rsidP="00A449FC">
            <w:pPr>
              <w:spacing w:line="240" w:lineRule="auto"/>
              <w:ind w:left="60" w:right="60"/>
              <w:jc w:val="center"/>
              <w:rPr>
                <w:rFonts w:ascii="Arial" w:hAnsi="Arial" w:cs="Arial"/>
                <w:color w:val="000000"/>
                <w:sz w:val="16"/>
                <w:szCs w:val="18"/>
                <w:lang w:val="id-ID"/>
              </w:rPr>
            </w:pPr>
            <w:r w:rsidRPr="00CB342A">
              <w:rPr>
                <w:rFonts w:ascii="Arial" w:hAnsi="Arial" w:cs="Arial"/>
                <w:color w:val="000000"/>
                <w:sz w:val="16"/>
                <w:szCs w:val="18"/>
                <w:lang w:val="id-ID"/>
              </w:rPr>
              <w:t>Wald</w:t>
            </w:r>
          </w:p>
        </w:tc>
        <w:tc>
          <w:tcPr>
            <w:tcW w:w="1197" w:type="dxa"/>
            <w:vMerge w:val="restart"/>
            <w:tcBorders>
              <w:top w:val="single" w:sz="18" w:space="0" w:color="000000"/>
            </w:tcBorders>
            <w:shd w:val="clear" w:color="auto" w:fill="FFFFFF"/>
            <w:vAlign w:val="bottom"/>
          </w:tcPr>
          <w:p w:rsidR="00523494" w:rsidRPr="00CB342A" w:rsidRDefault="00523494" w:rsidP="00A449FC">
            <w:pPr>
              <w:spacing w:line="240" w:lineRule="auto"/>
              <w:ind w:left="60" w:right="60"/>
              <w:jc w:val="center"/>
              <w:rPr>
                <w:rFonts w:ascii="Arial" w:hAnsi="Arial" w:cs="Arial"/>
                <w:color w:val="000000"/>
                <w:sz w:val="16"/>
                <w:szCs w:val="18"/>
                <w:lang w:val="id-ID"/>
              </w:rPr>
            </w:pPr>
            <w:r w:rsidRPr="00CB342A">
              <w:rPr>
                <w:rFonts w:ascii="Arial" w:hAnsi="Arial" w:cs="Arial"/>
                <w:color w:val="000000"/>
                <w:sz w:val="16"/>
                <w:szCs w:val="18"/>
                <w:lang w:val="id-ID"/>
              </w:rPr>
              <w:t>Sig.</w:t>
            </w:r>
          </w:p>
        </w:tc>
        <w:tc>
          <w:tcPr>
            <w:tcW w:w="1197" w:type="dxa"/>
            <w:vMerge w:val="restart"/>
            <w:tcBorders>
              <w:top w:val="single" w:sz="18" w:space="0" w:color="000000"/>
              <w:right w:val="single" w:sz="18" w:space="0" w:color="000000"/>
            </w:tcBorders>
            <w:shd w:val="clear" w:color="auto" w:fill="FFFFFF"/>
            <w:vAlign w:val="bottom"/>
          </w:tcPr>
          <w:p w:rsidR="00523494" w:rsidRPr="00CB342A" w:rsidRDefault="00523494" w:rsidP="00A449FC">
            <w:pPr>
              <w:spacing w:line="240" w:lineRule="auto"/>
              <w:ind w:left="60" w:right="60"/>
              <w:jc w:val="center"/>
              <w:rPr>
                <w:rFonts w:ascii="Arial" w:hAnsi="Arial" w:cs="Arial"/>
                <w:color w:val="000000"/>
                <w:sz w:val="16"/>
                <w:szCs w:val="18"/>
                <w:lang w:val="id-ID"/>
              </w:rPr>
            </w:pPr>
            <w:r w:rsidRPr="00CB342A">
              <w:rPr>
                <w:rFonts w:ascii="Arial" w:hAnsi="Arial" w:cs="Arial"/>
                <w:color w:val="000000"/>
                <w:sz w:val="16"/>
                <w:szCs w:val="18"/>
                <w:lang w:val="id-ID"/>
              </w:rPr>
              <w:t>Exp(B)</w:t>
            </w:r>
          </w:p>
        </w:tc>
      </w:tr>
      <w:tr w:rsidR="00523494" w:rsidRPr="00523494" w:rsidTr="008656C2">
        <w:trPr>
          <w:cantSplit/>
          <w:trHeight w:val="206"/>
          <w:jc w:val="center"/>
        </w:trPr>
        <w:tc>
          <w:tcPr>
            <w:tcW w:w="4188" w:type="dxa"/>
            <w:gridSpan w:val="2"/>
            <w:vMerge/>
            <w:tcBorders>
              <w:top w:val="single" w:sz="16" w:space="0" w:color="000000"/>
              <w:left w:val="single" w:sz="18" w:space="0" w:color="000000"/>
              <w:bottom w:val="nil"/>
              <w:right w:val="nil"/>
            </w:tcBorders>
            <w:shd w:val="clear" w:color="auto" w:fill="FFFFFF"/>
            <w:vAlign w:val="bottom"/>
          </w:tcPr>
          <w:p w:rsidR="00523494" w:rsidRPr="00CB342A" w:rsidRDefault="00523494" w:rsidP="00A449FC">
            <w:pPr>
              <w:spacing w:line="240" w:lineRule="auto"/>
              <w:rPr>
                <w:rFonts w:ascii="Arial" w:hAnsi="Arial" w:cs="Arial"/>
                <w:color w:val="000000"/>
                <w:sz w:val="16"/>
                <w:szCs w:val="18"/>
                <w:lang w:val="id-ID"/>
              </w:rPr>
            </w:pPr>
          </w:p>
        </w:tc>
        <w:tc>
          <w:tcPr>
            <w:tcW w:w="944" w:type="dxa"/>
            <w:vMerge/>
            <w:tcBorders>
              <w:top w:val="single" w:sz="16" w:space="0" w:color="000000"/>
              <w:left w:val="single" w:sz="16" w:space="0" w:color="000000"/>
            </w:tcBorders>
            <w:shd w:val="clear" w:color="auto" w:fill="FFFFFF"/>
            <w:vAlign w:val="bottom"/>
          </w:tcPr>
          <w:p w:rsidR="00523494" w:rsidRPr="00CB342A" w:rsidRDefault="00523494" w:rsidP="00A449FC">
            <w:pPr>
              <w:spacing w:line="240" w:lineRule="auto"/>
              <w:rPr>
                <w:rFonts w:ascii="Arial" w:hAnsi="Arial" w:cs="Arial"/>
                <w:color w:val="000000"/>
                <w:sz w:val="16"/>
                <w:szCs w:val="18"/>
                <w:lang w:val="id-ID"/>
              </w:rPr>
            </w:pPr>
          </w:p>
        </w:tc>
        <w:tc>
          <w:tcPr>
            <w:tcW w:w="1197" w:type="dxa"/>
            <w:vMerge/>
            <w:tcBorders>
              <w:top w:val="single" w:sz="16" w:space="0" w:color="000000"/>
            </w:tcBorders>
            <w:shd w:val="clear" w:color="auto" w:fill="FFFFFF"/>
            <w:vAlign w:val="bottom"/>
          </w:tcPr>
          <w:p w:rsidR="00523494" w:rsidRPr="00CB342A" w:rsidRDefault="00523494" w:rsidP="00A449FC">
            <w:pPr>
              <w:spacing w:line="240" w:lineRule="auto"/>
              <w:rPr>
                <w:rFonts w:ascii="Arial" w:hAnsi="Arial" w:cs="Arial"/>
                <w:color w:val="000000"/>
                <w:sz w:val="16"/>
                <w:szCs w:val="18"/>
                <w:lang w:val="id-ID"/>
              </w:rPr>
            </w:pPr>
          </w:p>
        </w:tc>
        <w:tc>
          <w:tcPr>
            <w:tcW w:w="1197" w:type="dxa"/>
            <w:vMerge/>
            <w:tcBorders>
              <w:top w:val="single" w:sz="16" w:space="0" w:color="000000"/>
            </w:tcBorders>
            <w:shd w:val="clear" w:color="auto" w:fill="FFFFFF"/>
            <w:vAlign w:val="bottom"/>
          </w:tcPr>
          <w:p w:rsidR="00523494" w:rsidRPr="00CB342A" w:rsidRDefault="00523494" w:rsidP="00A449FC">
            <w:pPr>
              <w:spacing w:line="240" w:lineRule="auto"/>
              <w:rPr>
                <w:rFonts w:ascii="Arial" w:hAnsi="Arial" w:cs="Arial"/>
                <w:color w:val="000000"/>
                <w:sz w:val="16"/>
                <w:szCs w:val="18"/>
                <w:lang w:val="id-ID"/>
              </w:rPr>
            </w:pPr>
          </w:p>
        </w:tc>
        <w:tc>
          <w:tcPr>
            <w:tcW w:w="1197" w:type="dxa"/>
            <w:vMerge/>
            <w:tcBorders>
              <w:top w:val="single" w:sz="16" w:space="0" w:color="000000"/>
              <w:right w:val="single" w:sz="18" w:space="0" w:color="000000"/>
            </w:tcBorders>
            <w:shd w:val="clear" w:color="auto" w:fill="FFFFFF"/>
            <w:vAlign w:val="bottom"/>
          </w:tcPr>
          <w:p w:rsidR="00523494" w:rsidRPr="00CB342A" w:rsidRDefault="00523494" w:rsidP="00A449FC">
            <w:pPr>
              <w:spacing w:line="240" w:lineRule="auto"/>
              <w:rPr>
                <w:rFonts w:ascii="Arial" w:hAnsi="Arial" w:cs="Arial"/>
                <w:color w:val="000000"/>
                <w:sz w:val="16"/>
                <w:szCs w:val="18"/>
                <w:lang w:val="id-ID"/>
              </w:rPr>
            </w:pPr>
          </w:p>
        </w:tc>
      </w:tr>
      <w:tr w:rsidR="00523494" w:rsidRPr="00523494" w:rsidTr="008656C2">
        <w:trPr>
          <w:cantSplit/>
          <w:trHeight w:val="308"/>
          <w:jc w:val="center"/>
        </w:trPr>
        <w:tc>
          <w:tcPr>
            <w:tcW w:w="1074" w:type="dxa"/>
            <w:vMerge w:val="restart"/>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Step 1</w:t>
            </w:r>
            <w:r w:rsidRPr="00CB342A">
              <w:rPr>
                <w:rFonts w:ascii="Arial" w:hAnsi="Arial" w:cs="Arial"/>
                <w:color w:val="000000"/>
                <w:sz w:val="16"/>
                <w:szCs w:val="18"/>
                <w:vertAlign w:val="superscript"/>
                <w:lang w:val="id-ID"/>
              </w:rPr>
              <w:t>a</w:t>
            </w:r>
          </w:p>
        </w:tc>
        <w:tc>
          <w:tcPr>
            <w:tcW w:w="3114" w:type="dxa"/>
            <w:tcBorders>
              <w:top w:val="single" w:sz="16" w:space="0" w:color="000000"/>
              <w:left w:val="nil"/>
              <w:bottom w:val="nil"/>
              <w:right w:val="single" w:sz="16" w:space="0" w:color="000000"/>
            </w:tcBorders>
            <w:shd w:val="clear" w:color="auto" w:fill="FFFFFF"/>
          </w:tcPr>
          <w:p w:rsidR="006035F8" w:rsidRDefault="006035F8" w:rsidP="00A449FC">
            <w:pPr>
              <w:spacing w:line="240" w:lineRule="auto"/>
              <w:ind w:left="60" w:right="60"/>
              <w:rPr>
                <w:rFonts w:ascii="Arial" w:hAnsi="Arial" w:cs="Arial"/>
                <w:color w:val="000000"/>
                <w:sz w:val="16"/>
                <w:szCs w:val="18"/>
                <w:lang w:val="id-ID"/>
              </w:rPr>
            </w:pPr>
          </w:p>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Self_Awareness(1)</w:t>
            </w:r>
          </w:p>
        </w:tc>
        <w:tc>
          <w:tcPr>
            <w:tcW w:w="944" w:type="dxa"/>
            <w:tcBorders>
              <w:top w:val="single" w:sz="16" w:space="0" w:color="000000"/>
              <w:left w:val="single" w:sz="16" w:space="0" w:color="000000"/>
              <w:bottom w:val="nil"/>
            </w:tcBorders>
            <w:shd w:val="clear" w:color="auto" w:fill="FFFFFF"/>
            <w:vAlign w:val="center"/>
          </w:tcPr>
          <w:p w:rsidR="006035F8" w:rsidRDefault="006035F8" w:rsidP="00A449FC">
            <w:pPr>
              <w:spacing w:line="240" w:lineRule="auto"/>
              <w:ind w:left="60" w:right="60"/>
              <w:jc w:val="right"/>
              <w:rPr>
                <w:rFonts w:ascii="Arial" w:hAnsi="Arial" w:cs="Arial"/>
                <w:color w:val="000000"/>
                <w:sz w:val="16"/>
                <w:szCs w:val="18"/>
                <w:lang w:val="id-ID"/>
              </w:rPr>
            </w:pPr>
          </w:p>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,250</w:t>
            </w:r>
          </w:p>
        </w:tc>
        <w:tc>
          <w:tcPr>
            <w:tcW w:w="1197" w:type="dxa"/>
            <w:tcBorders>
              <w:top w:val="single" w:sz="16" w:space="0" w:color="000000"/>
              <w:bottom w:val="nil"/>
            </w:tcBorders>
            <w:shd w:val="clear" w:color="auto" w:fill="FFFFFF"/>
            <w:vAlign w:val="center"/>
          </w:tcPr>
          <w:p w:rsidR="006035F8" w:rsidRDefault="006035F8" w:rsidP="00A449FC">
            <w:pPr>
              <w:spacing w:line="240" w:lineRule="auto"/>
              <w:ind w:left="60" w:right="60"/>
              <w:jc w:val="right"/>
              <w:rPr>
                <w:rFonts w:ascii="Arial" w:hAnsi="Arial" w:cs="Arial"/>
                <w:color w:val="000000"/>
                <w:sz w:val="16"/>
                <w:szCs w:val="18"/>
                <w:lang w:val="id-ID"/>
              </w:rPr>
            </w:pPr>
          </w:p>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,332</w:t>
            </w:r>
          </w:p>
        </w:tc>
        <w:tc>
          <w:tcPr>
            <w:tcW w:w="1197" w:type="dxa"/>
            <w:tcBorders>
              <w:top w:val="single" w:sz="16" w:space="0" w:color="000000"/>
              <w:bottom w:val="nil"/>
            </w:tcBorders>
            <w:shd w:val="clear" w:color="auto" w:fill="FFFFFF"/>
            <w:vAlign w:val="center"/>
          </w:tcPr>
          <w:p w:rsidR="006035F8" w:rsidRDefault="006035F8" w:rsidP="00A449FC">
            <w:pPr>
              <w:spacing w:line="240" w:lineRule="auto"/>
              <w:ind w:left="60" w:right="60"/>
              <w:jc w:val="right"/>
              <w:rPr>
                <w:rFonts w:ascii="Arial" w:hAnsi="Arial" w:cs="Arial"/>
                <w:color w:val="000000"/>
                <w:sz w:val="16"/>
                <w:szCs w:val="18"/>
                <w:lang w:val="id-ID"/>
              </w:rPr>
            </w:pPr>
          </w:p>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,565</w:t>
            </w:r>
          </w:p>
        </w:tc>
        <w:tc>
          <w:tcPr>
            <w:tcW w:w="1197" w:type="dxa"/>
            <w:tcBorders>
              <w:top w:val="single" w:sz="16" w:space="0" w:color="000000"/>
              <w:bottom w:val="nil"/>
              <w:right w:val="single" w:sz="18" w:space="0" w:color="000000"/>
            </w:tcBorders>
            <w:shd w:val="clear" w:color="auto" w:fill="FFFFFF"/>
            <w:vAlign w:val="center"/>
          </w:tcPr>
          <w:p w:rsidR="006035F8" w:rsidRDefault="006035F8" w:rsidP="00A449FC">
            <w:pPr>
              <w:spacing w:line="240" w:lineRule="auto"/>
              <w:ind w:left="60" w:right="60"/>
              <w:jc w:val="right"/>
              <w:rPr>
                <w:rFonts w:ascii="Arial" w:hAnsi="Arial" w:cs="Arial"/>
                <w:color w:val="000000"/>
                <w:sz w:val="16"/>
                <w:szCs w:val="18"/>
                <w:lang w:val="id-ID"/>
              </w:rPr>
            </w:pPr>
          </w:p>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1,284</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Self_Management(1)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-,229</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,332</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,565</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,795</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Motivation(1)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,099</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,056</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,813</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1,104</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Empathy(1)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,092</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,043</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,835</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1,096</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Relationship_Management(1)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,204</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,199</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,656</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1,227</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Gender(1)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,762</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3,869</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,049</w:t>
            </w:r>
            <w:r w:rsidRPr="00523494">
              <w:rPr>
                <w:rFonts w:ascii="Arial" w:hAnsi="Arial" w:cs="Arial"/>
                <w:color w:val="000000"/>
                <w:sz w:val="16"/>
                <w:szCs w:val="18"/>
                <w:lang w:val="id-ID"/>
              </w:rPr>
              <w:t>*</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2,143</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Age</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rPr>
                <w:rFonts w:ascii="Times New Roman" w:hAnsi="Times New Roman"/>
                <w:sz w:val="16"/>
                <w:szCs w:val="24"/>
                <w:lang w:val="id-ID"/>
              </w:rPr>
            </w:pP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3,343</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,342</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rPr>
                <w:rFonts w:ascii="Times New Roman" w:hAnsi="Times New Roman"/>
                <w:sz w:val="16"/>
                <w:szCs w:val="24"/>
                <w:lang w:val="id-ID"/>
              </w:rPr>
            </w:pP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Times New Roman" w:hAnsi="Times New Roman"/>
                <w:sz w:val="16"/>
                <w:szCs w:val="24"/>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Age(1)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,891</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1,852</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,174</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2,437</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Age(2)</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,657</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,897</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,344</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1,929</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Age(3)</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-,150</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,040</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,841</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,861</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Investment_Experience</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rPr>
                <w:rFonts w:ascii="Times New Roman" w:hAnsi="Times New Roman"/>
                <w:sz w:val="16"/>
                <w:szCs w:val="24"/>
                <w:lang w:val="id-ID"/>
              </w:rPr>
            </w:pP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,667</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,716</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rPr>
                <w:rFonts w:ascii="Times New Roman" w:hAnsi="Times New Roman"/>
                <w:sz w:val="16"/>
                <w:szCs w:val="24"/>
                <w:lang w:val="id-ID"/>
              </w:rPr>
            </w:pP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Times New Roman" w:hAnsi="Times New Roman"/>
                <w:sz w:val="16"/>
                <w:szCs w:val="24"/>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Investment_Experience(1)</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-,030</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,002</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,968</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,970</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6"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nil"/>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Investment_Experience(2)</w:t>
            </w:r>
          </w:p>
        </w:tc>
        <w:tc>
          <w:tcPr>
            <w:tcW w:w="944" w:type="dxa"/>
            <w:tcBorders>
              <w:top w:val="nil"/>
              <w:left w:val="single" w:sz="16" w:space="0" w:color="000000"/>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,327</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,195</w:t>
            </w:r>
          </w:p>
        </w:tc>
        <w:tc>
          <w:tcPr>
            <w:tcW w:w="1197" w:type="dxa"/>
            <w:tcBorders>
              <w:top w:val="nil"/>
              <w:bottom w:val="nil"/>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,659</w:t>
            </w:r>
          </w:p>
        </w:tc>
        <w:tc>
          <w:tcPr>
            <w:tcW w:w="1197" w:type="dxa"/>
            <w:tcBorders>
              <w:top w:val="nil"/>
              <w:bottom w:val="nil"/>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1,386</w:t>
            </w:r>
          </w:p>
        </w:tc>
      </w:tr>
      <w:tr w:rsidR="00523494" w:rsidRPr="00523494" w:rsidTr="008656C2">
        <w:trPr>
          <w:cantSplit/>
          <w:trHeight w:val="141"/>
          <w:jc w:val="center"/>
        </w:trPr>
        <w:tc>
          <w:tcPr>
            <w:tcW w:w="1074" w:type="dxa"/>
            <w:vMerge/>
            <w:tcBorders>
              <w:top w:val="single" w:sz="16" w:space="0" w:color="000000"/>
              <w:left w:val="single" w:sz="18" w:space="0" w:color="000000"/>
              <w:bottom w:val="single" w:sz="18" w:space="0" w:color="000000"/>
              <w:right w:val="nil"/>
            </w:tcBorders>
            <w:shd w:val="clear" w:color="auto" w:fill="FFFFFF"/>
          </w:tcPr>
          <w:p w:rsidR="00523494" w:rsidRPr="00CB342A" w:rsidRDefault="00523494" w:rsidP="00A449FC">
            <w:pPr>
              <w:spacing w:line="240" w:lineRule="auto"/>
              <w:rPr>
                <w:rFonts w:ascii="Arial" w:hAnsi="Arial" w:cs="Arial"/>
                <w:color w:val="000000"/>
                <w:sz w:val="16"/>
                <w:szCs w:val="18"/>
                <w:lang w:val="id-ID"/>
              </w:rPr>
            </w:pPr>
          </w:p>
        </w:tc>
        <w:tc>
          <w:tcPr>
            <w:tcW w:w="3114" w:type="dxa"/>
            <w:tcBorders>
              <w:top w:val="nil"/>
              <w:left w:val="nil"/>
              <w:bottom w:val="single" w:sz="18" w:space="0" w:color="000000"/>
              <w:right w:val="single" w:sz="16" w:space="0" w:color="000000"/>
            </w:tcBorders>
            <w:shd w:val="clear" w:color="auto" w:fill="FFFFFF"/>
          </w:tcPr>
          <w:p w:rsidR="00523494" w:rsidRPr="00CB342A" w:rsidRDefault="00523494" w:rsidP="00A449FC">
            <w:pPr>
              <w:spacing w:line="240" w:lineRule="auto"/>
              <w:ind w:left="60" w:right="60"/>
              <w:rPr>
                <w:rFonts w:ascii="Arial" w:hAnsi="Arial" w:cs="Arial"/>
                <w:color w:val="000000"/>
                <w:sz w:val="16"/>
                <w:szCs w:val="18"/>
                <w:lang w:val="id-ID"/>
              </w:rPr>
            </w:pPr>
            <w:r w:rsidRPr="00CB342A">
              <w:rPr>
                <w:rFonts w:ascii="Arial" w:hAnsi="Arial" w:cs="Arial"/>
                <w:color w:val="000000"/>
                <w:sz w:val="16"/>
                <w:szCs w:val="18"/>
                <w:lang w:val="id-ID"/>
              </w:rPr>
              <w:t>Constant</w:t>
            </w:r>
          </w:p>
        </w:tc>
        <w:tc>
          <w:tcPr>
            <w:tcW w:w="944" w:type="dxa"/>
            <w:tcBorders>
              <w:top w:val="nil"/>
              <w:left w:val="single" w:sz="16" w:space="0" w:color="000000"/>
              <w:bottom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-,338</w:t>
            </w:r>
          </w:p>
        </w:tc>
        <w:tc>
          <w:tcPr>
            <w:tcW w:w="1197" w:type="dxa"/>
            <w:tcBorders>
              <w:top w:val="nil"/>
              <w:bottom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,192</w:t>
            </w:r>
          </w:p>
        </w:tc>
        <w:tc>
          <w:tcPr>
            <w:tcW w:w="1197" w:type="dxa"/>
            <w:tcBorders>
              <w:top w:val="nil"/>
              <w:bottom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,661</w:t>
            </w:r>
          </w:p>
        </w:tc>
        <w:tc>
          <w:tcPr>
            <w:tcW w:w="1197" w:type="dxa"/>
            <w:tcBorders>
              <w:top w:val="nil"/>
              <w:bottom w:val="single" w:sz="18" w:space="0" w:color="000000"/>
              <w:right w:val="single" w:sz="18" w:space="0" w:color="000000"/>
            </w:tcBorders>
            <w:shd w:val="clear" w:color="auto" w:fill="FFFFFF"/>
            <w:vAlign w:val="center"/>
          </w:tcPr>
          <w:p w:rsidR="00523494" w:rsidRPr="00CB342A" w:rsidRDefault="00523494" w:rsidP="00A449FC">
            <w:pPr>
              <w:spacing w:line="240" w:lineRule="auto"/>
              <w:ind w:left="60" w:right="60"/>
              <w:jc w:val="right"/>
              <w:rPr>
                <w:rFonts w:ascii="Arial" w:hAnsi="Arial" w:cs="Arial"/>
                <w:color w:val="000000"/>
                <w:sz w:val="16"/>
                <w:szCs w:val="18"/>
                <w:lang w:val="id-ID"/>
              </w:rPr>
            </w:pPr>
            <w:r w:rsidRPr="00CB342A">
              <w:rPr>
                <w:rFonts w:ascii="Arial" w:hAnsi="Arial" w:cs="Arial"/>
                <w:color w:val="000000"/>
                <w:sz w:val="16"/>
                <w:szCs w:val="18"/>
                <w:lang w:val="id-ID"/>
              </w:rPr>
              <w:t>,713</w:t>
            </w:r>
          </w:p>
        </w:tc>
      </w:tr>
    </w:tbl>
    <w:p w:rsidR="00547E40" w:rsidRDefault="00547E40" w:rsidP="00547E40">
      <w:pPr>
        <w:tabs>
          <w:tab w:val="left" w:pos="284"/>
          <w:tab w:val="left" w:pos="1134"/>
        </w:tabs>
        <w:spacing w:line="360" w:lineRule="auto"/>
        <w:ind w:left="142" w:firstLine="0"/>
        <w:rPr>
          <w:rFonts w:ascii="Times New Roman" w:hAnsi="Times New Roman"/>
          <w:color w:val="000000"/>
          <w:sz w:val="18"/>
          <w:szCs w:val="23"/>
          <w:lang w:val="id-ID"/>
        </w:rPr>
      </w:pPr>
      <w:r>
        <w:rPr>
          <w:rFonts w:ascii="Times New Roman" w:hAnsi="Times New Roman"/>
          <w:color w:val="000000"/>
          <w:sz w:val="18"/>
          <w:szCs w:val="23"/>
          <w:lang w:val="id-ID"/>
        </w:rPr>
        <w:t>*</w:t>
      </w:r>
      <w:r w:rsidRPr="00526C45">
        <w:rPr>
          <w:rFonts w:ascii="Times New Roman" w:hAnsi="Times New Roman"/>
          <w:color w:val="000000"/>
          <w:sz w:val="18"/>
          <w:szCs w:val="23"/>
          <w:lang w:val="id-ID"/>
        </w:rPr>
        <w:t xml:space="preserve"> significant at 5% </w:t>
      </w:r>
    </w:p>
    <w:p w:rsidR="00547E40" w:rsidRDefault="00547E40" w:rsidP="00547E40">
      <w:pPr>
        <w:tabs>
          <w:tab w:val="left" w:pos="284"/>
          <w:tab w:val="left" w:pos="1134"/>
        </w:tabs>
        <w:spacing w:line="360" w:lineRule="auto"/>
        <w:ind w:left="142" w:firstLine="0"/>
        <w:rPr>
          <w:rFonts w:ascii="Times New Roman" w:hAnsi="Times New Roman"/>
          <w:color w:val="000000"/>
          <w:sz w:val="18"/>
          <w:szCs w:val="23"/>
          <w:lang w:val="id-ID"/>
        </w:rPr>
      </w:pPr>
      <w:r>
        <w:rPr>
          <w:rFonts w:ascii="Times New Roman" w:hAnsi="Times New Roman"/>
          <w:color w:val="000000"/>
          <w:sz w:val="18"/>
          <w:szCs w:val="23"/>
          <w:lang w:val="id-ID"/>
        </w:rPr>
        <w:t>**significant 10%</w:t>
      </w:r>
    </w:p>
    <w:p w:rsidR="00867741" w:rsidRPr="00526C45" w:rsidRDefault="00867741" w:rsidP="00DE4C8F">
      <w:pPr>
        <w:tabs>
          <w:tab w:val="left" w:pos="284"/>
          <w:tab w:val="left" w:pos="1134"/>
        </w:tabs>
        <w:spacing w:line="360" w:lineRule="auto"/>
        <w:ind w:firstLine="0"/>
        <w:rPr>
          <w:rFonts w:ascii="Times New Roman" w:hAnsi="Times New Roman"/>
          <w:color w:val="000000"/>
          <w:sz w:val="18"/>
          <w:szCs w:val="23"/>
          <w:lang w:val="id-ID"/>
        </w:rPr>
      </w:pPr>
    </w:p>
    <w:p w:rsidR="00867741" w:rsidRPr="00792810" w:rsidRDefault="00867741" w:rsidP="00867741">
      <w:pPr>
        <w:pStyle w:val="ListParagraph"/>
        <w:numPr>
          <w:ilvl w:val="0"/>
          <w:numId w:val="14"/>
        </w:numPr>
        <w:tabs>
          <w:tab w:val="left" w:pos="284"/>
        </w:tabs>
        <w:spacing w:line="360" w:lineRule="auto"/>
        <w:ind w:left="284" w:hanging="284"/>
        <w:rPr>
          <w:rFonts w:ascii="Times New Roman" w:hAnsi="Times New Roman"/>
          <w:color w:val="000000"/>
          <w:szCs w:val="23"/>
          <w:lang w:val="id-ID"/>
        </w:rPr>
      </w:pPr>
      <w:r w:rsidRPr="00792810">
        <w:rPr>
          <w:rFonts w:ascii="Times New Roman" w:hAnsi="Times New Roman"/>
          <w:color w:val="000000"/>
          <w:szCs w:val="23"/>
          <w:lang w:val="id-ID"/>
        </w:rPr>
        <w:t>Hypothesis Testing:</w:t>
      </w:r>
    </w:p>
    <w:tbl>
      <w:tblPr>
        <w:tblStyle w:val="TableGrid"/>
        <w:tblW w:w="8461" w:type="dxa"/>
        <w:jc w:val="center"/>
        <w:tblInd w:w="1101" w:type="dxa"/>
        <w:tblLook w:val="04A0" w:firstRow="1" w:lastRow="0" w:firstColumn="1" w:lastColumn="0" w:noHBand="0" w:noVBand="1"/>
      </w:tblPr>
      <w:tblGrid>
        <w:gridCol w:w="3530"/>
        <w:gridCol w:w="1749"/>
        <w:gridCol w:w="3182"/>
      </w:tblGrid>
      <w:tr w:rsidR="00867741" w:rsidRPr="00532685" w:rsidTr="00141694">
        <w:trPr>
          <w:trHeight w:val="304"/>
          <w:jc w:val="center"/>
        </w:trPr>
        <w:tc>
          <w:tcPr>
            <w:tcW w:w="3530" w:type="dxa"/>
            <w:vAlign w:val="center"/>
          </w:tcPr>
          <w:p w:rsidR="00867741" w:rsidRPr="00532685" w:rsidRDefault="00867741"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Variable</w:t>
            </w:r>
          </w:p>
        </w:tc>
        <w:tc>
          <w:tcPr>
            <w:tcW w:w="1749" w:type="dxa"/>
            <w:vAlign w:val="center"/>
          </w:tcPr>
          <w:p w:rsidR="00867741" w:rsidRPr="00532685" w:rsidRDefault="00867741"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w:t>
            </w:r>
          </w:p>
        </w:tc>
        <w:tc>
          <w:tcPr>
            <w:tcW w:w="3182" w:type="dxa"/>
            <w:vAlign w:val="center"/>
          </w:tcPr>
          <w:p w:rsidR="00867741" w:rsidRPr="00532685" w:rsidRDefault="00867741"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 xml:space="preserve">Result </w:t>
            </w:r>
          </w:p>
        </w:tc>
      </w:tr>
      <w:tr w:rsidR="00867741" w:rsidRPr="00532685" w:rsidTr="00141694">
        <w:trPr>
          <w:trHeight w:val="317"/>
          <w:jc w:val="center"/>
        </w:trPr>
        <w:tc>
          <w:tcPr>
            <w:tcW w:w="3530" w:type="dxa"/>
            <w:vAlign w:val="center"/>
          </w:tcPr>
          <w:p w:rsidR="00867741" w:rsidRPr="00532685" w:rsidRDefault="00867741"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Awareness</w:t>
            </w:r>
          </w:p>
        </w:tc>
        <w:tc>
          <w:tcPr>
            <w:tcW w:w="1749" w:type="dxa"/>
            <w:vAlign w:val="center"/>
          </w:tcPr>
          <w:p w:rsidR="00867741" w:rsidRPr="00532685" w:rsidRDefault="00867741"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E07A5" w:rsidRPr="00532685">
              <w:rPr>
                <w:rFonts w:ascii="Times New Roman" w:hAnsi="Times New Roman"/>
                <w:color w:val="000000"/>
                <w:sz w:val="18"/>
                <w:szCs w:val="18"/>
                <w:lang w:val="id-ID"/>
              </w:rPr>
              <w:t>565</w:t>
            </w:r>
          </w:p>
        </w:tc>
        <w:tc>
          <w:tcPr>
            <w:tcW w:w="3182" w:type="dxa"/>
          </w:tcPr>
          <w:p w:rsidR="00867741" w:rsidRPr="00532685" w:rsidRDefault="00141694"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w:t>
            </w:r>
            <w:r w:rsidR="006D65D7">
              <w:rPr>
                <w:rFonts w:ascii="Times New Roman" w:hAnsi="Times New Roman"/>
                <w:color w:val="000000" w:themeColor="text1"/>
                <w:sz w:val="18"/>
                <w:szCs w:val="24"/>
                <w:lang w:val="id-ID"/>
              </w:rPr>
              <w:t xml:space="preserve">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867741" w:rsidRPr="00532685" w:rsidTr="00141694">
        <w:trPr>
          <w:trHeight w:val="317"/>
          <w:jc w:val="center"/>
        </w:trPr>
        <w:tc>
          <w:tcPr>
            <w:tcW w:w="3530" w:type="dxa"/>
            <w:vAlign w:val="center"/>
          </w:tcPr>
          <w:p w:rsidR="00867741" w:rsidRPr="00532685" w:rsidRDefault="00867741"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Management</w:t>
            </w:r>
          </w:p>
        </w:tc>
        <w:tc>
          <w:tcPr>
            <w:tcW w:w="1749" w:type="dxa"/>
            <w:vAlign w:val="center"/>
          </w:tcPr>
          <w:p w:rsidR="00867741" w:rsidRPr="00532685" w:rsidRDefault="00867741"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E07A5" w:rsidRPr="00532685">
              <w:rPr>
                <w:rFonts w:ascii="Times New Roman" w:hAnsi="Times New Roman"/>
                <w:color w:val="000000"/>
                <w:sz w:val="18"/>
                <w:szCs w:val="18"/>
                <w:lang w:val="id-ID"/>
              </w:rPr>
              <w:t>,565</w:t>
            </w:r>
          </w:p>
        </w:tc>
        <w:tc>
          <w:tcPr>
            <w:tcW w:w="3182" w:type="dxa"/>
          </w:tcPr>
          <w:p w:rsidR="00867741" w:rsidRPr="00532685" w:rsidRDefault="00141694"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w:t>
            </w:r>
            <w:r w:rsidR="006D65D7">
              <w:rPr>
                <w:rFonts w:ascii="Times New Roman" w:hAnsi="Times New Roman"/>
                <w:color w:val="000000" w:themeColor="text1"/>
                <w:sz w:val="18"/>
                <w:szCs w:val="24"/>
                <w:lang w:val="id-ID"/>
              </w:rPr>
              <w:t xml:space="preserve">eject </w:t>
            </w:r>
            <w:r>
              <w:rPr>
                <w:rFonts w:ascii="Times New Roman" w:hAnsi="Times New Roman"/>
                <w:color w:val="000000" w:themeColor="text1"/>
                <w:sz w:val="18"/>
                <w:szCs w:val="24"/>
                <w:lang w:val="id-ID"/>
              </w:rPr>
              <w:t xml:space="preserve">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867741" w:rsidRPr="00532685" w:rsidTr="00141694">
        <w:trPr>
          <w:trHeight w:val="317"/>
          <w:jc w:val="center"/>
        </w:trPr>
        <w:tc>
          <w:tcPr>
            <w:tcW w:w="3530" w:type="dxa"/>
            <w:vAlign w:val="center"/>
          </w:tcPr>
          <w:p w:rsidR="00867741" w:rsidRPr="00532685" w:rsidRDefault="00867741"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Motivation</w:t>
            </w:r>
          </w:p>
        </w:tc>
        <w:tc>
          <w:tcPr>
            <w:tcW w:w="1749" w:type="dxa"/>
            <w:vAlign w:val="center"/>
          </w:tcPr>
          <w:p w:rsidR="00867741" w:rsidRPr="00532685" w:rsidRDefault="00867741"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E07A5" w:rsidRPr="00532685">
              <w:rPr>
                <w:rFonts w:ascii="Times New Roman" w:hAnsi="Times New Roman"/>
                <w:color w:val="000000"/>
                <w:sz w:val="18"/>
                <w:szCs w:val="18"/>
                <w:lang w:val="id-ID"/>
              </w:rPr>
              <w:t>813</w:t>
            </w:r>
          </w:p>
        </w:tc>
        <w:tc>
          <w:tcPr>
            <w:tcW w:w="3182" w:type="dxa"/>
          </w:tcPr>
          <w:p w:rsidR="00867741" w:rsidRPr="00532685" w:rsidRDefault="00141694"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w:t>
            </w:r>
            <w:r w:rsidR="006D65D7">
              <w:rPr>
                <w:rFonts w:ascii="Times New Roman" w:hAnsi="Times New Roman"/>
                <w:color w:val="000000" w:themeColor="text1"/>
                <w:sz w:val="18"/>
                <w:szCs w:val="24"/>
                <w:lang w:val="id-ID"/>
              </w:rPr>
              <w:t xml:space="preserve">eject </w:t>
            </w:r>
            <w:r>
              <w:rPr>
                <w:rFonts w:ascii="Times New Roman" w:hAnsi="Times New Roman"/>
                <w:color w:val="000000" w:themeColor="text1"/>
                <w:sz w:val="18"/>
                <w:szCs w:val="24"/>
                <w:lang w:val="id-ID"/>
              </w:rPr>
              <w:t xml:space="preserve">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867741" w:rsidRPr="00532685" w:rsidTr="00141694">
        <w:trPr>
          <w:trHeight w:val="317"/>
          <w:jc w:val="center"/>
        </w:trPr>
        <w:tc>
          <w:tcPr>
            <w:tcW w:w="3530" w:type="dxa"/>
            <w:vAlign w:val="center"/>
          </w:tcPr>
          <w:p w:rsidR="00867741" w:rsidRPr="00532685" w:rsidRDefault="00867741"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Empathy</w:t>
            </w:r>
          </w:p>
        </w:tc>
        <w:tc>
          <w:tcPr>
            <w:tcW w:w="1749" w:type="dxa"/>
            <w:vAlign w:val="center"/>
          </w:tcPr>
          <w:p w:rsidR="00867741" w:rsidRPr="00532685" w:rsidRDefault="00867741"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E07A5" w:rsidRPr="00532685">
              <w:rPr>
                <w:rFonts w:ascii="Times New Roman" w:hAnsi="Times New Roman"/>
                <w:color w:val="000000"/>
                <w:sz w:val="18"/>
                <w:szCs w:val="18"/>
                <w:lang w:val="id-ID"/>
              </w:rPr>
              <w:t>835</w:t>
            </w:r>
          </w:p>
        </w:tc>
        <w:tc>
          <w:tcPr>
            <w:tcW w:w="3182" w:type="dxa"/>
          </w:tcPr>
          <w:p w:rsidR="00867741" w:rsidRPr="00532685" w:rsidRDefault="00141694"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w:t>
            </w:r>
            <w:r w:rsidR="006D65D7">
              <w:rPr>
                <w:rFonts w:ascii="Times New Roman" w:hAnsi="Times New Roman"/>
                <w:color w:val="000000" w:themeColor="text1"/>
                <w:sz w:val="18"/>
                <w:szCs w:val="24"/>
                <w:lang w:val="id-ID"/>
              </w:rPr>
              <w:t xml:space="preserve">eject </w:t>
            </w:r>
            <w:r>
              <w:rPr>
                <w:rFonts w:ascii="Times New Roman" w:hAnsi="Times New Roman"/>
                <w:color w:val="000000" w:themeColor="text1"/>
                <w:sz w:val="18"/>
                <w:szCs w:val="24"/>
                <w:lang w:val="id-ID"/>
              </w:rPr>
              <w:t xml:space="preserve">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867741" w:rsidRPr="00532685" w:rsidTr="00141694">
        <w:trPr>
          <w:trHeight w:val="317"/>
          <w:jc w:val="center"/>
        </w:trPr>
        <w:tc>
          <w:tcPr>
            <w:tcW w:w="3530" w:type="dxa"/>
            <w:vAlign w:val="center"/>
          </w:tcPr>
          <w:p w:rsidR="00867741" w:rsidRPr="00532685" w:rsidRDefault="00867741"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Relationship Management</w:t>
            </w:r>
          </w:p>
        </w:tc>
        <w:tc>
          <w:tcPr>
            <w:tcW w:w="1749" w:type="dxa"/>
            <w:vAlign w:val="center"/>
          </w:tcPr>
          <w:p w:rsidR="00867741" w:rsidRPr="00532685" w:rsidRDefault="00867741"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E07A5" w:rsidRPr="00532685">
              <w:rPr>
                <w:rFonts w:ascii="Times New Roman" w:hAnsi="Times New Roman"/>
                <w:color w:val="000000"/>
                <w:sz w:val="18"/>
                <w:szCs w:val="18"/>
                <w:lang w:val="id-ID"/>
              </w:rPr>
              <w:t>656</w:t>
            </w:r>
          </w:p>
        </w:tc>
        <w:tc>
          <w:tcPr>
            <w:tcW w:w="3182" w:type="dxa"/>
          </w:tcPr>
          <w:p w:rsidR="00867741" w:rsidRPr="00532685" w:rsidRDefault="00141694"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w:t>
            </w:r>
            <w:r w:rsidR="003B0ADD">
              <w:rPr>
                <w:rFonts w:ascii="Times New Roman" w:hAnsi="Times New Roman"/>
                <w:color w:val="000000" w:themeColor="text1"/>
                <w:sz w:val="18"/>
                <w:szCs w:val="24"/>
                <w:lang w:val="id-ID"/>
              </w:rPr>
              <w:t>eject</w:t>
            </w:r>
            <w:r>
              <w:rPr>
                <w:rFonts w:ascii="Times New Roman" w:hAnsi="Times New Roman"/>
                <w:color w:val="000000" w:themeColor="text1"/>
                <w:sz w:val="18"/>
                <w:szCs w:val="24"/>
                <w:lang w:val="id-ID"/>
              </w:rPr>
              <w:t xml:space="preserve">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bl>
    <w:p w:rsidR="00867741" w:rsidRPr="00867741" w:rsidRDefault="00867741" w:rsidP="00867741">
      <w:pPr>
        <w:ind w:firstLine="0"/>
        <w:rPr>
          <w:rFonts w:asciiTheme="minorHAnsi" w:hAnsiTheme="minorHAnsi"/>
          <w:lang w:val="id-ID"/>
        </w:rPr>
      </w:pPr>
    </w:p>
    <w:p w:rsidR="00B20621" w:rsidRPr="007D6B10" w:rsidRDefault="00B20621" w:rsidP="00B20621">
      <w:pPr>
        <w:jc w:val="center"/>
        <w:rPr>
          <w:rFonts w:ascii="Times New Roman" w:hAnsi="Times New Roman"/>
          <w:b/>
          <w:bCs/>
          <w:color w:val="000000"/>
          <w:sz w:val="18"/>
          <w:szCs w:val="18"/>
          <w:lang w:val="id-ID"/>
        </w:rPr>
      </w:pPr>
      <w:r w:rsidRPr="007D6B10">
        <w:rPr>
          <w:rFonts w:ascii="Times New Roman" w:eastAsiaTheme="minorHAnsi" w:hAnsi="Times New Roman"/>
          <w:b/>
          <w:bCs/>
          <w:szCs w:val="18"/>
          <w:lang w:val="id-ID" w:eastAsia="en-US"/>
        </w:rPr>
        <w:t>Table 4.3.</w:t>
      </w:r>
      <w:r>
        <w:rPr>
          <w:rFonts w:ascii="Times New Roman" w:eastAsiaTheme="minorHAnsi" w:hAnsi="Times New Roman"/>
          <w:b/>
          <w:bCs/>
          <w:szCs w:val="18"/>
          <w:lang w:val="id-ID" w:eastAsia="en-US"/>
        </w:rPr>
        <w:t>2.2</w:t>
      </w:r>
      <w:r w:rsidRPr="007D6B10">
        <w:rPr>
          <w:rFonts w:ascii="Times New Roman" w:eastAsiaTheme="minorHAnsi" w:hAnsi="Times New Roman"/>
          <w:b/>
          <w:bCs/>
          <w:szCs w:val="18"/>
          <w:lang w:val="id-ID" w:eastAsia="en-US"/>
        </w:rPr>
        <w:t xml:space="preserve"> </w:t>
      </w:r>
      <w:r>
        <w:rPr>
          <w:rFonts w:ascii="Times New Roman" w:hAnsi="Times New Roman"/>
          <w:b/>
          <w:bCs/>
          <w:color w:val="000000"/>
          <w:sz w:val="18"/>
          <w:szCs w:val="18"/>
          <w:lang w:val="id-ID"/>
        </w:rPr>
        <w:t>Hypothesis Testing</w:t>
      </w:r>
    </w:p>
    <w:p w:rsidR="00B20621" w:rsidRDefault="00B20621" w:rsidP="00A3336E">
      <w:pPr>
        <w:spacing w:line="360" w:lineRule="auto"/>
        <w:ind w:firstLine="0"/>
        <w:outlineLvl w:val="0"/>
        <w:rPr>
          <w:rFonts w:ascii="Times New Roman" w:hAnsi="Times New Roman"/>
          <w:lang w:val="id-ID"/>
        </w:rPr>
      </w:pPr>
    </w:p>
    <w:p w:rsidR="00D96BCF" w:rsidRPr="00DE4C8F" w:rsidRDefault="0024687B" w:rsidP="00DE4C8F">
      <w:pPr>
        <w:spacing w:after="120" w:line="240" w:lineRule="auto"/>
        <w:outlineLvl w:val="0"/>
        <w:rPr>
          <w:rFonts w:ascii="Times New Roman" w:hAnsi="Times New Roman"/>
          <w:sz w:val="24"/>
          <w:szCs w:val="24"/>
          <w:lang w:val="id-ID"/>
        </w:rPr>
      </w:pPr>
      <w:r w:rsidRPr="00DE4C8F">
        <w:rPr>
          <w:rFonts w:ascii="Times New Roman" w:hAnsi="Times New Roman"/>
          <w:sz w:val="24"/>
          <w:szCs w:val="24"/>
        </w:rPr>
        <w:lastRenderedPageBreak/>
        <w:t xml:space="preserve">At a significance level of 5%, all </w:t>
      </w:r>
      <w:r w:rsidRPr="00DE4C8F">
        <w:rPr>
          <w:rFonts w:ascii="Times New Roman" w:hAnsi="Times New Roman"/>
          <w:sz w:val="24"/>
          <w:szCs w:val="24"/>
          <w:lang w:val="id-ID"/>
        </w:rPr>
        <w:t>variables independend have significant value &gt;</w:t>
      </w:r>
      <w:r w:rsidR="005B21F3" w:rsidRPr="00DE4C8F">
        <w:rPr>
          <w:rFonts w:ascii="Times New Roman" w:hAnsi="Times New Roman"/>
          <w:sz w:val="24"/>
          <w:szCs w:val="24"/>
        </w:rPr>
        <w:t xml:space="preserve"> 0.0</w:t>
      </w:r>
      <w:r w:rsidR="005B21F3" w:rsidRPr="00DE4C8F">
        <w:rPr>
          <w:rFonts w:ascii="Times New Roman" w:hAnsi="Times New Roman"/>
          <w:sz w:val="24"/>
          <w:szCs w:val="24"/>
          <w:lang w:val="id-ID"/>
        </w:rPr>
        <w:t>5</w:t>
      </w:r>
      <w:r w:rsidRPr="00DE4C8F">
        <w:rPr>
          <w:rFonts w:ascii="Times New Roman" w:hAnsi="Times New Roman"/>
          <w:sz w:val="24"/>
          <w:szCs w:val="24"/>
        </w:rPr>
        <w:t xml:space="preserve">, </w:t>
      </w:r>
      <w:r w:rsidR="000401E8" w:rsidRPr="00DE4C8F">
        <w:rPr>
          <w:rFonts w:ascii="Times New Roman" w:hAnsi="Times New Roman"/>
          <w:sz w:val="24"/>
          <w:szCs w:val="24"/>
          <w:lang w:val="id-ID"/>
        </w:rPr>
        <w:t>and then</w:t>
      </w:r>
      <w:r w:rsidR="005B21F3" w:rsidRPr="00DE4C8F">
        <w:rPr>
          <w:rFonts w:ascii="Times New Roman" w:hAnsi="Times New Roman"/>
          <w:sz w:val="24"/>
          <w:szCs w:val="24"/>
          <w:lang w:val="id-ID"/>
        </w:rPr>
        <w:t xml:space="preserve"> </w:t>
      </w:r>
      <w:r w:rsidRPr="00DE4C8F">
        <w:rPr>
          <w:rFonts w:ascii="Times New Roman" w:hAnsi="Times New Roman"/>
          <w:sz w:val="24"/>
          <w:szCs w:val="24"/>
        </w:rPr>
        <w:t>H</w:t>
      </w:r>
      <w:r w:rsidRPr="00DE4C8F">
        <w:rPr>
          <w:rFonts w:ascii="Times New Roman" w:hAnsi="Times New Roman"/>
          <w:sz w:val="24"/>
          <w:szCs w:val="24"/>
          <w:vertAlign w:val="subscript"/>
        </w:rPr>
        <w:t>0</w:t>
      </w:r>
      <w:r w:rsidRPr="00DE4C8F">
        <w:rPr>
          <w:rFonts w:ascii="Times New Roman" w:hAnsi="Times New Roman"/>
          <w:sz w:val="24"/>
          <w:szCs w:val="24"/>
        </w:rPr>
        <w:t xml:space="preserve"> </w:t>
      </w:r>
      <w:r w:rsidR="008C5C3D" w:rsidRPr="00DE4C8F">
        <w:rPr>
          <w:rFonts w:ascii="Times New Roman" w:hAnsi="Times New Roman"/>
          <w:sz w:val="24"/>
          <w:szCs w:val="24"/>
          <w:lang w:val="id-ID"/>
        </w:rPr>
        <w:t>can not be</w:t>
      </w:r>
      <w:r w:rsidR="00DF6229" w:rsidRPr="00DE4C8F">
        <w:rPr>
          <w:rFonts w:ascii="Times New Roman" w:hAnsi="Times New Roman"/>
          <w:sz w:val="24"/>
          <w:szCs w:val="24"/>
          <w:lang w:val="id-ID"/>
        </w:rPr>
        <w:t xml:space="preserve"> reje</w:t>
      </w:r>
      <w:r w:rsidR="006D65D7" w:rsidRPr="00DE4C8F">
        <w:rPr>
          <w:rFonts w:ascii="Times New Roman" w:hAnsi="Times New Roman"/>
          <w:sz w:val="24"/>
          <w:szCs w:val="24"/>
          <w:lang w:val="id-ID"/>
        </w:rPr>
        <w:t xml:space="preserve">cted. It </w:t>
      </w:r>
      <w:r w:rsidR="006D65D7" w:rsidRPr="00DE4C8F">
        <w:rPr>
          <w:rFonts w:ascii="Times New Roman" w:hAnsi="Times New Roman"/>
          <w:sz w:val="24"/>
          <w:szCs w:val="24"/>
        </w:rPr>
        <w:t xml:space="preserve"> mean</w:t>
      </w:r>
      <w:r w:rsidR="006D65D7" w:rsidRPr="00DE4C8F">
        <w:rPr>
          <w:rFonts w:ascii="Times New Roman" w:hAnsi="Times New Roman"/>
          <w:sz w:val="24"/>
          <w:szCs w:val="24"/>
          <w:lang w:val="id-ID"/>
        </w:rPr>
        <w:t>s</w:t>
      </w:r>
      <w:r w:rsidRPr="00DE4C8F">
        <w:rPr>
          <w:rFonts w:ascii="Times New Roman" w:hAnsi="Times New Roman"/>
          <w:sz w:val="24"/>
          <w:szCs w:val="24"/>
        </w:rPr>
        <w:t xml:space="preserve"> that no</w:t>
      </w:r>
      <w:r w:rsidRPr="00DE4C8F">
        <w:rPr>
          <w:rFonts w:ascii="Times New Roman" w:hAnsi="Times New Roman"/>
          <w:sz w:val="24"/>
          <w:szCs w:val="24"/>
          <w:lang w:val="id-ID"/>
        </w:rPr>
        <w:t xml:space="preserve"> one of emotional intelligence</w:t>
      </w:r>
      <w:r w:rsidRPr="00DE4C8F">
        <w:rPr>
          <w:rFonts w:ascii="Times New Roman" w:hAnsi="Times New Roman"/>
          <w:sz w:val="24"/>
          <w:szCs w:val="24"/>
        </w:rPr>
        <w:t xml:space="preserve"> variable has a significant influence on the dependent variable</w:t>
      </w:r>
      <w:r w:rsidRPr="00DE4C8F">
        <w:rPr>
          <w:rFonts w:ascii="Times New Roman" w:hAnsi="Times New Roman"/>
          <w:sz w:val="24"/>
          <w:szCs w:val="24"/>
          <w:lang w:val="id-ID"/>
        </w:rPr>
        <w:t>, which is self control bias</w:t>
      </w:r>
      <w:r w:rsidRPr="00DE4C8F">
        <w:rPr>
          <w:rFonts w:ascii="Times New Roman" w:hAnsi="Times New Roman"/>
          <w:sz w:val="24"/>
          <w:szCs w:val="24"/>
        </w:rPr>
        <w:t xml:space="preserve">. </w:t>
      </w:r>
      <w:r w:rsidR="00E8411B" w:rsidRPr="00DE4C8F">
        <w:rPr>
          <w:rFonts w:ascii="Times New Roman" w:hAnsi="Times New Roman"/>
          <w:sz w:val="24"/>
          <w:szCs w:val="24"/>
        </w:rPr>
        <w:t>For control variables,</w:t>
      </w:r>
      <w:r w:rsidR="00E8411B" w:rsidRPr="00DE4C8F">
        <w:rPr>
          <w:rFonts w:ascii="Times New Roman" w:hAnsi="Times New Roman"/>
          <w:sz w:val="24"/>
          <w:szCs w:val="24"/>
          <w:lang w:val="id-ID"/>
        </w:rPr>
        <w:t xml:space="preserve"> </w:t>
      </w:r>
      <w:r w:rsidR="00E8411B" w:rsidRPr="00DE4C8F">
        <w:rPr>
          <w:rFonts w:ascii="Times New Roman" w:hAnsi="Times New Roman"/>
          <w:sz w:val="24"/>
          <w:szCs w:val="24"/>
        </w:rPr>
        <w:t>gender</w:t>
      </w:r>
      <w:r w:rsidR="00E8411B" w:rsidRPr="00DE4C8F">
        <w:rPr>
          <w:rFonts w:ascii="Times New Roman" w:hAnsi="Times New Roman"/>
          <w:sz w:val="24"/>
          <w:szCs w:val="24"/>
          <w:lang w:val="id-ID"/>
        </w:rPr>
        <w:t xml:space="preserve"> 1 (male) is</w:t>
      </w:r>
      <w:r w:rsidR="00E8411B" w:rsidRPr="00DE4C8F">
        <w:rPr>
          <w:rFonts w:ascii="Times New Roman" w:hAnsi="Times New Roman"/>
          <w:sz w:val="24"/>
          <w:szCs w:val="24"/>
        </w:rPr>
        <w:t xml:space="preserve"> significant because it has a significance value of </w:t>
      </w:r>
      <w:r w:rsidR="00E8411B" w:rsidRPr="00DE4C8F">
        <w:rPr>
          <w:rFonts w:ascii="Times New Roman" w:hAnsi="Times New Roman"/>
          <w:sz w:val="24"/>
          <w:szCs w:val="24"/>
          <w:lang w:val="id-ID"/>
        </w:rPr>
        <w:t xml:space="preserve">0,049, which is </w:t>
      </w:r>
      <w:r w:rsidR="00E8411B" w:rsidRPr="00DE4C8F">
        <w:rPr>
          <w:rFonts w:ascii="Times New Roman" w:hAnsi="Times New Roman"/>
          <w:sz w:val="24"/>
          <w:szCs w:val="24"/>
        </w:rPr>
        <w:t>&lt;0.</w:t>
      </w:r>
      <w:r w:rsidR="00E8411B" w:rsidRPr="00DE4C8F">
        <w:rPr>
          <w:rFonts w:ascii="Times New Roman" w:hAnsi="Times New Roman"/>
          <w:sz w:val="24"/>
          <w:szCs w:val="24"/>
          <w:lang w:val="id-ID"/>
        </w:rPr>
        <w:t xml:space="preserve">05. </w:t>
      </w:r>
      <w:r w:rsidR="00E8411B" w:rsidRPr="00DE4C8F">
        <w:rPr>
          <w:rFonts w:ascii="Times New Roman" w:hAnsi="Times New Roman"/>
          <w:sz w:val="24"/>
          <w:szCs w:val="24"/>
        </w:rPr>
        <w:t>The regression coefficient (</w:t>
      </w:r>
      <m:oMath>
        <m:r>
          <w:rPr>
            <w:rFonts w:ascii="Cambria Math" w:hAnsi="Cambria Math"/>
            <w:sz w:val="24"/>
            <w:szCs w:val="24"/>
          </w:rPr>
          <m:t>β</m:t>
        </m:r>
      </m:oMath>
      <w:r w:rsidR="00E8411B" w:rsidRPr="00DE4C8F">
        <w:rPr>
          <w:rFonts w:ascii="Times New Roman" w:hAnsi="Times New Roman"/>
          <w:sz w:val="24"/>
          <w:szCs w:val="24"/>
        </w:rPr>
        <w:t xml:space="preserve">) </w:t>
      </w:r>
      <w:r w:rsidR="00E8411B" w:rsidRPr="00DE4C8F">
        <w:rPr>
          <w:rFonts w:ascii="Times New Roman" w:hAnsi="Times New Roman"/>
          <w:sz w:val="24"/>
          <w:szCs w:val="24"/>
          <w:lang w:val="id-ID"/>
        </w:rPr>
        <w:t xml:space="preserve">of gender </w:t>
      </w:r>
      <w:r w:rsidR="00E8411B" w:rsidRPr="00DE4C8F">
        <w:rPr>
          <w:rFonts w:ascii="Times New Roman" w:hAnsi="Times New Roman"/>
          <w:sz w:val="24"/>
          <w:szCs w:val="24"/>
        </w:rPr>
        <w:t>variable</w:t>
      </w:r>
      <w:r w:rsidR="00E8411B" w:rsidRPr="00DE4C8F">
        <w:rPr>
          <w:rFonts w:ascii="Times New Roman" w:hAnsi="Times New Roman"/>
          <w:sz w:val="24"/>
          <w:szCs w:val="24"/>
          <w:lang w:val="id-ID"/>
        </w:rPr>
        <w:t xml:space="preserve"> is 0</w:t>
      </w:r>
      <w:r w:rsidR="00E8411B" w:rsidRPr="00DE4C8F">
        <w:rPr>
          <w:rFonts w:ascii="Times New Roman" w:hAnsi="Times New Roman"/>
          <w:color w:val="000000"/>
          <w:sz w:val="24"/>
          <w:szCs w:val="24"/>
          <w:lang w:val="id-ID"/>
        </w:rPr>
        <w:t>,762</w:t>
      </w:r>
      <w:r w:rsidR="00E8411B" w:rsidRPr="00DE4C8F">
        <w:rPr>
          <w:rFonts w:ascii="Times New Roman" w:hAnsi="Times New Roman"/>
          <w:sz w:val="24"/>
          <w:szCs w:val="24"/>
          <w:lang w:val="id-ID"/>
        </w:rPr>
        <w:t xml:space="preserve"> (positive). It is</w:t>
      </w:r>
      <w:r w:rsidR="00E8411B" w:rsidRPr="00DE4C8F">
        <w:rPr>
          <w:rFonts w:ascii="Times New Roman" w:hAnsi="Times New Roman"/>
          <w:sz w:val="24"/>
          <w:szCs w:val="24"/>
        </w:rPr>
        <w:t xml:space="preserve"> indicates a </w:t>
      </w:r>
      <w:r w:rsidR="00E8411B" w:rsidRPr="00DE4C8F">
        <w:rPr>
          <w:rFonts w:ascii="Times New Roman" w:hAnsi="Times New Roman"/>
          <w:sz w:val="24"/>
          <w:szCs w:val="24"/>
          <w:lang w:val="id-ID"/>
        </w:rPr>
        <w:t xml:space="preserve">positively </w:t>
      </w:r>
      <w:r w:rsidR="00E8411B" w:rsidRPr="00DE4C8F">
        <w:rPr>
          <w:rFonts w:ascii="Times New Roman" w:hAnsi="Times New Roman"/>
          <w:sz w:val="24"/>
          <w:szCs w:val="24"/>
        </w:rPr>
        <w:t xml:space="preserve">effect. This suggests that male investors are more likely to </w:t>
      </w:r>
      <w:r w:rsidR="00E8411B" w:rsidRPr="00DE4C8F">
        <w:rPr>
          <w:rFonts w:ascii="Times New Roman" w:hAnsi="Times New Roman"/>
          <w:sz w:val="24"/>
          <w:szCs w:val="24"/>
          <w:lang w:val="id-ID"/>
        </w:rPr>
        <w:t>face</w:t>
      </w:r>
      <w:r w:rsidR="00E8411B" w:rsidRPr="00DE4C8F">
        <w:rPr>
          <w:rFonts w:ascii="Times New Roman" w:hAnsi="Times New Roman"/>
          <w:sz w:val="24"/>
          <w:szCs w:val="24"/>
        </w:rPr>
        <w:t xml:space="preserve"> this bias than female investors</w:t>
      </w:r>
      <w:r w:rsidRPr="00DE4C8F">
        <w:rPr>
          <w:rFonts w:ascii="Times New Roman" w:hAnsi="Times New Roman"/>
          <w:sz w:val="24"/>
          <w:szCs w:val="24"/>
          <w:lang w:val="id-ID"/>
        </w:rPr>
        <w:t>.</w:t>
      </w:r>
      <w:r w:rsidR="002E7B31" w:rsidRPr="00DE4C8F">
        <w:rPr>
          <w:rFonts w:ascii="Times New Roman" w:hAnsi="Times New Roman"/>
          <w:sz w:val="24"/>
          <w:szCs w:val="24"/>
          <w:lang w:val="id-ID"/>
        </w:rPr>
        <w:t xml:space="preserve"> </w:t>
      </w:r>
      <w:r w:rsidR="002247D4" w:rsidRPr="00DE4C8F">
        <w:rPr>
          <w:rFonts w:ascii="Times New Roman" w:hAnsi="Times New Roman"/>
          <w:sz w:val="24"/>
          <w:szCs w:val="24"/>
        </w:rPr>
        <w:t>Based on the results in the</w:t>
      </w:r>
      <w:r w:rsidR="00DF6229" w:rsidRPr="00DE4C8F">
        <w:rPr>
          <w:rFonts w:ascii="Times New Roman" w:hAnsi="Times New Roman"/>
          <w:sz w:val="24"/>
          <w:szCs w:val="24"/>
          <w:lang w:val="id-ID"/>
        </w:rPr>
        <w:t xml:space="preserve"> table </w:t>
      </w:r>
      <w:r w:rsidR="00D54F5C" w:rsidRPr="00DE4C8F">
        <w:rPr>
          <w:rFonts w:ascii="Times New Roman" w:hAnsi="Times New Roman"/>
          <w:sz w:val="24"/>
          <w:szCs w:val="24"/>
          <w:lang w:val="id-ID"/>
        </w:rPr>
        <w:t xml:space="preserve">4.3.2 </w:t>
      </w:r>
      <w:r w:rsidR="00DF6229" w:rsidRPr="00DE4C8F">
        <w:rPr>
          <w:rFonts w:ascii="Times New Roman" w:hAnsi="Times New Roman"/>
          <w:sz w:val="24"/>
          <w:szCs w:val="24"/>
          <w:lang w:val="id-ID"/>
        </w:rPr>
        <w:t>above</w:t>
      </w:r>
      <w:r w:rsidR="002247D4" w:rsidRPr="00DE4C8F">
        <w:rPr>
          <w:rFonts w:ascii="Times New Roman" w:hAnsi="Times New Roman"/>
          <w:sz w:val="24"/>
          <w:szCs w:val="24"/>
        </w:rPr>
        <w:t xml:space="preserve">, </w:t>
      </w:r>
      <w:r w:rsidR="002247D4" w:rsidRPr="00DE4C8F">
        <w:rPr>
          <w:rFonts w:ascii="Times New Roman" w:hAnsi="Times New Roman"/>
          <w:sz w:val="24"/>
          <w:szCs w:val="24"/>
          <w:lang w:val="id-ID"/>
        </w:rPr>
        <w:t>gender 1 (male)</w:t>
      </w:r>
      <w:r w:rsidR="002247D4" w:rsidRPr="00DE4C8F">
        <w:rPr>
          <w:rFonts w:ascii="Times New Roman" w:hAnsi="Times New Roman"/>
          <w:sz w:val="24"/>
          <w:szCs w:val="24"/>
        </w:rPr>
        <w:t xml:space="preserve"> variable has an Odds Ratio (Exp β) of </w:t>
      </w:r>
      <w:r w:rsidR="002247D4" w:rsidRPr="00DE4C8F">
        <w:rPr>
          <w:rFonts w:ascii="Times New Roman" w:hAnsi="Times New Roman"/>
          <w:color w:val="000000"/>
          <w:sz w:val="24"/>
          <w:szCs w:val="24"/>
          <w:lang w:val="id-ID"/>
        </w:rPr>
        <w:t>2,143</w:t>
      </w:r>
      <w:r w:rsidR="002247D4" w:rsidRPr="00DE4C8F">
        <w:rPr>
          <w:rFonts w:ascii="Times New Roman" w:hAnsi="Times New Roman"/>
          <w:sz w:val="24"/>
          <w:szCs w:val="24"/>
        </w:rPr>
        <w:t xml:space="preserve">. This means that the tendency to </w:t>
      </w:r>
      <w:r w:rsidR="002247D4" w:rsidRPr="00DE4C8F">
        <w:rPr>
          <w:rFonts w:ascii="Times New Roman" w:hAnsi="Times New Roman"/>
          <w:sz w:val="24"/>
          <w:szCs w:val="24"/>
          <w:lang w:val="id-ID"/>
        </w:rPr>
        <w:t>face</w:t>
      </w:r>
      <w:r w:rsidR="002247D4" w:rsidRPr="00DE4C8F">
        <w:rPr>
          <w:rFonts w:ascii="Times New Roman" w:hAnsi="Times New Roman"/>
          <w:sz w:val="24"/>
          <w:szCs w:val="24"/>
        </w:rPr>
        <w:t xml:space="preserve"> </w:t>
      </w:r>
      <w:r w:rsidR="002247D4" w:rsidRPr="00DE4C8F">
        <w:rPr>
          <w:rFonts w:ascii="Times New Roman" w:hAnsi="Times New Roman"/>
          <w:sz w:val="24"/>
          <w:szCs w:val="24"/>
          <w:lang w:val="id-ID"/>
        </w:rPr>
        <w:t>self control</w:t>
      </w:r>
      <w:r w:rsidR="002247D4" w:rsidRPr="00DE4C8F">
        <w:rPr>
          <w:rFonts w:ascii="Times New Roman" w:hAnsi="Times New Roman"/>
          <w:sz w:val="24"/>
          <w:szCs w:val="24"/>
        </w:rPr>
        <w:t xml:space="preserve"> bias in </w:t>
      </w:r>
      <w:r w:rsidR="002247D4" w:rsidRPr="00DE4C8F">
        <w:rPr>
          <w:rFonts w:ascii="Times New Roman" w:hAnsi="Times New Roman"/>
          <w:sz w:val="24"/>
          <w:szCs w:val="24"/>
          <w:lang w:val="id-ID"/>
        </w:rPr>
        <w:t xml:space="preserve">male </w:t>
      </w:r>
      <w:r w:rsidR="002247D4" w:rsidRPr="00DE4C8F">
        <w:rPr>
          <w:rFonts w:ascii="Times New Roman" w:hAnsi="Times New Roman"/>
          <w:sz w:val="24"/>
          <w:szCs w:val="24"/>
        </w:rPr>
        <w:t xml:space="preserve">investors </w:t>
      </w:r>
      <w:r w:rsidR="002247D4" w:rsidRPr="00DE4C8F">
        <w:rPr>
          <w:rFonts w:ascii="Times New Roman" w:hAnsi="Times New Roman"/>
          <w:color w:val="000000"/>
          <w:sz w:val="24"/>
          <w:szCs w:val="24"/>
          <w:lang w:val="id-ID"/>
        </w:rPr>
        <w:t>2,143</w:t>
      </w:r>
      <w:r w:rsidR="002247D4" w:rsidRPr="00DE4C8F">
        <w:rPr>
          <w:rFonts w:ascii="Times New Roman" w:hAnsi="Times New Roman"/>
          <w:sz w:val="24"/>
          <w:szCs w:val="24"/>
        </w:rPr>
        <w:t xml:space="preserve"> times </w:t>
      </w:r>
      <w:r w:rsidR="002247D4" w:rsidRPr="00DE4C8F">
        <w:rPr>
          <w:rFonts w:ascii="Times New Roman" w:hAnsi="Times New Roman"/>
          <w:sz w:val="24"/>
          <w:szCs w:val="24"/>
          <w:lang w:val="id-ID"/>
        </w:rPr>
        <w:t>greater</w:t>
      </w:r>
      <w:r w:rsidR="00127F4E" w:rsidRPr="00DE4C8F">
        <w:rPr>
          <w:rFonts w:ascii="Times New Roman" w:hAnsi="Times New Roman"/>
          <w:sz w:val="24"/>
          <w:szCs w:val="24"/>
        </w:rPr>
        <w:t xml:space="preserve"> </w:t>
      </w:r>
      <w:r w:rsidR="00127F4E" w:rsidRPr="00DE4C8F">
        <w:rPr>
          <w:rFonts w:ascii="Times New Roman" w:hAnsi="Times New Roman"/>
          <w:sz w:val="24"/>
          <w:szCs w:val="24"/>
          <w:lang w:val="id-ID"/>
        </w:rPr>
        <w:t>than</w:t>
      </w:r>
      <w:r w:rsidR="008D0C59" w:rsidRPr="00DE4C8F">
        <w:rPr>
          <w:rFonts w:ascii="Times New Roman" w:hAnsi="Times New Roman"/>
          <w:sz w:val="24"/>
          <w:szCs w:val="24"/>
          <w:lang w:val="id-ID"/>
        </w:rPr>
        <w:t xml:space="preserve"> female</w:t>
      </w:r>
      <w:r w:rsidR="002247D4" w:rsidRPr="00DE4C8F">
        <w:rPr>
          <w:rFonts w:ascii="Times New Roman" w:hAnsi="Times New Roman"/>
          <w:sz w:val="24"/>
          <w:szCs w:val="24"/>
          <w:lang w:val="id-ID"/>
        </w:rPr>
        <w:t xml:space="preserve"> investors</w:t>
      </w:r>
      <w:r w:rsidR="00AD462E" w:rsidRPr="00DE4C8F">
        <w:rPr>
          <w:rFonts w:ascii="Times New Roman" w:hAnsi="Times New Roman"/>
          <w:sz w:val="24"/>
          <w:szCs w:val="24"/>
          <w:lang w:val="id-ID"/>
        </w:rPr>
        <w:t>.</w:t>
      </w:r>
      <w:r w:rsidR="008E11CE" w:rsidRPr="00DE4C8F">
        <w:rPr>
          <w:rFonts w:ascii="Times New Roman" w:hAnsi="Times New Roman"/>
          <w:color w:val="000000" w:themeColor="text1"/>
          <w:sz w:val="24"/>
          <w:szCs w:val="24"/>
          <w:lang w:val="id-ID"/>
        </w:rPr>
        <w:t xml:space="preserve"> </w:t>
      </w:r>
    </w:p>
    <w:p w:rsidR="00D96BCF" w:rsidRDefault="00D96BCF" w:rsidP="005A1760">
      <w:pPr>
        <w:pStyle w:val="p1a"/>
        <w:rPr>
          <w:rFonts w:ascii="Times New Roman" w:hAnsi="Times New Roman"/>
          <w:b/>
          <w:sz w:val="22"/>
          <w:lang w:val="id-ID"/>
        </w:rPr>
      </w:pPr>
    </w:p>
    <w:p w:rsidR="005A1760" w:rsidRPr="00DE4C8F" w:rsidRDefault="00E04049" w:rsidP="00DE4C8F">
      <w:pPr>
        <w:pStyle w:val="p1a"/>
        <w:spacing w:line="240" w:lineRule="auto"/>
        <w:rPr>
          <w:rFonts w:ascii="Times New Roman" w:hAnsi="Times New Roman"/>
          <w:b/>
          <w:sz w:val="24"/>
          <w:szCs w:val="24"/>
          <w:lang w:val="id-ID"/>
        </w:rPr>
      </w:pPr>
      <w:r w:rsidRPr="00DE4C8F">
        <w:rPr>
          <w:rFonts w:ascii="Times New Roman" w:hAnsi="Times New Roman"/>
          <w:b/>
          <w:sz w:val="24"/>
          <w:szCs w:val="24"/>
          <w:lang w:val="id-ID"/>
        </w:rPr>
        <w:t>4.3</w:t>
      </w:r>
      <w:r w:rsidR="001E620E" w:rsidRPr="00DE4C8F">
        <w:rPr>
          <w:rFonts w:ascii="Times New Roman" w:hAnsi="Times New Roman"/>
          <w:b/>
          <w:sz w:val="24"/>
          <w:szCs w:val="24"/>
          <w:lang w:val="id-ID"/>
        </w:rPr>
        <w:t>.3</w:t>
      </w:r>
      <w:r w:rsidR="0058658F" w:rsidRPr="00DE4C8F">
        <w:rPr>
          <w:rFonts w:ascii="Times New Roman" w:hAnsi="Times New Roman"/>
          <w:b/>
          <w:sz w:val="24"/>
          <w:szCs w:val="24"/>
          <w:lang w:val="id-ID"/>
        </w:rPr>
        <w:t xml:space="preserve"> Analysis Result of Emotional Intelligence’s Factors on</w:t>
      </w:r>
      <w:r w:rsidRPr="00DE4C8F">
        <w:rPr>
          <w:rFonts w:ascii="Times New Roman" w:hAnsi="Times New Roman"/>
          <w:b/>
          <w:sz w:val="24"/>
          <w:szCs w:val="24"/>
          <w:lang w:val="id-ID"/>
        </w:rPr>
        <w:t xml:space="preserve"> </w:t>
      </w:r>
      <w:r w:rsidR="000D20F5">
        <w:rPr>
          <w:rFonts w:ascii="Times New Roman" w:hAnsi="Times New Roman"/>
          <w:b/>
          <w:sz w:val="24"/>
          <w:szCs w:val="24"/>
          <w:lang w:val="id-ID"/>
        </w:rPr>
        <w:t xml:space="preserve">Optimism </w:t>
      </w:r>
      <w:r w:rsidR="005A1760" w:rsidRPr="00DE4C8F">
        <w:rPr>
          <w:rFonts w:ascii="Times New Roman" w:hAnsi="Times New Roman"/>
          <w:b/>
          <w:sz w:val="24"/>
          <w:szCs w:val="24"/>
          <w:lang w:val="id-ID"/>
        </w:rPr>
        <w:t>Bias</w:t>
      </w:r>
    </w:p>
    <w:p w:rsidR="00FC1578" w:rsidRPr="00DE4C8F" w:rsidRDefault="00FC1578" w:rsidP="00DE4C8F">
      <w:pPr>
        <w:spacing w:after="120" w:line="240" w:lineRule="auto"/>
        <w:rPr>
          <w:sz w:val="24"/>
          <w:szCs w:val="24"/>
          <w:lang w:val="id-ID"/>
        </w:rPr>
      </w:pPr>
      <w:r w:rsidRPr="00DE4C8F">
        <w:rPr>
          <w:rFonts w:ascii="Times New Roman" w:hAnsi="Times New Roman"/>
          <w:sz w:val="24"/>
          <w:szCs w:val="24"/>
        </w:rPr>
        <w:t>To see which independent variables</w:t>
      </w:r>
      <w:r w:rsidRPr="00DE4C8F">
        <w:rPr>
          <w:rFonts w:ascii="Times New Roman" w:hAnsi="Times New Roman"/>
          <w:sz w:val="24"/>
          <w:szCs w:val="24"/>
          <w:lang w:val="id-ID"/>
        </w:rPr>
        <w:t xml:space="preserve"> that</w:t>
      </w:r>
      <w:r w:rsidRPr="00DE4C8F">
        <w:rPr>
          <w:rFonts w:ascii="Times New Roman" w:hAnsi="Times New Roman"/>
          <w:sz w:val="24"/>
          <w:szCs w:val="24"/>
        </w:rPr>
        <w:t xml:space="preserve"> significantly affect the dependent variable, it can be determined through the </w:t>
      </w:r>
      <w:r w:rsidRPr="00DE4C8F">
        <w:rPr>
          <w:rFonts w:ascii="Times New Roman" w:hAnsi="Times New Roman"/>
          <w:sz w:val="24"/>
          <w:szCs w:val="24"/>
          <w:lang w:val="id-ID"/>
        </w:rPr>
        <w:t>significant value</w:t>
      </w:r>
      <w:r w:rsidRPr="00DE4C8F">
        <w:rPr>
          <w:rFonts w:ascii="Times New Roman" w:hAnsi="Times New Roman"/>
          <w:sz w:val="24"/>
          <w:szCs w:val="24"/>
        </w:rPr>
        <w:t xml:space="preserve"> of each independent variable </w:t>
      </w:r>
      <w:r w:rsidRPr="00DE4C8F">
        <w:rPr>
          <w:rFonts w:ascii="Times New Roman" w:hAnsi="Times New Roman"/>
          <w:sz w:val="24"/>
          <w:szCs w:val="24"/>
          <w:lang w:val="id-ID"/>
        </w:rPr>
        <w:t xml:space="preserve">which </w:t>
      </w:r>
      <w:r w:rsidR="001E620E" w:rsidRPr="00DE4C8F">
        <w:rPr>
          <w:rFonts w:ascii="Times New Roman" w:hAnsi="Times New Roman"/>
          <w:sz w:val="24"/>
          <w:szCs w:val="24"/>
        </w:rPr>
        <w:t>can be seen in table</w:t>
      </w:r>
      <w:r w:rsidR="001E620E" w:rsidRPr="00DE4C8F">
        <w:rPr>
          <w:rFonts w:ascii="Times New Roman" w:hAnsi="Times New Roman"/>
          <w:sz w:val="24"/>
          <w:szCs w:val="24"/>
          <w:lang w:val="id-ID"/>
        </w:rPr>
        <w:t xml:space="preserve"> 4.3.3</w:t>
      </w:r>
      <w:r w:rsidR="002E7B31" w:rsidRPr="00DE4C8F">
        <w:rPr>
          <w:rFonts w:ascii="Times New Roman" w:hAnsi="Times New Roman"/>
          <w:sz w:val="24"/>
          <w:szCs w:val="24"/>
          <w:lang w:val="id-ID"/>
        </w:rPr>
        <w:t>.1</w:t>
      </w:r>
      <w:r w:rsidR="001E620E" w:rsidRPr="00DE4C8F">
        <w:rPr>
          <w:rFonts w:ascii="Times New Roman" w:hAnsi="Times New Roman"/>
          <w:sz w:val="24"/>
          <w:szCs w:val="24"/>
          <w:lang w:val="id-ID"/>
        </w:rPr>
        <w:t xml:space="preserve"> </w:t>
      </w:r>
      <w:r w:rsidRPr="00DE4C8F">
        <w:rPr>
          <w:rFonts w:ascii="Times New Roman" w:hAnsi="Times New Roman"/>
          <w:sz w:val="24"/>
          <w:szCs w:val="24"/>
        </w:rPr>
        <w:t>below</w:t>
      </w:r>
      <w:r w:rsidRPr="00DE4C8F">
        <w:rPr>
          <w:rFonts w:ascii="Times New Roman" w:hAnsi="Times New Roman"/>
          <w:sz w:val="24"/>
          <w:szCs w:val="24"/>
          <w:lang w:val="id-ID"/>
        </w:rPr>
        <w:t>:</w:t>
      </w:r>
    </w:p>
    <w:p w:rsidR="001E620E" w:rsidRPr="00315E62" w:rsidRDefault="001E620E" w:rsidP="001E620E">
      <w:pPr>
        <w:jc w:val="center"/>
        <w:rPr>
          <w:rFonts w:ascii="Times New Roman" w:hAnsi="Times New Roman"/>
          <w:b/>
          <w:bCs/>
          <w:color w:val="000000"/>
          <w:sz w:val="18"/>
          <w:szCs w:val="18"/>
          <w:lang w:val="id-ID"/>
        </w:rPr>
      </w:pPr>
      <w:r w:rsidRPr="00315E62">
        <w:rPr>
          <w:rFonts w:ascii="Times New Roman" w:eastAsiaTheme="minorHAnsi" w:hAnsi="Times New Roman"/>
          <w:b/>
          <w:bCs/>
          <w:szCs w:val="18"/>
          <w:lang w:val="id-ID" w:eastAsia="en-US"/>
        </w:rPr>
        <w:t>Table 4.3.3</w:t>
      </w:r>
      <w:r w:rsidR="002E7B31">
        <w:rPr>
          <w:rFonts w:ascii="Times New Roman" w:eastAsiaTheme="minorHAnsi" w:hAnsi="Times New Roman"/>
          <w:b/>
          <w:bCs/>
          <w:szCs w:val="18"/>
          <w:lang w:val="id-ID" w:eastAsia="en-US"/>
        </w:rPr>
        <w:t>.1</w:t>
      </w:r>
      <w:r w:rsidRPr="00315E62">
        <w:rPr>
          <w:rFonts w:ascii="Times New Roman" w:eastAsiaTheme="minorHAnsi" w:hAnsi="Times New Roman"/>
          <w:b/>
          <w:bCs/>
          <w:szCs w:val="18"/>
          <w:lang w:val="id-ID" w:eastAsia="en-US"/>
        </w:rPr>
        <w:t xml:space="preserve"> </w:t>
      </w:r>
      <w:r w:rsidRPr="00315E62">
        <w:rPr>
          <w:rFonts w:ascii="Times New Roman" w:hAnsi="Times New Roman"/>
          <w:b/>
          <w:bCs/>
          <w:color w:val="000000"/>
          <w:sz w:val="18"/>
          <w:szCs w:val="18"/>
          <w:lang w:val="id-ID"/>
        </w:rPr>
        <w:t>Variables in the Equation</w:t>
      </w:r>
    </w:p>
    <w:p w:rsidR="001E620E" w:rsidRDefault="001E620E" w:rsidP="00843BBA">
      <w:pPr>
        <w:rPr>
          <w:lang w:val="id-ID"/>
        </w:rPr>
      </w:pPr>
    </w:p>
    <w:tbl>
      <w:tblPr>
        <w:tblW w:w="8571"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3"/>
        <w:gridCol w:w="2811"/>
        <w:gridCol w:w="1176"/>
        <w:gridCol w:w="1177"/>
        <w:gridCol w:w="1177"/>
        <w:gridCol w:w="1177"/>
      </w:tblGrid>
      <w:tr w:rsidR="00843BBA" w:rsidRPr="00843BBA" w:rsidTr="0062505D">
        <w:trPr>
          <w:cantSplit/>
          <w:trHeight w:val="271"/>
          <w:jc w:val="center"/>
        </w:trPr>
        <w:tc>
          <w:tcPr>
            <w:tcW w:w="3864" w:type="dxa"/>
            <w:gridSpan w:val="2"/>
            <w:vMerge w:val="restart"/>
            <w:tcBorders>
              <w:top w:val="single" w:sz="18" w:space="0" w:color="000000"/>
              <w:left w:val="single" w:sz="18" w:space="0" w:color="000000"/>
              <w:bottom w:val="nil"/>
              <w:right w:val="nil"/>
            </w:tcBorders>
            <w:shd w:val="clear" w:color="auto" w:fill="FFFFFF"/>
            <w:vAlign w:val="bottom"/>
          </w:tcPr>
          <w:p w:rsidR="00843BBA" w:rsidRPr="00DA6C0A" w:rsidRDefault="00843BBA" w:rsidP="00A449FC">
            <w:pPr>
              <w:spacing w:line="240" w:lineRule="auto"/>
              <w:rPr>
                <w:rFonts w:ascii="Times New Roman" w:hAnsi="Times New Roman"/>
                <w:sz w:val="16"/>
                <w:szCs w:val="24"/>
                <w:lang w:val="id-ID"/>
              </w:rPr>
            </w:pPr>
          </w:p>
        </w:tc>
        <w:tc>
          <w:tcPr>
            <w:tcW w:w="1176" w:type="dxa"/>
            <w:vMerge w:val="restart"/>
            <w:tcBorders>
              <w:top w:val="single" w:sz="18" w:space="0" w:color="000000"/>
              <w:left w:val="single" w:sz="16" w:space="0" w:color="000000"/>
            </w:tcBorders>
            <w:shd w:val="clear" w:color="auto" w:fill="FFFFFF"/>
            <w:vAlign w:val="bottom"/>
          </w:tcPr>
          <w:p w:rsidR="00843BBA" w:rsidRPr="00DA6C0A" w:rsidRDefault="00843BBA" w:rsidP="00A449FC">
            <w:pPr>
              <w:spacing w:line="240" w:lineRule="auto"/>
              <w:ind w:left="60" w:right="60"/>
              <w:jc w:val="center"/>
              <w:rPr>
                <w:rFonts w:ascii="Arial" w:hAnsi="Arial" w:cs="Arial"/>
                <w:color w:val="000000"/>
                <w:sz w:val="16"/>
                <w:szCs w:val="18"/>
                <w:lang w:val="id-ID"/>
              </w:rPr>
            </w:pPr>
            <w:r w:rsidRPr="00DA6C0A">
              <w:rPr>
                <w:rFonts w:ascii="Arial" w:hAnsi="Arial" w:cs="Arial"/>
                <w:color w:val="000000"/>
                <w:sz w:val="16"/>
                <w:szCs w:val="18"/>
                <w:lang w:val="id-ID"/>
              </w:rPr>
              <w:t>B</w:t>
            </w:r>
          </w:p>
        </w:tc>
        <w:tc>
          <w:tcPr>
            <w:tcW w:w="1177" w:type="dxa"/>
            <w:vMerge w:val="restart"/>
            <w:tcBorders>
              <w:top w:val="single" w:sz="18" w:space="0" w:color="000000"/>
            </w:tcBorders>
            <w:shd w:val="clear" w:color="auto" w:fill="FFFFFF"/>
            <w:vAlign w:val="bottom"/>
          </w:tcPr>
          <w:p w:rsidR="00843BBA" w:rsidRPr="00DA6C0A" w:rsidRDefault="00843BBA" w:rsidP="00A449FC">
            <w:pPr>
              <w:spacing w:line="240" w:lineRule="auto"/>
              <w:ind w:left="60" w:right="60"/>
              <w:jc w:val="center"/>
              <w:rPr>
                <w:rFonts w:ascii="Arial" w:hAnsi="Arial" w:cs="Arial"/>
                <w:color w:val="000000"/>
                <w:sz w:val="16"/>
                <w:szCs w:val="18"/>
                <w:lang w:val="id-ID"/>
              </w:rPr>
            </w:pPr>
            <w:r w:rsidRPr="00DA6C0A">
              <w:rPr>
                <w:rFonts w:ascii="Arial" w:hAnsi="Arial" w:cs="Arial"/>
                <w:color w:val="000000"/>
                <w:sz w:val="16"/>
                <w:szCs w:val="18"/>
                <w:lang w:val="id-ID"/>
              </w:rPr>
              <w:t>Wald</w:t>
            </w:r>
          </w:p>
        </w:tc>
        <w:tc>
          <w:tcPr>
            <w:tcW w:w="1177" w:type="dxa"/>
            <w:vMerge w:val="restart"/>
            <w:tcBorders>
              <w:top w:val="single" w:sz="18" w:space="0" w:color="000000"/>
            </w:tcBorders>
            <w:shd w:val="clear" w:color="auto" w:fill="FFFFFF"/>
            <w:vAlign w:val="bottom"/>
          </w:tcPr>
          <w:p w:rsidR="00843BBA" w:rsidRPr="00DA6C0A" w:rsidRDefault="00843BBA" w:rsidP="00A449FC">
            <w:pPr>
              <w:spacing w:line="240" w:lineRule="auto"/>
              <w:ind w:left="60" w:right="60"/>
              <w:jc w:val="center"/>
              <w:rPr>
                <w:rFonts w:ascii="Arial" w:hAnsi="Arial" w:cs="Arial"/>
                <w:color w:val="000000"/>
                <w:sz w:val="16"/>
                <w:szCs w:val="18"/>
                <w:lang w:val="id-ID"/>
              </w:rPr>
            </w:pPr>
            <w:r w:rsidRPr="00DA6C0A">
              <w:rPr>
                <w:rFonts w:ascii="Arial" w:hAnsi="Arial" w:cs="Arial"/>
                <w:color w:val="000000"/>
                <w:sz w:val="16"/>
                <w:szCs w:val="18"/>
                <w:lang w:val="id-ID"/>
              </w:rPr>
              <w:t>Sig.</w:t>
            </w:r>
          </w:p>
        </w:tc>
        <w:tc>
          <w:tcPr>
            <w:tcW w:w="1177" w:type="dxa"/>
            <w:vMerge w:val="restart"/>
            <w:tcBorders>
              <w:top w:val="single" w:sz="18" w:space="0" w:color="000000"/>
              <w:right w:val="single" w:sz="18" w:space="0" w:color="000000"/>
            </w:tcBorders>
            <w:shd w:val="clear" w:color="auto" w:fill="FFFFFF"/>
            <w:vAlign w:val="bottom"/>
          </w:tcPr>
          <w:p w:rsidR="00843BBA" w:rsidRPr="00DA6C0A" w:rsidRDefault="00843BBA" w:rsidP="00A449FC">
            <w:pPr>
              <w:spacing w:line="240" w:lineRule="auto"/>
              <w:ind w:left="60" w:right="60"/>
              <w:jc w:val="center"/>
              <w:rPr>
                <w:rFonts w:ascii="Arial" w:hAnsi="Arial" w:cs="Arial"/>
                <w:color w:val="000000"/>
                <w:sz w:val="16"/>
                <w:szCs w:val="18"/>
                <w:lang w:val="id-ID"/>
              </w:rPr>
            </w:pPr>
            <w:r w:rsidRPr="00DA6C0A">
              <w:rPr>
                <w:rFonts w:ascii="Arial" w:hAnsi="Arial" w:cs="Arial"/>
                <w:color w:val="000000"/>
                <w:sz w:val="16"/>
                <w:szCs w:val="18"/>
                <w:lang w:val="id-ID"/>
              </w:rPr>
              <w:t>Exp(B)</w:t>
            </w:r>
          </w:p>
        </w:tc>
      </w:tr>
      <w:tr w:rsidR="00843BBA" w:rsidRPr="00843BBA" w:rsidTr="0062505D">
        <w:trPr>
          <w:cantSplit/>
          <w:trHeight w:val="217"/>
          <w:jc w:val="center"/>
        </w:trPr>
        <w:tc>
          <w:tcPr>
            <w:tcW w:w="3864" w:type="dxa"/>
            <w:gridSpan w:val="2"/>
            <w:vMerge/>
            <w:tcBorders>
              <w:top w:val="single" w:sz="16" w:space="0" w:color="000000"/>
              <w:left w:val="single" w:sz="18" w:space="0" w:color="000000"/>
              <w:bottom w:val="nil"/>
              <w:right w:val="nil"/>
            </w:tcBorders>
            <w:shd w:val="clear" w:color="auto" w:fill="FFFFFF"/>
            <w:vAlign w:val="bottom"/>
          </w:tcPr>
          <w:p w:rsidR="00843BBA" w:rsidRPr="00DA6C0A" w:rsidRDefault="00843BBA" w:rsidP="00A449FC">
            <w:pPr>
              <w:spacing w:line="240" w:lineRule="auto"/>
              <w:rPr>
                <w:rFonts w:ascii="Arial" w:hAnsi="Arial" w:cs="Arial"/>
                <w:color w:val="000000"/>
                <w:sz w:val="16"/>
                <w:szCs w:val="18"/>
                <w:lang w:val="id-ID"/>
              </w:rPr>
            </w:pPr>
          </w:p>
        </w:tc>
        <w:tc>
          <w:tcPr>
            <w:tcW w:w="1176" w:type="dxa"/>
            <w:vMerge/>
            <w:tcBorders>
              <w:top w:val="single" w:sz="16" w:space="0" w:color="000000"/>
              <w:left w:val="single" w:sz="16" w:space="0" w:color="000000"/>
            </w:tcBorders>
            <w:shd w:val="clear" w:color="auto" w:fill="FFFFFF"/>
            <w:vAlign w:val="bottom"/>
          </w:tcPr>
          <w:p w:rsidR="00843BBA" w:rsidRPr="00DA6C0A" w:rsidRDefault="00843BBA" w:rsidP="00A449FC">
            <w:pPr>
              <w:spacing w:line="240" w:lineRule="auto"/>
              <w:rPr>
                <w:rFonts w:ascii="Arial" w:hAnsi="Arial" w:cs="Arial"/>
                <w:color w:val="000000"/>
                <w:sz w:val="16"/>
                <w:szCs w:val="18"/>
                <w:lang w:val="id-ID"/>
              </w:rPr>
            </w:pPr>
          </w:p>
        </w:tc>
        <w:tc>
          <w:tcPr>
            <w:tcW w:w="1177" w:type="dxa"/>
            <w:vMerge/>
            <w:tcBorders>
              <w:top w:val="single" w:sz="16" w:space="0" w:color="000000"/>
            </w:tcBorders>
            <w:shd w:val="clear" w:color="auto" w:fill="FFFFFF"/>
            <w:vAlign w:val="bottom"/>
          </w:tcPr>
          <w:p w:rsidR="00843BBA" w:rsidRPr="00DA6C0A" w:rsidRDefault="00843BBA" w:rsidP="00A449FC">
            <w:pPr>
              <w:spacing w:line="240" w:lineRule="auto"/>
              <w:rPr>
                <w:rFonts w:ascii="Arial" w:hAnsi="Arial" w:cs="Arial"/>
                <w:color w:val="000000"/>
                <w:sz w:val="16"/>
                <w:szCs w:val="18"/>
                <w:lang w:val="id-ID"/>
              </w:rPr>
            </w:pPr>
          </w:p>
        </w:tc>
        <w:tc>
          <w:tcPr>
            <w:tcW w:w="1177" w:type="dxa"/>
            <w:vMerge/>
            <w:tcBorders>
              <w:top w:val="single" w:sz="16" w:space="0" w:color="000000"/>
            </w:tcBorders>
            <w:shd w:val="clear" w:color="auto" w:fill="FFFFFF"/>
            <w:vAlign w:val="bottom"/>
          </w:tcPr>
          <w:p w:rsidR="00843BBA" w:rsidRPr="00DA6C0A" w:rsidRDefault="00843BBA" w:rsidP="00A449FC">
            <w:pPr>
              <w:spacing w:line="240" w:lineRule="auto"/>
              <w:rPr>
                <w:rFonts w:ascii="Arial" w:hAnsi="Arial" w:cs="Arial"/>
                <w:color w:val="000000"/>
                <w:sz w:val="16"/>
                <w:szCs w:val="18"/>
                <w:lang w:val="id-ID"/>
              </w:rPr>
            </w:pPr>
          </w:p>
        </w:tc>
        <w:tc>
          <w:tcPr>
            <w:tcW w:w="1177" w:type="dxa"/>
            <w:vMerge/>
            <w:tcBorders>
              <w:top w:val="single" w:sz="16" w:space="0" w:color="000000"/>
              <w:right w:val="single" w:sz="18" w:space="0" w:color="000000"/>
            </w:tcBorders>
            <w:shd w:val="clear" w:color="auto" w:fill="FFFFFF"/>
            <w:vAlign w:val="bottom"/>
          </w:tcPr>
          <w:p w:rsidR="00843BBA" w:rsidRPr="00DA6C0A" w:rsidRDefault="00843BBA" w:rsidP="00A449FC">
            <w:pPr>
              <w:spacing w:line="240" w:lineRule="auto"/>
              <w:rPr>
                <w:rFonts w:ascii="Arial" w:hAnsi="Arial" w:cs="Arial"/>
                <w:color w:val="000000"/>
                <w:sz w:val="16"/>
                <w:szCs w:val="18"/>
                <w:lang w:val="id-ID"/>
              </w:rPr>
            </w:pPr>
          </w:p>
        </w:tc>
      </w:tr>
      <w:tr w:rsidR="00843BBA" w:rsidRPr="00843BBA" w:rsidTr="0062505D">
        <w:trPr>
          <w:cantSplit/>
          <w:trHeight w:val="271"/>
          <w:jc w:val="center"/>
        </w:trPr>
        <w:tc>
          <w:tcPr>
            <w:tcW w:w="1053" w:type="dxa"/>
            <w:vMerge w:val="restart"/>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Step 1</w:t>
            </w:r>
            <w:r w:rsidRPr="00DA6C0A">
              <w:rPr>
                <w:rFonts w:ascii="Arial" w:hAnsi="Arial" w:cs="Arial"/>
                <w:color w:val="000000"/>
                <w:sz w:val="16"/>
                <w:szCs w:val="18"/>
                <w:vertAlign w:val="superscript"/>
                <w:lang w:val="id-ID"/>
              </w:rPr>
              <w:t>a</w:t>
            </w:r>
          </w:p>
        </w:tc>
        <w:tc>
          <w:tcPr>
            <w:tcW w:w="2811" w:type="dxa"/>
            <w:tcBorders>
              <w:top w:val="single" w:sz="16" w:space="0" w:color="000000"/>
              <w:left w:val="nil"/>
              <w:bottom w:val="nil"/>
              <w:right w:val="single" w:sz="16" w:space="0" w:color="000000"/>
            </w:tcBorders>
            <w:shd w:val="clear" w:color="auto" w:fill="FFFFFF"/>
          </w:tcPr>
          <w:p w:rsidR="000C4A94" w:rsidRDefault="000C4A94" w:rsidP="00A449FC">
            <w:pPr>
              <w:spacing w:line="240" w:lineRule="auto"/>
              <w:ind w:left="60" w:right="60"/>
              <w:rPr>
                <w:rFonts w:ascii="Arial" w:hAnsi="Arial" w:cs="Arial"/>
                <w:color w:val="000000"/>
                <w:sz w:val="16"/>
                <w:szCs w:val="18"/>
                <w:lang w:val="id-ID"/>
              </w:rPr>
            </w:pPr>
          </w:p>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Self_Awareness(1)</w:t>
            </w:r>
          </w:p>
        </w:tc>
        <w:tc>
          <w:tcPr>
            <w:tcW w:w="1176" w:type="dxa"/>
            <w:tcBorders>
              <w:top w:val="single" w:sz="16" w:space="0" w:color="000000"/>
              <w:left w:val="single" w:sz="16" w:space="0" w:color="000000"/>
              <w:bottom w:val="nil"/>
            </w:tcBorders>
            <w:shd w:val="clear" w:color="auto" w:fill="FFFFFF"/>
            <w:vAlign w:val="center"/>
          </w:tcPr>
          <w:p w:rsidR="000C4A94" w:rsidRDefault="000C4A94" w:rsidP="00A449FC">
            <w:pPr>
              <w:spacing w:line="240" w:lineRule="auto"/>
              <w:ind w:left="60" w:right="60"/>
              <w:jc w:val="right"/>
              <w:rPr>
                <w:rFonts w:ascii="Arial" w:hAnsi="Arial" w:cs="Arial"/>
                <w:color w:val="000000"/>
                <w:sz w:val="16"/>
                <w:szCs w:val="18"/>
                <w:lang w:val="id-ID"/>
              </w:rPr>
            </w:pPr>
          </w:p>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-,408</w:t>
            </w:r>
          </w:p>
        </w:tc>
        <w:tc>
          <w:tcPr>
            <w:tcW w:w="1177" w:type="dxa"/>
            <w:tcBorders>
              <w:top w:val="single" w:sz="16" w:space="0" w:color="000000"/>
              <w:bottom w:val="nil"/>
            </w:tcBorders>
            <w:shd w:val="clear" w:color="auto" w:fill="FFFFFF"/>
            <w:vAlign w:val="center"/>
          </w:tcPr>
          <w:p w:rsidR="000C4A94" w:rsidRDefault="000C4A94" w:rsidP="00A449FC">
            <w:pPr>
              <w:spacing w:line="240" w:lineRule="auto"/>
              <w:ind w:left="60" w:right="60"/>
              <w:jc w:val="right"/>
              <w:rPr>
                <w:rFonts w:ascii="Arial" w:hAnsi="Arial" w:cs="Arial"/>
                <w:color w:val="000000"/>
                <w:sz w:val="16"/>
                <w:szCs w:val="18"/>
                <w:lang w:val="id-ID"/>
              </w:rPr>
            </w:pPr>
          </w:p>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,582</w:t>
            </w:r>
          </w:p>
        </w:tc>
        <w:tc>
          <w:tcPr>
            <w:tcW w:w="1177" w:type="dxa"/>
            <w:tcBorders>
              <w:top w:val="single" w:sz="16" w:space="0" w:color="000000"/>
              <w:bottom w:val="nil"/>
            </w:tcBorders>
            <w:shd w:val="clear" w:color="auto" w:fill="FFFFFF"/>
            <w:vAlign w:val="center"/>
          </w:tcPr>
          <w:p w:rsidR="000C4A94" w:rsidRDefault="000C4A94" w:rsidP="00A449FC">
            <w:pPr>
              <w:spacing w:line="240" w:lineRule="auto"/>
              <w:ind w:left="60" w:right="60"/>
              <w:jc w:val="right"/>
              <w:rPr>
                <w:rFonts w:ascii="Arial" w:hAnsi="Arial" w:cs="Arial"/>
                <w:color w:val="000000"/>
                <w:sz w:val="16"/>
                <w:szCs w:val="18"/>
                <w:lang w:val="id-ID"/>
              </w:rPr>
            </w:pPr>
          </w:p>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,446</w:t>
            </w:r>
          </w:p>
        </w:tc>
        <w:tc>
          <w:tcPr>
            <w:tcW w:w="1177" w:type="dxa"/>
            <w:tcBorders>
              <w:top w:val="single" w:sz="16" w:space="0" w:color="000000"/>
              <w:bottom w:val="nil"/>
              <w:right w:val="single" w:sz="18" w:space="0" w:color="000000"/>
            </w:tcBorders>
            <w:shd w:val="clear" w:color="auto" w:fill="FFFFFF"/>
            <w:vAlign w:val="center"/>
          </w:tcPr>
          <w:p w:rsidR="000C4A94" w:rsidRDefault="000C4A94" w:rsidP="00A449FC">
            <w:pPr>
              <w:spacing w:line="240" w:lineRule="auto"/>
              <w:ind w:left="60" w:right="60"/>
              <w:jc w:val="right"/>
              <w:rPr>
                <w:rFonts w:ascii="Arial" w:hAnsi="Arial" w:cs="Arial"/>
                <w:color w:val="000000"/>
                <w:sz w:val="16"/>
                <w:szCs w:val="18"/>
                <w:lang w:val="id-ID"/>
              </w:rPr>
            </w:pPr>
          </w:p>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,665</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Self_Management(1)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,314</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,444</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,505</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1,369</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Motivation(1)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843BBA">
              <w:rPr>
                <w:rFonts w:ascii="Arial" w:hAnsi="Arial" w:cs="Arial"/>
                <w:color w:val="000000"/>
                <w:sz w:val="16"/>
                <w:szCs w:val="18"/>
                <w:lang w:val="id-ID"/>
              </w:rPr>
              <w:t>-</w:t>
            </w:r>
            <w:r w:rsidRPr="00DA6C0A">
              <w:rPr>
                <w:rFonts w:ascii="Arial" w:hAnsi="Arial" w:cs="Arial"/>
                <w:color w:val="000000"/>
                <w:sz w:val="16"/>
                <w:szCs w:val="18"/>
                <w:lang w:val="id-ID"/>
              </w:rPr>
              <w:t>1,394</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6,577</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,010</w:t>
            </w:r>
            <w:r w:rsidRPr="00843BBA">
              <w:rPr>
                <w:rFonts w:ascii="Arial" w:hAnsi="Arial" w:cs="Arial"/>
                <w:color w:val="000000"/>
                <w:sz w:val="16"/>
                <w:szCs w:val="18"/>
                <w:lang w:val="id-ID"/>
              </w:rPr>
              <w:t>*</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4,031</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Empathy(1)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-1,241</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5,367</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,021</w:t>
            </w:r>
            <w:r w:rsidRPr="00843BBA">
              <w:rPr>
                <w:rFonts w:ascii="Arial" w:hAnsi="Arial" w:cs="Arial"/>
                <w:color w:val="000000"/>
                <w:sz w:val="16"/>
                <w:szCs w:val="18"/>
                <w:lang w:val="id-ID"/>
              </w:rPr>
              <w:t>*</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,289</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Relationship_Management(1)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-,825</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2,469</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,116</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,438</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Gender(1)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-,881</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3,652</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,056</w:t>
            </w:r>
            <w:r w:rsidR="00A449FC">
              <w:rPr>
                <w:rFonts w:ascii="Arial" w:hAnsi="Arial" w:cs="Arial"/>
                <w:color w:val="000000"/>
                <w:sz w:val="16"/>
                <w:szCs w:val="18"/>
                <w:lang w:val="id-ID"/>
              </w:rPr>
              <w:t>**</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,414</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Age</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rPr>
                <w:rFonts w:ascii="Times New Roman" w:hAnsi="Times New Roman"/>
                <w:sz w:val="16"/>
                <w:szCs w:val="24"/>
                <w:lang w:val="id-ID"/>
              </w:rPr>
            </w:pP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5,135</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,162</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rPr>
                <w:rFonts w:ascii="Times New Roman" w:hAnsi="Times New Roman"/>
                <w:sz w:val="16"/>
                <w:szCs w:val="24"/>
                <w:lang w:val="id-ID"/>
              </w:rPr>
            </w:pP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Times New Roman" w:hAnsi="Times New Roman"/>
                <w:sz w:val="16"/>
                <w:szCs w:val="24"/>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Age(1)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-2,024</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2,845</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,092</w:t>
            </w:r>
            <w:r w:rsidR="00A449FC">
              <w:rPr>
                <w:rFonts w:ascii="Arial" w:hAnsi="Arial" w:cs="Arial"/>
                <w:color w:val="000000"/>
                <w:sz w:val="16"/>
                <w:szCs w:val="18"/>
                <w:lang w:val="id-ID"/>
              </w:rPr>
              <w:t>**</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,132</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Age(2)</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-1,732</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1,918</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,166</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,177</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Age(3)</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2,840</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4,766</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,029</w:t>
            </w:r>
            <w:r w:rsidRPr="00843BBA">
              <w:rPr>
                <w:rFonts w:ascii="Arial" w:hAnsi="Arial" w:cs="Arial"/>
                <w:color w:val="000000"/>
                <w:sz w:val="16"/>
                <w:szCs w:val="18"/>
                <w:lang w:val="id-ID"/>
              </w:rPr>
              <w:t>**</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,058</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Investment_Experience</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rPr>
                <w:rFonts w:ascii="Times New Roman" w:hAnsi="Times New Roman"/>
                <w:sz w:val="16"/>
                <w:szCs w:val="24"/>
                <w:lang w:val="id-ID"/>
              </w:rPr>
            </w:pP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,823</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,663</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rPr>
                <w:rFonts w:ascii="Times New Roman" w:hAnsi="Times New Roman"/>
                <w:sz w:val="16"/>
                <w:szCs w:val="24"/>
                <w:lang w:val="id-ID"/>
              </w:rPr>
            </w:pP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Times New Roman" w:hAnsi="Times New Roman"/>
                <w:sz w:val="16"/>
                <w:szCs w:val="24"/>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Investment_Experience(1)</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-,774</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,378</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,539</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,461</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6"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nil"/>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Investment_Experience(2)</w:t>
            </w:r>
          </w:p>
        </w:tc>
        <w:tc>
          <w:tcPr>
            <w:tcW w:w="1176" w:type="dxa"/>
            <w:tcBorders>
              <w:top w:val="nil"/>
              <w:left w:val="single" w:sz="16" w:space="0" w:color="000000"/>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-1,055</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,701</w:t>
            </w:r>
          </w:p>
        </w:tc>
        <w:tc>
          <w:tcPr>
            <w:tcW w:w="1177" w:type="dxa"/>
            <w:tcBorders>
              <w:top w:val="nil"/>
              <w:bottom w:val="nil"/>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,403</w:t>
            </w:r>
          </w:p>
        </w:tc>
        <w:tc>
          <w:tcPr>
            <w:tcW w:w="1177" w:type="dxa"/>
            <w:tcBorders>
              <w:top w:val="nil"/>
              <w:bottom w:val="nil"/>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,348</w:t>
            </w:r>
          </w:p>
        </w:tc>
      </w:tr>
      <w:tr w:rsidR="00843BBA" w:rsidRPr="00843BBA" w:rsidTr="0062505D">
        <w:trPr>
          <w:cantSplit/>
          <w:trHeight w:val="217"/>
          <w:jc w:val="center"/>
        </w:trPr>
        <w:tc>
          <w:tcPr>
            <w:tcW w:w="1053" w:type="dxa"/>
            <w:vMerge/>
            <w:tcBorders>
              <w:top w:val="single" w:sz="16" w:space="0" w:color="000000"/>
              <w:left w:val="single" w:sz="18" w:space="0" w:color="000000"/>
              <w:bottom w:val="single" w:sz="18" w:space="0" w:color="000000"/>
              <w:right w:val="nil"/>
            </w:tcBorders>
            <w:shd w:val="clear" w:color="auto" w:fill="FFFFFF"/>
          </w:tcPr>
          <w:p w:rsidR="00843BBA" w:rsidRPr="00DA6C0A" w:rsidRDefault="00843BBA" w:rsidP="00A449FC">
            <w:pPr>
              <w:spacing w:line="240" w:lineRule="auto"/>
              <w:rPr>
                <w:rFonts w:ascii="Arial" w:hAnsi="Arial" w:cs="Arial"/>
                <w:color w:val="000000"/>
                <w:sz w:val="16"/>
                <w:szCs w:val="18"/>
                <w:lang w:val="id-ID"/>
              </w:rPr>
            </w:pPr>
          </w:p>
        </w:tc>
        <w:tc>
          <w:tcPr>
            <w:tcW w:w="2811" w:type="dxa"/>
            <w:tcBorders>
              <w:top w:val="nil"/>
              <w:left w:val="nil"/>
              <w:bottom w:val="single" w:sz="18" w:space="0" w:color="000000"/>
              <w:right w:val="single" w:sz="16" w:space="0" w:color="000000"/>
            </w:tcBorders>
            <w:shd w:val="clear" w:color="auto" w:fill="FFFFFF"/>
          </w:tcPr>
          <w:p w:rsidR="00843BBA" w:rsidRPr="00DA6C0A" w:rsidRDefault="00843BBA" w:rsidP="00A449FC">
            <w:pPr>
              <w:spacing w:line="240" w:lineRule="auto"/>
              <w:ind w:left="60" w:right="60"/>
              <w:rPr>
                <w:rFonts w:ascii="Arial" w:hAnsi="Arial" w:cs="Arial"/>
                <w:color w:val="000000"/>
                <w:sz w:val="16"/>
                <w:szCs w:val="18"/>
                <w:lang w:val="id-ID"/>
              </w:rPr>
            </w:pPr>
            <w:r w:rsidRPr="00DA6C0A">
              <w:rPr>
                <w:rFonts w:ascii="Arial" w:hAnsi="Arial" w:cs="Arial"/>
                <w:color w:val="000000"/>
                <w:sz w:val="16"/>
                <w:szCs w:val="18"/>
                <w:lang w:val="id-ID"/>
              </w:rPr>
              <w:t>Constant</w:t>
            </w:r>
          </w:p>
        </w:tc>
        <w:tc>
          <w:tcPr>
            <w:tcW w:w="1176" w:type="dxa"/>
            <w:tcBorders>
              <w:top w:val="nil"/>
              <w:left w:val="single" w:sz="16" w:space="0" w:color="000000"/>
              <w:bottom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5,133</w:t>
            </w:r>
          </w:p>
        </w:tc>
        <w:tc>
          <w:tcPr>
            <w:tcW w:w="1177" w:type="dxa"/>
            <w:tcBorders>
              <w:top w:val="nil"/>
              <w:bottom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8,756</w:t>
            </w:r>
          </w:p>
        </w:tc>
        <w:tc>
          <w:tcPr>
            <w:tcW w:w="1177" w:type="dxa"/>
            <w:tcBorders>
              <w:top w:val="nil"/>
              <w:bottom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,003</w:t>
            </w:r>
          </w:p>
        </w:tc>
        <w:tc>
          <w:tcPr>
            <w:tcW w:w="1177" w:type="dxa"/>
            <w:tcBorders>
              <w:top w:val="nil"/>
              <w:bottom w:val="single" w:sz="18" w:space="0" w:color="000000"/>
              <w:right w:val="single" w:sz="18" w:space="0" w:color="000000"/>
            </w:tcBorders>
            <w:shd w:val="clear" w:color="auto" w:fill="FFFFFF"/>
            <w:vAlign w:val="center"/>
          </w:tcPr>
          <w:p w:rsidR="00843BBA" w:rsidRPr="00DA6C0A" w:rsidRDefault="00843BBA" w:rsidP="00A449FC">
            <w:pPr>
              <w:spacing w:line="240" w:lineRule="auto"/>
              <w:ind w:left="60" w:right="60"/>
              <w:jc w:val="right"/>
              <w:rPr>
                <w:rFonts w:ascii="Arial" w:hAnsi="Arial" w:cs="Arial"/>
                <w:color w:val="000000"/>
                <w:sz w:val="16"/>
                <w:szCs w:val="18"/>
                <w:lang w:val="id-ID"/>
              </w:rPr>
            </w:pPr>
            <w:r w:rsidRPr="00DA6C0A">
              <w:rPr>
                <w:rFonts w:ascii="Arial" w:hAnsi="Arial" w:cs="Arial"/>
                <w:color w:val="000000"/>
                <w:sz w:val="16"/>
                <w:szCs w:val="18"/>
                <w:lang w:val="id-ID"/>
              </w:rPr>
              <w:t>169,499</w:t>
            </w:r>
          </w:p>
        </w:tc>
      </w:tr>
    </w:tbl>
    <w:p w:rsidR="001F0063" w:rsidRDefault="001F0063" w:rsidP="00366322">
      <w:pPr>
        <w:tabs>
          <w:tab w:val="left" w:pos="284"/>
          <w:tab w:val="left" w:pos="1134"/>
        </w:tabs>
        <w:spacing w:line="360" w:lineRule="auto"/>
        <w:ind w:left="142" w:firstLine="0"/>
        <w:rPr>
          <w:rFonts w:ascii="Times New Roman" w:hAnsi="Times New Roman"/>
          <w:color w:val="000000"/>
          <w:sz w:val="18"/>
          <w:szCs w:val="23"/>
          <w:lang w:val="id-ID"/>
        </w:rPr>
      </w:pPr>
      <w:r w:rsidRPr="00526C45">
        <w:rPr>
          <w:rFonts w:ascii="Times New Roman" w:hAnsi="Times New Roman"/>
          <w:color w:val="000000"/>
          <w:sz w:val="18"/>
          <w:szCs w:val="23"/>
          <w:lang w:val="id-ID"/>
        </w:rPr>
        <w:t xml:space="preserve"> </w:t>
      </w:r>
      <w:r w:rsidR="00D24FFD">
        <w:rPr>
          <w:rFonts w:ascii="Times New Roman" w:hAnsi="Times New Roman"/>
          <w:color w:val="000000"/>
          <w:sz w:val="18"/>
          <w:szCs w:val="23"/>
          <w:lang w:val="id-ID"/>
        </w:rPr>
        <w:t>*</w:t>
      </w:r>
      <w:r w:rsidRPr="00526C45">
        <w:rPr>
          <w:rFonts w:ascii="Times New Roman" w:hAnsi="Times New Roman"/>
          <w:color w:val="000000"/>
          <w:sz w:val="18"/>
          <w:szCs w:val="23"/>
          <w:lang w:val="id-ID"/>
        </w:rPr>
        <w:t xml:space="preserve"> significant at 5% </w:t>
      </w:r>
    </w:p>
    <w:p w:rsidR="00A449FC" w:rsidRDefault="00A449FC" w:rsidP="00A449FC">
      <w:pPr>
        <w:tabs>
          <w:tab w:val="left" w:pos="284"/>
          <w:tab w:val="left" w:pos="1134"/>
        </w:tabs>
        <w:spacing w:line="360" w:lineRule="auto"/>
        <w:ind w:left="142" w:firstLine="0"/>
        <w:rPr>
          <w:rFonts w:ascii="Times New Roman" w:hAnsi="Times New Roman"/>
          <w:color w:val="000000"/>
          <w:sz w:val="18"/>
          <w:szCs w:val="23"/>
          <w:lang w:val="id-ID"/>
        </w:rPr>
      </w:pPr>
      <w:r>
        <w:rPr>
          <w:rFonts w:ascii="Times New Roman" w:hAnsi="Times New Roman"/>
          <w:color w:val="000000"/>
          <w:sz w:val="18"/>
          <w:szCs w:val="23"/>
          <w:lang w:val="id-ID"/>
        </w:rPr>
        <w:t>**significant 10%</w:t>
      </w:r>
    </w:p>
    <w:p w:rsidR="008E7466" w:rsidRDefault="008E7466" w:rsidP="00526FD2">
      <w:pPr>
        <w:tabs>
          <w:tab w:val="left" w:pos="284"/>
          <w:tab w:val="left" w:pos="1134"/>
        </w:tabs>
        <w:spacing w:line="360" w:lineRule="auto"/>
        <w:ind w:firstLine="0"/>
        <w:rPr>
          <w:rFonts w:ascii="Times New Roman" w:hAnsi="Times New Roman"/>
          <w:color w:val="000000"/>
          <w:sz w:val="18"/>
          <w:szCs w:val="23"/>
          <w:lang w:val="id-ID"/>
        </w:rPr>
      </w:pPr>
    </w:p>
    <w:p w:rsidR="008E7466" w:rsidRPr="001B3C1B" w:rsidRDefault="008E7466" w:rsidP="008E7466">
      <w:pPr>
        <w:pStyle w:val="ListParagraph"/>
        <w:numPr>
          <w:ilvl w:val="0"/>
          <w:numId w:val="14"/>
        </w:numPr>
        <w:tabs>
          <w:tab w:val="left" w:pos="284"/>
        </w:tabs>
        <w:spacing w:line="360" w:lineRule="auto"/>
        <w:ind w:left="284" w:hanging="284"/>
        <w:rPr>
          <w:rFonts w:ascii="Times New Roman" w:hAnsi="Times New Roman"/>
          <w:color w:val="000000"/>
          <w:szCs w:val="23"/>
          <w:lang w:val="id-ID"/>
        </w:rPr>
      </w:pPr>
      <w:r w:rsidRPr="001B3C1B">
        <w:rPr>
          <w:rFonts w:ascii="Times New Roman" w:hAnsi="Times New Roman"/>
          <w:color w:val="000000"/>
          <w:szCs w:val="23"/>
          <w:lang w:val="id-ID"/>
        </w:rPr>
        <w:t>Hypothesis Testing:</w:t>
      </w:r>
    </w:p>
    <w:tbl>
      <w:tblPr>
        <w:tblStyle w:val="TableGrid"/>
        <w:tblW w:w="8730" w:type="dxa"/>
        <w:jc w:val="center"/>
        <w:tblInd w:w="817" w:type="dxa"/>
        <w:tblLook w:val="04A0" w:firstRow="1" w:lastRow="0" w:firstColumn="1" w:lastColumn="0" w:noHBand="0" w:noVBand="1"/>
      </w:tblPr>
      <w:tblGrid>
        <w:gridCol w:w="3116"/>
        <w:gridCol w:w="2432"/>
        <w:gridCol w:w="3182"/>
      </w:tblGrid>
      <w:tr w:rsidR="008E7466" w:rsidRPr="00532685" w:rsidTr="00E469C4">
        <w:trPr>
          <w:trHeight w:val="304"/>
          <w:jc w:val="center"/>
        </w:trPr>
        <w:tc>
          <w:tcPr>
            <w:tcW w:w="3116" w:type="dxa"/>
            <w:vAlign w:val="center"/>
          </w:tcPr>
          <w:p w:rsidR="008E7466" w:rsidRPr="00532685" w:rsidRDefault="008E7466"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Variable</w:t>
            </w:r>
          </w:p>
        </w:tc>
        <w:tc>
          <w:tcPr>
            <w:tcW w:w="2432" w:type="dxa"/>
            <w:vAlign w:val="center"/>
          </w:tcPr>
          <w:p w:rsidR="008E7466" w:rsidRPr="00532685" w:rsidRDefault="008E7466"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w:t>
            </w:r>
          </w:p>
        </w:tc>
        <w:tc>
          <w:tcPr>
            <w:tcW w:w="3182" w:type="dxa"/>
            <w:vAlign w:val="center"/>
          </w:tcPr>
          <w:p w:rsidR="008E7466" w:rsidRPr="00532685" w:rsidRDefault="008E7466"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 xml:space="preserve">Result </w:t>
            </w:r>
          </w:p>
        </w:tc>
      </w:tr>
      <w:tr w:rsidR="008E7466" w:rsidRPr="00532685" w:rsidTr="00E469C4">
        <w:trPr>
          <w:trHeight w:val="266"/>
          <w:jc w:val="center"/>
        </w:trPr>
        <w:tc>
          <w:tcPr>
            <w:tcW w:w="3116" w:type="dxa"/>
            <w:vAlign w:val="center"/>
          </w:tcPr>
          <w:p w:rsidR="008E7466" w:rsidRPr="00532685" w:rsidRDefault="008E7466"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Awareness</w:t>
            </w:r>
          </w:p>
        </w:tc>
        <w:tc>
          <w:tcPr>
            <w:tcW w:w="2432" w:type="dxa"/>
            <w:vAlign w:val="center"/>
          </w:tcPr>
          <w:p w:rsidR="008E7466" w:rsidRPr="00532685" w:rsidRDefault="008E7466"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720468" w:rsidRPr="00532685">
              <w:rPr>
                <w:rFonts w:ascii="Times New Roman" w:hAnsi="Times New Roman"/>
                <w:color w:val="000000"/>
                <w:sz w:val="18"/>
                <w:szCs w:val="18"/>
                <w:lang w:val="id-ID"/>
              </w:rPr>
              <w:t>446</w:t>
            </w:r>
          </w:p>
        </w:tc>
        <w:tc>
          <w:tcPr>
            <w:tcW w:w="3182" w:type="dxa"/>
            <w:vAlign w:val="center"/>
          </w:tcPr>
          <w:p w:rsidR="008E7466" w:rsidRPr="00532685" w:rsidRDefault="003B0ADD" w:rsidP="00E469C4">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8E7466" w:rsidRPr="00532685" w:rsidTr="00E469C4">
        <w:trPr>
          <w:trHeight w:val="318"/>
          <w:jc w:val="center"/>
        </w:trPr>
        <w:tc>
          <w:tcPr>
            <w:tcW w:w="3116" w:type="dxa"/>
            <w:vAlign w:val="center"/>
          </w:tcPr>
          <w:p w:rsidR="008E7466" w:rsidRPr="00532685" w:rsidRDefault="008E7466"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Management</w:t>
            </w:r>
          </w:p>
        </w:tc>
        <w:tc>
          <w:tcPr>
            <w:tcW w:w="2432" w:type="dxa"/>
            <w:vAlign w:val="center"/>
          </w:tcPr>
          <w:p w:rsidR="008E7466" w:rsidRPr="00532685" w:rsidRDefault="008E7466"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720468" w:rsidRPr="00532685">
              <w:rPr>
                <w:rFonts w:ascii="Times New Roman" w:hAnsi="Times New Roman"/>
                <w:color w:val="000000"/>
                <w:sz w:val="18"/>
                <w:szCs w:val="18"/>
                <w:lang w:val="id-ID"/>
              </w:rPr>
              <w:t>505</w:t>
            </w:r>
          </w:p>
        </w:tc>
        <w:tc>
          <w:tcPr>
            <w:tcW w:w="3182" w:type="dxa"/>
          </w:tcPr>
          <w:p w:rsidR="008E7466" w:rsidRPr="00532685" w:rsidRDefault="000D536C"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Significant, Rejected H</w:t>
            </w:r>
            <w:r w:rsidRPr="00532685">
              <w:rPr>
                <w:rFonts w:ascii="Times New Roman" w:hAnsi="Times New Roman"/>
                <w:b/>
                <w:color w:val="000000" w:themeColor="text1"/>
                <w:sz w:val="18"/>
                <w:szCs w:val="24"/>
                <w:vertAlign w:val="subscript"/>
                <w:lang w:val="id-ID"/>
              </w:rPr>
              <w:t>0</w:t>
            </w:r>
          </w:p>
        </w:tc>
      </w:tr>
      <w:tr w:rsidR="008E7466" w:rsidRPr="00532685" w:rsidTr="00E469C4">
        <w:trPr>
          <w:trHeight w:val="318"/>
          <w:jc w:val="center"/>
        </w:trPr>
        <w:tc>
          <w:tcPr>
            <w:tcW w:w="3116" w:type="dxa"/>
            <w:vAlign w:val="center"/>
          </w:tcPr>
          <w:p w:rsidR="008E7466" w:rsidRPr="00532685" w:rsidRDefault="008E7466"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Motivation</w:t>
            </w:r>
          </w:p>
        </w:tc>
        <w:tc>
          <w:tcPr>
            <w:tcW w:w="2432" w:type="dxa"/>
            <w:vAlign w:val="center"/>
          </w:tcPr>
          <w:p w:rsidR="008E7466" w:rsidRPr="00532685" w:rsidRDefault="008E7466"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0,0</w:t>
            </w:r>
            <w:r w:rsidR="00720468" w:rsidRPr="00532685">
              <w:rPr>
                <w:rFonts w:ascii="Times New Roman" w:hAnsi="Times New Roman"/>
                <w:color w:val="000000"/>
                <w:sz w:val="18"/>
                <w:szCs w:val="18"/>
                <w:lang w:val="id-ID"/>
              </w:rPr>
              <w:t>10</w:t>
            </w:r>
          </w:p>
        </w:tc>
        <w:tc>
          <w:tcPr>
            <w:tcW w:w="3182" w:type="dxa"/>
          </w:tcPr>
          <w:p w:rsidR="008E7466" w:rsidRPr="00532685" w:rsidRDefault="008E7466"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b/>
                <w:color w:val="000000" w:themeColor="text1"/>
                <w:sz w:val="18"/>
                <w:szCs w:val="24"/>
                <w:lang w:val="id-ID"/>
              </w:rPr>
              <w:t>Significant, Rejected H</w:t>
            </w:r>
            <w:r w:rsidRPr="00532685">
              <w:rPr>
                <w:rFonts w:ascii="Times New Roman" w:hAnsi="Times New Roman"/>
                <w:b/>
                <w:color w:val="000000" w:themeColor="text1"/>
                <w:sz w:val="18"/>
                <w:szCs w:val="24"/>
                <w:vertAlign w:val="subscript"/>
                <w:lang w:val="id-ID"/>
              </w:rPr>
              <w:t>0</w:t>
            </w:r>
          </w:p>
        </w:tc>
      </w:tr>
      <w:tr w:rsidR="008E7466" w:rsidRPr="00532685" w:rsidTr="00E469C4">
        <w:trPr>
          <w:trHeight w:val="318"/>
          <w:jc w:val="center"/>
        </w:trPr>
        <w:tc>
          <w:tcPr>
            <w:tcW w:w="3116" w:type="dxa"/>
            <w:vAlign w:val="center"/>
          </w:tcPr>
          <w:p w:rsidR="008E7466" w:rsidRPr="00532685" w:rsidRDefault="008E7466"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Empathy</w:t>
            </w:r>
          </w:p>
        </w:tc>
        <w:tc>
          <w:tcPr>
            <w:tcW w:w="2432" w:type="dxa"/>
            <w:vAlign w:val="center"/>
          </w:tcPr>
          <w:p w:rsidR="008E7466" w:rsidRPr="00532685" w:rsidRDefault="008E7466"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720468" w:rsidRPr="00532685">
              <w:rPr>
                <w:rFonts w:ascii="Times New Roman" w:hAnsi="Times New Roman"/>
                <w:color w:val="000000"/>
                <w:sz w:val="18"/>
                <w:szCs w:val="18"/>
                <w:lang w:val="id-ID"/>
              </w:rPr>
              <w:t>021</w:t>
            </w:r>
          </w:p>
        </w:tc>
        <w:tc>
          <w:tcPr>
            <w:tcW w:w="3182" w:type="dxa"/>
          </w:tcPr>
          <w:p w:rsidR="008E7466" w:rsidRPr="00532685" w:rsidRDefault="003B0ADD"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8E7466" w:rsidRPr="00532685" w:rsidTr="00E469C4">
        <w:trPr>
          <w:trHeight w:val="318"/>
          <w:jc w:val="center"/>
        </w:trPr>
        <w:tc>
          <w:tcPr>
            <w:tcW w:w="3116" w:type="dxa"/>
            <w:vAlign w:val="center"/>
          </w:tcPr>
          <w:p w:rsidR="008E7466" w:rsidRPr="00532685" w:rsidRDefault="008E7466"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Relationship Management</w:t>
            </w:r>
          </w:p>
        </w:tc>
        <w:tc>
          <w:tcPr>
            <w:tcW w:w="2432" w:type="dxa"/>
            <w:vAlign w:val="center"/>
          </w:tcPr>
          <w:p w:rsidR="008E7466" w:rsidRPr="00532685" w:rsidRDefault="008E7466"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720468" w:rsidRPr="00532685">
              <w:rPr>
                <w:rFonts w:ascii="Times New Roman" w:hAnsi="Times New Roman"/>
                <w:color w:val="000000"/>
                <w:sz w:val="18"/>
                <w:szCs w:val="18"/>
                <w:lang w:val="id-ID"/>
              </w:rPr>
              <w:t>116</w:t>
            </w:r>
          </w:p>
        </w:tc>
        <w:tc>
          <w:tcPr>
            <w:tcW w:w="3182" w:type="dxa"/>
          </w:tcPr>
          <w:p w:rsidR="008E7466" w:rsidRPr="00532685" w:rsidRDefault="003B0ADD"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bl>
    <w:p w:rsidR="008E7466" w:rsidRDefault="002E7B31" w:rsidP="004F7482">
      <w:pPr>
        <w:ind w:firstLine="0"/>
        <w:jc w:val="center"/>
        <w:rPr>
          <w:rFonts w:ascii="Times New Roman" w:hAnsi="Times New Roman"/>
          <w:b/>
          <w:bCs/>
          <w:color w:val="000000"/>
          <w:sz w:val="18"/>
          <w:szCs w:val="18"/>
          <w:lang w:val="id-ID"/>
        </w:rPr>
      </w:pPr>
      <w:r w:rsidRPr="007D6B10">
        <w:rPr>
          <w:rFonts w:ascii="Times New Roman" w:eastAsiaTheme="minorHAnsi" w:hAnsi="Times New Roman"/>
          <w:b/>
          <w:bCs/>
          <w:szCs w:val="18"/>
          <w:lang w:val="id-ID" w:eastAsia="en-US"/>
        </w:rPr>
        <w:t>Table 4.3.</w:t>
      </w:r>
      <w:r>
        <w:rPr>
          <w:rFonts w:ascii="Times New Roman" w:eastAsiaTheme="minorHAnsi" w:hAnsi="Times New Roman"/>
          <w:b/>
          <w:bCs/>
          <w:szCs w:val="18"/>
          <w:lang w:val="id-ID" w:eastAsia="en-US"/>
        </w:rPr>
        <w:t>3.2</w:t>
      </w:r>
      <w:r w:rsidRPr="007D6B10">
        <w:rPr>
          <w:rFonts w:ascii="Times New Roman" w:eastAsiaTheme="minorHAnsi" w:hAnsi="Times New Roman"/>
          <w:b/>
          <w:bCs/>
          <w:szCs w:val="18"/>
          <w:lang w:val="id-ID" w:eastAsia="en-US"/>
        </w:rPr>
        <w:t xml:space="preserve"> </w:t>
      </w:r>
      <w:r>
        <w:rPr>
          <w:rFonts w:ascii="Times New Roman" w:hAnsi="Times New Roman"/>
          <w:b/>
          <w:bCs/>
          <w:color w:val="000000"/>
          <w:sz w:val="18"/>
          <w:szCs w:val="18"/>
          <w:lang w:val="id-ID"/>
        </w:rPr>
        <w:t>Hypothesis Testing</w:t>
      </w:r>
    </w:p>
    <w:p w:rsidR="002E7B31" w:rsidRPr="002E7B31" w:rsidRDefault="002E7B31" w:rsidP="002E7B31">
      <w:pPr>
        <w:jc w:val="center"/>
        <w:rPr>
          <w:rFonts w:ascii="Times New Roman" w:hAnsi="Times New Roman"/>
          <w:b/>
          <w:bCs/>
          <w:color w:val="000000"/>
          <w:sz w:val="18"/>
          <w:szCs w:val="18"/>
          <w:lang w:val="id-ID"/>
        </w:rPr>
      </w:pPr>
    </w:p>
    <w:p w:rsidR="006235EA" w:rsidRPr="00DE4C8F" w:rsidRDefault="006235EA" w:rsidP="00DE4C8F">
      <w:pPr>
        <w:spacing w:after="120" w:line="240" w:lineRule="auto"/>
        <w:ind w:firstLine="284"/>
        <w:outlineLvl w:val="0"/>
        <w:rPr>
          <w:rFonts w:ascii="Times New Roman" w:hAnsi="Times New Roman"/>
          <w:sz w:val="24"/>
          <w:szCs w:val="24"/>
          <w:lang w:val="id-ID"/>
        </w:rPr>
      </w:pPr>
      <w:r w:rsidRPr="00DE4C8F">
        <w:rPr>
          <w:rFonts w:ascii="Times New Roman" w:hAnsi="Times New Roman"/>
          <w:sz w:val="24"/>
          <w:szCs w:val="24"/>
        </w:rPr>
        <w:t>At a significance level of 5%, the value</w:t>
      </w:r>
      <w:r w:rsidRPr="00DE4C8F">
        <w:rPr>
          <w:rFonts w:ascii="Times New Roman" w:hAnsi="Times New Roman"/>
          <w:sz w:val="24"/>
          <w:szCs w:val="24"/>
          <w:lang w:val="id-ID"/>
        </w:rPr>
        <w:t>s</w:t>
      </w:r>
      <w:r w:rsidRPr="00DE4C8F">
        <w:rPr>
          <w:rFonts w:ascii="Times New Roman" w:hAnsi="Times New Roman"/>
          <w:sz w:val="24"/>
          <w:szCs w:val="24"/>
        </w:rPr>
        <w:t xml:space="preserve"> of motivation</w:t>
      </w:r>
      <w:r w:rsidRPr="00DE4C8F">
        <w:rPr>
          <w:rFonts w:ascii="Times New Roman" w:hAnsi="Times New Roman"/>
          <w:sz w:val="24"/>
          <w:szCs w:val="24"/>
          <w:lang w:val="id-ID"/>
        </w:rPr>
        <w:t xml:space="preserve"> and empathy</w:t>
      </w:r>
      <w:r w:rsidRPr="00DE4C8F">
        <w:rPr>
          <w:rFonts w:ascii="Times New Roman" w:hAnsi="Times New Roman"/>
          <w:sz w:val="24"/>
          <w:szCs w:val="24"/>
        </w:rPr>
        <w:t xml:space="preserve"> ha</w:t>
      </w:r>
      <w:r w:rsidRPr="00DE4C8F">
        <w:rPr>
          <w:rFonts w:ascii="Times New Roman" w:hAnsi="Times New Roman"/>
          <w:sz w:val="24"/>
          <w:szCs w:val="24"/>
          <w:lang w:val="id-ID"/>
        </w:rPr>
        <w:t>ve</w:t>
      </w:r>
      <w:r w:rsidRPr="00DE4C8F">
        <w:rPr>
          <w:rFonts w:ascii="Times New Roman" w:hAnsi="Times New Roman"/>
          <w:sz w:val="24"/>
          <w:szCs w:val="24"/>
        </w:rPr>
        <w:t xml:space="preserve"> significance value</w:t>
      </w:r>
      <w:r w:rsidRPr="00DE4C8F">
        <w:rPr>
          <w:rFonts w:ascii="Times New Roman" w:hAnsi="Times New Roman"/>
          <w:sz w:val="24"/>
          <w:szCs w:val="24"/>
          <w:lang w:val="id-ID"/>
        </w:rPr>
        <w:t>s</w:t>
      </w:r>
      <w:r w:rsidRPr="00DE4C8F">
        <w:rPr>
          <w:rFonts w:ascii="Times New Roman" w:hAnsi="Times New Roman"/>
          <w:sz w:val="24"/>
          <w:szCs w:val="24"/>
        </w:rPr>
        <w:t xml:space="preserve"> &lt;0.05, </w:t>
      </w:r>
      <w:r w:rsidR="002F1CE5" w:rsidRPr="00DE4C8F">
        <w:rPr>
          <w:rFonts w:ascii="Times New Roman" w:hAnsi="Times New Roman"/>
          <w:sz w:val="24"/>
          <w:szCs w:val="24"/>
          <w:lang w:val="id-ID"/>
        </w:rPr>
        <w:t xml:space="preserve">and </w:t>
      </w:r>
      <w:r w:rsidRPr="00DE4C8F">
        <w:rPr>
          <w:rFonts w:ascii="Times New Roman" w:hAnsi="Times New Roman"/>
          <w:sz w:val="24"/>
          <w:szCs w:val="24"/>
        </w:rPr>
        <w:t>then</w:t>
      </w:r>
      <w:r w:rsidR="00BC0E81" w:rsidRPr="00DE4C8F">
        <w:rPr>
          <w:rFonts w:ascii="Times New Roman" w:hAnsi="Times New Roman"/>
          <w:sz w:val="24"/>
          <w:szCs w:val="24"/>
          <w:lang w:val="id-ID"/>
        </w:rPr>
        <w:t xml:space="preserve"> H</w:t>
      </w:r>
      <w:r w:rsidR="00BC0E81" w:rsidRPr="00DE4C8F">
        <w:rPr>
          <w:rFonts w:ascii="Times New Roman" w:hAnsi="Times New Roman"/>
          <w:sz w:val="24"/>
          <w:szCs w:val="24"/>
          <w:vertAlign w:val="subscript"/>
          <w:lang w:val="id-ID"/>
        </w:rPr>
        <w:t>0</w:t>
      </w:r>
      <w:r w:rsidRPr="00DE4C8F">
        <w:rPr>
          <w:rFonts w:ascii="Times New Roman" w:hAnsi="Times New Roman"/>
          <w:sz w:val="24"/>
          <w:szCs w:val="24"/>
        </w:rPr>
        <w:t xml:space="preserve"> </w:t>
      </w:r>
      <w:r w:rsidR="00BC0E81" w:rsidRPr="00DE4C8F">
        <w:rPr>
          <w:rFonts w:ascii="Times New Roman" w:hAnsi="Times New Roman"/>
          <w:sz w:val="24"/>
          <w:szCs w:val="24"/>
          <w:lang w:val="id-ID"/>
        </w:rPr>
        <w:t xml:space="preserve">is </w:t>
      </w:r>
      <w:r w:rsidRPr="00DE4C8F">
        <w:rPr>
          <w:rFonts w:ascii="Times New Roman" w:hAnsi="Times New Roman"/>
          <w:sz w:val="24"/>
          <w:szCs w:val="24"/>
        </w:rPr>
        <w:t>rejected</w:t>
      </w:r>
      <w:r w:rsidRPr="00DE4C8F">
        <w:rPr>
          <w:rFonts w:ascii="Times New Roman" w:hAnsi="Times New Roman"/>
          <w:sz w:val="24"/>
          <w:szCs w:val="24"/>
          <w:vertAlign w:val="subscript"/>
          <w:lang w:val="id-ID"/>
        </w:rPr>
        <w:t xml:space="preserve">. </w:t>
      </w:r>
      <w:r w:rsidRPr="00DE4C8F">
        <w:rPr>
          <w:rFonts w:ascii="Times New Roman" w:hAnsi="Times New Roman"/>
          <w:sz w:val="24"/>
          <w:szCs w:val="24"/>
          <w:lang w:val="id-ID"/>
        </w:rPr>
        <w:t>It</w:t>
      </w:r>
      <w:r w:rsidRPr="00DE4C8F">
        <w:rPr>
          <w:rFonts w:ascii="Times New Roman" w:hAnsi="Times New Roman"/>
          <w:sz w:val="24"/>
          <w:szCs w:val="24"/>
        </w:rPr>
        <w:t xml:space="preserve"> means the variable of motivation has a significant </w:t>
      </w:r>
      <w:r w:rsidRPr="00DE4C8F">
        <w:rPr>
          <w:rFonts w:ascii="Times New Roman" w:hAnsi="Times New Roman"/>
          <w:sz w:val="24"/>
          <w:szCs w:val="24"/>
        </w:rPr>
        <w:lastRenderedPageBreak/>
        <w:t>effect on the bias of optimism in the investment decision. The regression coefficient</w:t>
      </w:r>
      <w:r w:rsidRPr="00DE4C8F">
        <w:rPr>
          <w:rFonts w:ascii="Times New Roman" w:hAnsi="Times New Roman"/>
          <w:sz w:val="24"/>
          <w:szCs w:val="24"/>
          <w:lang w:val="id-ID"/>
        </w:rPr>
        <w:t>s</w:t>
      </w:r>
      <w:r w:rsidRPr="00DE4C8F">
        <w:rPr>
          <w:rFonts w:ascii="Times New Roman" w:hAnsi="Times New Roman"/>
          <w:sz w:val="24"/>
          <w:szCs w:val="24"/>
        </w:rPr>
        <w:t xml:space="preserve"> (β) in the motivation </w:t>
      </w:r>
      <w:r w:rsidRPr="00DE4C8F">
        <w:rPr>
          <w:rFonts w:ascii="Times New Roman" w:hAnsi="Times New Roman"/>
          <w:sz w:val="24"/>
          <w:szCs w:val="24"/>
          <w:lang w:val="id-ID"/>
        </w:rPr>
        <w:t xml:space="preserve">and empathy </w:t>
      </w:r>
      <w:r w:rsidRPr="00DE4C8F">
        <w:rPr>
          <w:rFonts w:ascii="Times New Roman" w:hAnsi="Times New Roman"/>
          <w:sz w:val="24"/>
          <w:szCs w:val="24"/>
        </w:rPr>
        <w:t>variable</w:t>
      </w:r>
      <w:r w:rsidRPr="00DE4C8F">
        <w:rPr>
          <w:rFonts w:ascii="Times New Roman" w:hAnsi="Times New Roman"/>
          <w:sz w:val="24"/>
          <w:szCs w:val="24"/>
          <w:lang w:val="id-ID"/>
        </w:rPr>
        <w:t>s</w:t>
      </w:r>
      <w:r w:rsidRPr="00DE4C8F">
        <w:rPr>
          <w:rFonts w:ascii="Times New Roman" w:hAnsi="Times New Roman"/>
          <w:sz w:val="24"/>
          <w:szCs w:val="24"/>
        </w:rPr>
        <w:t xml:space="preserve"> </w:t>
      </w:r>
      <w:r w:rsidRPr="00DE4C8F">
        <w:rPr>
          <w:rFonts w:ascii="Times New Roman" w:hAnsi="Times New Roman"/>
          <w:sz w:val="24"/>
          <w:szCs w:val="24"/>
          <w:lang w:val="id-ID"/>
        </w:rPr>
        <w:t>are</w:t>
      </w:r>
      <w:r w:rsidRPr="00DE4C8F">
        <w:rPr>
          <w:rFonts w:ascii="Times New Roman" w:hAnsi="Times New Roman"/>
          <w:sz w:val="24"/>
          <w:szCs w:val="24"/>
        </w:rPr>
        <w:t xml:space="preserve"> </w:t>
      </w:r>
      <w:r w:rsidRPr="00DE4C8F">
        <w:rPr>
          <w:rFonts w:ascii="Times New Roman" w:hAnsi="Times New Roman"/>
          <w:sz w:val="24"/>
          <w:szCs w:val="24"/>
          <w:lang w:val="id-ID"/>
        </w:rPr>
        <w:t>-1,394 and -1,241</w:t>
      </w:r>
      <w:r w:rsidRPr="00DE4C8F">
        <w:rPr>
          <w:rFonts w:ascii="Times New Roman" w:hAnsi="Times New Roman"/>
          <w:sz w:val="24"/>
          <w:szCs w:val="24"/>
        </w:rPr>
        <w:t>. This shows negative</w:t>
      </w:r>
      <w:r w:rsidRPr="00DE4C8F">
        <w:rPr>
          <w:rFonts w:ascii="Times New Roman" w:hAnsi="Times New Roman"/>
          <w:sz w:val="24"/>
          <w:szCs w:val="24"/>
          <w:lang w:val="id-ID"/>
        </w:rPr>
        <w:t>s</w:t>
      </w:r>
      <w:r w:rsidRPr="00DE4C8F">
        <w:rPr>
          <w:rFonts w:ascii="Times New Roman" w:hAnsi="Times New Roman"/>
          <w:sz w:val="24"/>
          <w:szCs w:val="24"/>
        </w:rPr>
        <w:t xml:space="preserve"> effect. </w:t>
      </w:r>
      <w:r w:rsidRPr="00DE4C8F">
        <w:rPr>
          <w:rFonts w:ascii="Times New Roman" w:hAnsi="Times New Roman"/>
          <w:sz w:val="24"/>
          <w:szCs w:val="24"/>
          <w:lang w:val="id-ID"/>
        </w:rPr>
        <w:t>It’s indicates</w:t>
      </w:r>
      <w:r w:rsidRPr="00DE4C8F">
        <w:rPr>
          <w:rFonts w:ascii="Times New Roman" w:hAnsi="Times New Roman"/>
          <w:sz w:val="24"/>
          <w:szCs w:val="24"/>
        </w:rPr>
        <w:t xml:space="preserve"> that investors with high motivation</w:t>
      </w:r>
      <w:r w:rsidRPr="00DE4C8F">
        <w:rPr>
          <w:rFonts w:ascii="Times New Roman" w:hAnsi="Times New Roman"/>
          <w:sz w:val="24"/>
          <w:szCs w:val="24"/>
          <w:lang w:val="id-ID"/>
        </w:rPr>
        <w:t xml:space="preserve"> and high empathy</w:t>
      </w:r>
      <w:r w:rsidRPr="00DE4C8F">
        <w:rPr>
          <w:rFonts w:ascii="Times New Roman" w:hAnsi="Times New Roman"/>
          <w:sz w:val="24"/>
          <w:szCs w:val="24"/>
        </w:rPr>
        <w:t xml:space="preserve"> are less biased. For the control variable, demographic factor Age 3 (</w:t>
      </w:r>
      <w:r w:rsidRPr="00DE4C8F">
        <w:rPr>
          <w:rFonts w:ascii="Times New Roman" w:hAnsi="Times New Roman"/>
          <w:sz w:val="24"/>
          <w:szCs w:val="24"/>
          <w:lang w:val="id-ID"/>
        </w:rPr>
        <w:t>&gt;</w:t>
      </w:r>
      <w:r w:rsidRPr="00DE4C8F">
        <w:rPr>
          <w:rFonts w:ascii="Times New Roman" w:hAnsi="Times New Roman"/>
          <w:sz w:val="24"/>
          <w:szCs w:val="24"/>
        </w:rPr>
        <w:t xml:space="preserve">31 years) also has a significant influence on this bias. The regression coefficient (β) </w:t>
      </w:r>
      <w:r w:rsidRPr="00DE4C8F">
        <w:rPr>
          <w:rFonts w:ascii="Times New Roman" w:hAnsi="Times New Roman"/>
          <w:sz w:val="24"/>
          <w:szCs w:val="24"/>
          <w:lang w:val="id-ID"/>
        </w:rPr>
        <w:t xml:space="preserve">of </w:t>
      </w:r>
      <w:r w:rsidRPr="00DE4C8F">
        <w:rPr>
          <w:rFonts w:ascii="Times New Roman" w:hAnsi="Times New Roman"/>
          <w:sz w:val="24"/>
          <w:szCs w:val="24"/>
        </w:rPr>
        <w:t>variable</w:t>
      </w:r>
      <w:r w:rsidRPr="00DE4C8F">
        <w:rPr>
          <w:rFonts w:ascii="Times New Roman" w:hAnsi="Times New Roman"/>
          <w:sz w:val="24"/>
          <w:szCs w:val="24"/>
          <w:lang w:val="id-ID"/>
        </w:rPr>
        <w:t xml:space="preserve"> age 3</w:t>
      </w:r>
      <w:r w:rsidRPr="00DE4C8F">
        <w:rPr>
          <w:rFonts w:ascii="Times New Roman" w:hAnsi="Times New Roman"/>
          <w:sz w:val="24"/>
          <w:szCs w:val="24"/>
        </w:rPr>
        <w:t xml:space="preserve"> is </w:t>
      </w:r>
      <w:r w:rsidRPr="00DE4C8F">
        <w:rPr>
          <w:rFonts w:ascii="Times New Roman" w:hAnsi="Times New Roman"/>
          <w:color w:val="000000"/>
          <w:sz w:val="24"/>
          <w:szCs w:val="18"/>
          <w:lang w:val="id-ID"/>
        </w:rPr>
        <w:t>2,840</w:t>
      </w:r>
      <w:r w:rsidRPr="00DE4C8F">
        <w:rPr>
          <w:rFonts w:ascii="Times New Roman" w:hAnsi="Times New Roman"/>
          <w:sz w:val="24"/>
          <w:szCs w:val="24"/>
        </w:rPr>
        <w:t xml:space="preserve">. This shows a </w:t>
      </w:r>
      <w:r w:rsidRPr="00DE4C8F">
        <w:rPr>
          <w:rFonts w:ascii="Times New Roman" w:hAnsi="Times New Roman"/>
          <w:sz w:val="24"/>
          <w:szCs w:val="24"/>
          <w:lang w:val="id-ID"/>
        </w:rPr>
        <w:t>positive</w:t>
      </w:r>
      <w:r w:rsidR="00DE4C8F">
        <w:rPr>
          <w:rFonts w:ascii="Times New Roman" w:hAnsi="Times New Roman"/>
          <w:sz w:val="24"/>
          <w:szCs w:val="24"/>
        </w:rPr>
        <w:t xml:space="preserve"> effect</w:t>
      </w:r>
      <w:r w:rsidR="00DE4C8F">
        <w:rPr>
          <w:rFonts w:ascii="Times New Roman" w:hAnsi="Times New Roman"/>
          <w:sz w:val="24"/>
          <w:szCs w:val="24"/>
          <w:lang w:val="id-ID"/>
        </w:rPr>
        <w:t>.</w:t>
      </w:r>
      <w:r w:rsidRPr="00DE4C8F">
        <w:rPr>
          <w:rFonts w:ascii="Times New Roman" w:hAnsi="Times New Roman"/>
          <w:sz w:val="24"/>
          <w:szCs w:val="24"/>
        </w:rPr>
        <w:t xml:space="preserve"> </w:t>
      </w:r>
    </w:p>
    <w:p w:rsidR="00F66B3A" w:rsidRPr="00DE4C8F" w:rsidRDefault="000375DE" w:rsidP="00DE4C8F">
      <w:pPr>
        <w:spacing w:after="120" w:line="240" w:lineRule="auto"/>
        <w:ind w:firstLine="284"/>
        <w:outlineLvl w:val="0"/>
        <w:rPr>
          <w:rFonts w:ascii="Times New Roman" w:hAnsi="Times New Roman"/>
          <w:sz w:val="24"/>
          <w:szCs w:val="24"/>
          <w:lang w:val="id-ID"/>
        </w:rPr>
      </w:pPr>
      <w:r w:rsidRPr="00DE4C8F">
        <w:rPr>
          <w:rFonts w:ascii="Times New Roman" w:hAnsi="Times New Roman"/>
          <w:sz w:val="24"/>
          <w:szCs w:val="24"/>
        </w:rPr>
        <w:t>If the level of significance is lowered to 10%, the values in the gender and age 1 (22-26 years) variables are significant because they have a value &lt;0.1. This means that gender and age 1 (22-26 years)</w:t>
      </w:r>
      <w:r w:rsidRPr="00DE4C8F">
        <w:rPr>
          <w:rFonts w:ascii="Times New Roman" w:hAnsi="Times New Roman"/>
          <w:sz w:val="24"/>
          <w:szCs w:val="24"/>
          <w:lang w:val="id-ID"/>
        </w:rPr>
        <w:t xml:space="preserve"> </w:t>
      </w:r>
      <w:r w:rsidRPr="00DE4C8F">
        <w:rPr>
          <w:rFonts w:ascii="Times New Roman" w:hAnsi="Times New Roman"/>
          <w:sz w:val="24"/>
          <w:szCs w:val="24"/>
        </w:rPr>
        <w:t>variables also significantly influence the bias of optimism in investment decisions. The regression coefficients (β) in the gender and age 1 variables are -</w:t>
      </w:r>
      <w:r w:rsidRPr="00DE4C8F">
        <w:rPr>
          <w:rFonts w:ascii="Times New Roman" w:hAnsi="Times New Roman"/>
          <w:sz w:val="24"/>
          <w:szCs w:val="24"/>
          <w:lang w:val="id-ID"/>
        </w:rPr>
        <w:t>0</w:t>
      </w:r>
      <w:r w:rsidRPr="00DE4C8F">
        <w:rPr>
          <w:rFonts w:ascii="Times New Roman" w:hAnsi="Times New Roman"/>
          <w:sz w:val="24"/>
          <w:szCs w:val="24"/>
        </w:rPr>
        <w:t>,</w:t>
      </w:r>
      <w:r w:rsidRPr="00DE4C8F">
        <w:rPr>
          <w:rFonts w:ascii="Times New Roman" w:hAnsi="Times New Roman"/>
          <w:sz w:val="24"/>
          <w:szCs w:val="24"/>
          <w:lang w:val="id-ID"/>
        </w:rPr>
        <w:t>881</w:t>
      </w:r>
      <w:r w:rsidRPr="00DE4C8F">
        <w:rPr>
          <w:rFonts w:ascii="Times New Roman" w:hAnsi="Times New Roman"/>
          <w:sz w:val="24"/>
          <w:szCs w:val="24"/>
        </w:rPr>
        <w:t xml:space="preserve"> and -</w:t>
      </w:r>
      <w:r w:rsidRPr="00DE4C8F">
        <w:rPr>
          <w:rFonts w:ascii="Times New Roman" w:hAnsi="Times New Roman"/>
          <w:sz w:val="24"/>
          <w:szCs w:val="24"/>
          <w:lang w:val="id-ID"/>
        </w:rPr>
        <w:t>2</w:t>
      </w:r>
      <w:r w:rsidRPr="00DE4C8F">
        <w:rPr>
          <w:rFonts w:ascii="Times New Roman" w:hAnsi="Times New Roman"/>
          <w:sz w:val="24"/>
          <w:szCs w:val="24"/>
        </w:rPr>
        <w:t>,</w:t>
      </w:r>
      <w:r w:rsidRPr="00DE4C8F">
        <w:rPr>
          <w:rFonts w:ascii="Times New Roman" w:hAnsi="Times New Roman"/>
          <w:sz w:val="24"/>
          <w:szCs w:val="24"/>
          <w:lang w:val="id-ID"/>
        </w:rPr>
        <w:t>0</w:t>
      </w:r>
      <w:r w:rsidRPr="00DE4C8F">
        <w:rPr>
          <w:rFonts w:ascii="Times New Roman" w:hAnsi="Times New Roman"/>
          <w:sz w:val="24"/>
          <w:szCs w:val="24"/>
        </w:rPr>
        <w:t>24</w:t>
      </w:r>
      <w:r w:rsidRPr="00DE4C8F">
        <w:rPr>
          <w:rFonts w:ascii="Times New Roman" w:hAnsi="Times New Roman"/>
          <w:sz w:val="24"/>
          <w:szCs w:val="24"/>
          <w:lang w:val="id-ID"/>
        </w:rPr>
        <w:t xml:space="preserve">. </w:t>
      </w:r>
      <w:r w:rsidR="00A3336E" w:rsidRPr="00DE4C8F">
        <w:rPr>
          <w:rFonts w:ascii="Times New Roman" w:hAnsi="Times New Roman"/>
          <w:sz w:val="24"/>
          <w:szCs w:val="24"/>
        </w:rPr>
        <w:t>This</w:t>
      </w:r>
      <w:r w:rsidRPr="00DE4C8F">
        <w:rPr>
          <w:rFonts w:ascii="Times New Roman" w:hAnsi="Times New Roman"/>
          <w:sz w:val="24"/>
          <w:szCs w:val="24"/>
          <w:lang w:val="id-ID"/>
        </w:rPr>
        <w:t xml:space="preserve"> </w:t>
      </w:r>
      <w:r w:rsidRPr="00DE4C8F">
        <w:rPr>
          <w:rFonts w:ascii="Times New Roman" w:hAnsi="Times New Roman"/>
          <w:sz w:val="24"/>
          <w:szCs w:val="24"/>
        </w:rPr>
        <w:t xml:space="preserve">shows a </w:t>
      </w:r>
      <w:r w:rsidRPr="00DE4C8F">
        <w:rPr>
          <w:rFonts w:ascii="Times New Roman" w:hAnsi="Times New Roman"/>
          <w:sz w:val="24"/>
          <w:szCs w:val="24"/>
          <w:lang w:val="id-ID"/>
        </w:rPr>
        <w:t>negative</w:t>
      </w:r>
      <w:r w:rsidRPr="00DE4C8F">
        <w:rPr>
          <w:rFonts w:ascii="Times New Roman" w:hAnsi="Times New Roman"/>
          <w:sz w:val="24"/>
          <w:szCs w:val="24"/>
        </w:rPr>
        <w:t xml:space="preserve"> effect</w:t>
      </w:r>
      <w:r w:rsidRPr="00DE4C8F">
        <w:rPr>
          <w:rFonts w:ascii="Times New Roman" w:hAnsi="Times New Roman"/>
          <w:sz w:val="24"/>
          <w:szCs w:val="24"/>
          <w:lang w:val="id-ID"/>
        </w:rPr>
        <w:t>.</w:t>
      </w:r>
    </w:p>
    <w:p w:rsidR="00E16625" w:rsidRPr="00DE4C8F" w:rsidRDefault="00D53276" w:rsidP="00DE4C8F">
      <w:pPr>
        <w:spacing w:after="120" w:line="240" w:lineRule="auto"/>
        <w:ind w:firstLine="284"/>
        <w:rPr>
          <w:rFonts w:ascii="Times New Roman" w:hAnsi="Times New Roman"/>
          <w:sz w:val="24"/>
          <w:szCs w:val="24"/>
          <w:lang w:val="id-ID" w:eastAsia="id-ID"/>
        </w:rPr>
      </w:pPr>
      <w:r w:rsidRPr="00DE4C8F">
        <w:rPr>
          <w:rFonts w:ascii="Times New Roman" w:hAnsi="Times New Roman"/>
          <w:sz w:val="24"/>
          <w:szCs w:val="24"/>
        </w:rPr>
        <w:t xml:space="preserve">Based on the results </w:t>
      </w:r>
      <w:r w:rsidR="003D7D71" w:rsidRPr="00DE4C8F">
        <w:rPr>
          <w:rFonts w:ascii="Times New Roman" w:hAnsi="Times New Roman"/>
          <w:sz w:val="24"/>
          <w:szCs w:val="24"/>
          <w:lang w:val="id-ID"/>
        </w:rPr>
        <w:t>in the table 4.3.3</w:t>
      </w:r>
      <w:r w:rsidRPr="00DE4C8F">
        <w:rPr>
          <w:rFonts w:ascii="Times New Roman" w:hAnsi="Times New Roman"/>
          <w:sz w:val="24"/>
          <w:szCs w:val="24"/>
          <w:lang w:val="id-ID"/>
        </w:rPr>
        <w:t xml:space="preserve"> above</w:t>
      </w:r>
      <w:r w:rsidR="00E16625" w:rsidRPr="00DE4C8F">
        <w:rPr>
          <w:rFonts w:ascii="Times New Roman" w:hAnsi="Times New Roman"/>
          <w:sz w:val="24"/>
          <w:szCs w:val="24"/>
        </w:rPr>
        <w:t xml:space="preserve">, </w:t>
      </w:r>
      <w:r w:rsidR="00E16625" w:rsidRPr="00DE4C8F">
        <w:rPr>
          <w:rFonts w:ascii="Times New Roman" w:hAnsi="Times New Roman"/>
          <w:sz w:val="24"/>
          <w:szCs w:val="24"/>
          <w:lang w:val="id-ID"/>
        </w:rPr>
        <w:t>motivation</w:t>
      </w:r>
      <w:r w:rsidR="00E16625" w:rsidRPr="00DE4C8F">
        <w:rPr>
          <w:rFonts w:ascii="Times New Roman" w:hAnsi="Times New Roman"/>
          <w:sz w:val="24"/>
          <w:szCs w:val="24"/>
        </w:rPr>
        <w:t xml:space="preserve"> variable has an Odds Ratio (Exp β) of </w:t>
      </w:r>
      <w:r w:rsidR="00E16625" w:rsidRPr="00DE4C8F">
        <w:rPr>
          <w:rFonts w:ascii="Times New Roman" w:hAnsi="Times New Roman"/>
          <w:color w:val="000000"/>
          <w:sz w:val="24"/>
          <w:szCs w:val="18"/>
          <w:lang w:val="id-ID"/>
        </w:rPr>
        <w:t>4,031</w:t>
      </w:r>
      <w:r w:rsidR="00E16625" w:rsidRPr="00DE4C8F">
        <w:rPr>
          <w:rFonts w:ascii="Times New Roman" w:hAnsi="Times New Roman"/>
          <w:sz w:val="24"/>
          <w:szCs w:val="24"/>
        </w:rPr>
        <w:t xml:space="preserve">. This means that the tendency to </w:t>
      </w:r>
      <w:r w:rsidR="00E16625" w:rsidRPr="00DE4C8F">
        <w:rPr>
          <w:rFonts w:ascii="Times New Roman" w:hAnsi="Times New Roman"/>
          <w:sz w:val="24"/>
          <w:szCs w:val="24"/>
          <w:lang w:val="id-ID"/>
        </w:rPr>
        <w:t>face</w:t>
      </w:r>
      <w:r w:rsidR="00E16625" w:rsidRPr="00DE4C8F">
        <w:rPr>
          <w:rFonts w:ascii="Times New Roman" w:hAnsi="Times New Roman"/>
          <w:sz w:val="24"/>
          <w:szCs w:val="24"/>
        </w:rPr>
        <w:t xml:space="preserve"> </w:t>
      </w:r>
      <w:r w:rsidR="00E16625" w:rsidRPr="00DE4C8F">
        <w:rPr>
          <w:rFonts w:ascii="Times New Roman" w:hAnsi="Times New Roman"/>
          <w:sz w:val="24"/>
          <w:szCs w:val="24"/>
          <w:lang w:val="id-ID"/>
        </w:rPr>
        <w:t>optimism</w:t>
      </w:r>
      <w:r w:rsidR="00E16625" w:rsidRPr="00DE4C8F">
        <w:rPr>
          <w:rFonts w:ascii="Times New Roman" w:hAnsi="Times New Roman"/>
          <w:sz w:val="24"/>
          <w:szCs w:val="24"/>
        </w:rPr>
        <w:t xml:space="preserve"> bias in investors with high </w:t>
      </w:r>
      <w:r w:rsidR="00E16625" w:rsidRPr="00DE4C8F">
        <w:rPr>
          <w:rFonts w:ascii="Times New Roman" w:hAnsi="Times New Roman"/>
          <w:sz w:val="24"/>
          <w:szCs w:val="24"/>
          <w:lang w:val="id-ID"/>
        </w:rPr>
        <w:t>motivation</w:t>
      </w:r>
      <w:r w:rsidR="00E16625" w:rsidRPr="00DE4C8F">
        <w:rPr>
          <w:rFonts w:ascii="Times New Roman" w:hAnsi="Times New Roman"/>
          <w:sz w:val="24"/>
          <w:szCs w:val="24"/>
        </w:rPr>
        <w:t xml:space="preserve"> is </w:t>
      </w:r>
      <w:r w:rsidR="00E16625" w:rsidRPr="00DE4C8F">
        <w:rPr>
          <w:rFonts w:ascii="Times New Roman" w:hAnsi="Times New Roman"/>
          <w:color w:val="000000"/>
          <w:sz w:val="24"/>
          <w:szCs w:val="18"/>
          <w:lang w:val="id-ID"/>
        </w:rPr>
        <w:t xml:space="preserve">4,031 </w:t>
      </w:r>
      <w:r w:rsidR="00E16625" w:rsidRPr="00DE4C8F">
        <w:rPr>
          <w:rFonts w:ascii="Times New Roman" w:hAnsi="Times New Roman"/>
          <w:sz w:val="24"/>
          <w:szCs w:val="24"/>
        </w:rPr>
        <w:t>times smaller than those with l</w:t>
      </w:r>
      <w:r w:rsidR="00E16625" w:rsidRPr="00DE4C8F">
        <w:rPr>
          <w:rFonts w:ascii="Times New Roman" w:hAnsi="Times New Roman"/>
          <w:sz w:val="24"/>
          <w:szCs w:val="24"/>
          <w:lang w:val="id-ID"/>
        </w:rPr>
        <w:t>ow motivation</w:t>
      </w:r>
      <w:r w:rsidR="00E16625" w:rsidRPr="00DE4C8F">
        <w:rPr>
          <w:rFonts w:ascii="Times New Roman" w:hAnsi="Times New Roman"/>
          <w:sz w:val="24"/>
          <w:szCs w:val="24"/>
          <w:lang w:val="id-ID" w:eastAsia="id-ID"/>
        </w:rPr>
        <w:t>.Variable of</w:t>
      </w:r>
      <w:r w:rsidR="00E16625" w:rsidRPr="00DE4C8F">
        <w:rPr>
          <w:rFonts w:ascii="Times New Roman" w:hAnsi="Times New Roman"/>
          <w:sz w:val="24"/>
          <w:szCs w:val="24"/>
          <w:lang w:val="id-ID"/>
        </w:rPr>
        <w:t xml:space="preserve"> empathy</w:t>
      </w:r>
      <w:r w:rsidR="00E16625" w:rsidRPr="00DE4C8F">
        <w:rPr>
          <w:rFonts w:ascii="Times New Roman" w:hAnsi="Times New Roman"/>
          <w:sz w:val="24"/>
          <w:szCs w:val="24"/>
        </w:rPr>
        <w:t xml:space="preserve"> has an Odds Ratio (Exp β) of </w:t>
      </w:r>
      <w:r w:rsidR="00E16625" w:rsidRPr="00DE4C8F">
        <w:rPr>
          <w:rFonts w:ascii="Times New Roman" w:hAnsi="Times New Roman"/>
          <w:sz w:val="24"/>
          <w:szCs w:val="24"/>
          <w:lang w:val="id-ID"/>
        </w:rPr>
        <w:t>0</w:t>
      </w:r>
      <w:r w:rsidR="00E16625" w:rsidRPr="00DE4C8F">
        <w:rPr>
          <w:rFonts w:ascii="Times New Roman" w:hAnsi="Times New Roman"/>
          <w:color w:val="000000"/>
          <w:sz w:val="24"/>
          <w:szCs w:val="24"/>
          <w:lang w:val="id-ID"/>
        </w:rPr>
        <w:t>,289</w:t>
      </w:r>
      <w:r w:rsidR="00E16625" w:rsidRPr="00DE4C8F">
        <w:rPr>
          <w:rFonts w:ascii="Times New Roman" w:hAnsi="Times New Roman"/>
          <w:sz w:val="24"/>
          <w:szCs w:val="24"/>
        </w:rPr>
        <w:t xml:space="preserve">. This means that the tendency to </w:t>
      </w:r>
      <w:r w:rsidR="00E16625" w:rsidRPr="00DE4C8F">
        <w:rPr>
          <w:rFonts w:ascii="Times New Roman" w:hAnsi="Times New Roman"/>
          <w:sz w:val="24"/>
          <w:szCs w:val="24"/>
          <w:lang w:val="id-ID"/>
        </w:rPr>
        <w:t>face</w:t>
      </w:r>
      <w:r w:rsidR="00E16625" w:rsidRPr="00DE4C8F">
        <w:rPr>
          <w:rFonts w:ascii="Times New Roman" w:hAnsi="Times New Roman"/>
          <w:sz w:val="24"/>
          <w:szCs w:val="24"/>
        </w:rPr>
        <w:t xml:space="preserve"> </w:t>
      </w:r>
      <w:r w:rsidR="00E16625" w:rsidRPr="00DE4C8F">
        <w:rPr>
          <w:rFonts w:ascii="Times New Roman" w:hAnsi="Times New Roman"/>
          <w:sz w:val="24"/>
          <w:szCs w:val="24"/>
          <w:lang w:val="id-ID"/>
        </w:rPr>
        <w:t>optimism</w:t>
      </w:r>
      <w:r w:rsidR="00E16625" w:rsidRPr="00DE4C8F">
        <w:rPr>
          <w:rFonts w:ascii="Times New Roman" w:hAnsi="Times New Roman"/>
          <w:sz w:val="24"/>
          <w:szCs w:val="24"/>
        </w:rPr>
        <w:t xml:space="preserve"> bias in investors with high </w:t>
      </w:r>
      <w:r w:rsidR="00E16625" w:rsidRPr="00DE4C8F">
        <w:rPr>
          <w:rFonts w:ascii="Times New Roman" w:hAnsi="Times New Roman"/>
          <w:sz w:val="24"/>
          <w:szCs w:val="24"/>
          <w:lang w:val="id-ID"/>
        </w:rPr>
        <w:t>empathy</w:t>
      </w:r>
      <w:r w:rsidR="00E16625" w:rsidRPr="00DE4C8F">
        <w:rPr>
          <w:rFonts w:ascii="Times New Roman" w:hAnsi="Times New Roman"/>
          <w:sz w:val="24"/>
          <w:szCs w:val="24"/>
        </w:rPr>
        <w:t xml:space="preserve"> is </w:t>
      </w:r>
      <w:r w:rsidR="00E16625" w:rsidRPr="00DE4C8F">
        <w:rPr>
          <w:rFonts w:ascii="Times New Roman" w:hAnsi="Times New Roman"/>
          <w:sz w:val="24"/>
          <w:szCs w:val="24"/>
          <w:lang w:val="id-ID"/>
        </w:rPr>
        <w:t>0</w:t>
      </w:r>
      <w:r w:rsidR="00E16625" w:rsidRPr="00DE4C8F">
        <w:rPr>
          <w:rFonts w:ascii="Times New Roman" w:hAnsi="Times New Roman"/>
          <w:color w:val="000000"/>
          <w:sz w:val="24"/>
          <w:szCs w:val="24"/>
          <w:lang w:val="id-ID"/>
        </w:rPr>
        <w:t>,289</w:t>
      </w:r>
      <w:r w:rsidR="00E16625" w:rsidRPr="00DE4C8F">
        <w:rPr>
          <w:rFonts w:ascii="Times New Roman" w:hAnsi="Times New Roman"/>
          <w:color w:val="000000"/>
          <w:sz w:val="24"/>
          <w:szCs w:val="18"/>
          <w:lang w:val="id-ID"/>
        </w:rPr>
        <w:t xml:space="preserve"> </w:t>
      </w:r>
      <w:r w:rsidR="00E16625" w:rsidRPr="00DE4C8F">
        <w:rPr>
          <w:rFonts w:ascii="Times New Roman" w:hAnsi="Times New Roman"/>
          <w:sz w:val="24"/>
          <w:szCs w:val="24"/>
        </w:rPr>
        <w:t>times smaller than those with l</w:t>
      </w:r>
      <w:r w:rsidR="00E16625" w:rsidRPr="00DE4C8F">
        <w:rPr>
          <w:rFonts w:ascii="Times New Roman" w:hAnsi="Times New Roman"/>
          <w:sz w:val="24"/>
          <w:szCs w:val="24"/>
          <w:lang w:val="id-ID"/>
        </w:rPr>
        <w:t>ow empathy.</w:t>
      </w:r>
      <w:r w:rsidR="00E16625" w:rsidRPr="00DE4C8F">
        <w:rPr>
          <w:rFonts w:ascii="Times New Roman" w:hAnsi="Times New Roman"/>
          <w:sz w:val="24"/>
          <w:szCs w:val="24"/>
          <w:lang w:val="id-ID" w:eastAsia="id-ID"/>
        </w:rPr>
        <w:t xml:space="preserve"> Variable of </w:t>
      </w:r>
      <w:r w:rsidR="00E16625" w:rsidRPr="00DE4C8F">
        <w:rPr>
          <w:rFonts w:ascii="Times New Roman" w:hAnsi="Times New Roman"/>
          <w:sz w:val="24"/>
          <w:szCs w:val="24"/>
          <w:lang w:val="id-ID"/>
        </w:rPr>
        <w:t>age 3 (&gt;31 years)</w:t>
      </w:r>
      <w:r w:rsidR="00E16625" w:rsidRPr="00DE4C8F">
        <w:rPr>
          <w:rFonts w:ascii="Times New Roman" w:hAnsi="Times New Roman"/>
          <w:sz w:val="24"/>
          <w:szCs w:val="24"/>
        </w:rPr>
        <w:t xml:space="preserve"> has an Odds Ratio (Exp β) of </w:t>
      </w:r>
      <w:r w:rsidR="00E16625" w:rsidRPr="00DE4C8F">
        <w:rPr>
          <w:rFonts w:ascii="Times New Roman" w:hAnsi="Times New Roman"/>
          <w:sz w:val="24"/>
          <w:szCs w:val="24"/>
          <w:lang w:val="id-ID"/>
        </w:rPr>
        <w:t>0,058</w:t>
      </w:r>
      <w:r w:rsidR="00E16625" w:rsidRPr="00DE4C8F">
        <w:rPr>
          <w:rFonts w:ascii="Times New Roman" w:hAnsi="Times New Roman"/>
          <w:sz w:val="24"/>
          <w:szCs w:val="24"/>
        </w:rPr>
        <w:t xml:space="preserve">. This means that the bias tendency of optimism on investors aged </w:t>
      </w:r>
      <w:r w:rsidR="00E16625" w:rsidRPr="00DE4C8F">
        <w:rPr>
          <w:rFonts w:ascii="Times New Roman" w:hAnsi="Times New Roman"/>
          <w:sz w:val="24"/>
          <w:szCs w:val="24"/>
          <w:lang w:val="id-ID"/>
        </w:rPr>
        <w:t>&gt;</w:t>
      </w:r>
      <w:r w:rsidR="00E16625" w:rsidRPr="00DE4C8F">
        <w:rPr>
          <w:rFonts w:ascii="Times New Roman" w:hAnsi="Times New Roman"/>
          <w:sz w:val="24"/>
          <w:szCs w:val="24"/>
        </w:rPr>
        <w:t>31 y</w:t>
      </w:r>
      <w:r w:rsidR="00E16625" w:rsidRPr="00DE4C8F">
        <w:rPr>
          <w:rFonts w:ascii="Times New Roman" w:hAnsi="Times New Roman"/>
          <w:sz w:val="24"/>
          <w:szCs w:val="24"/>
          <w:lang w:val="id-ID"/>
        </w:rPr>
        <w:t>ears</w:t>
      </w:r>
      <w:r w:rsidR="00E16625" w:rsidRPr="00DE4C8F">
        <w:rPr>
          <w:rFonts w:ascii="Times New Roman" w:hAnsi="Times New Roman"/>
          <w:sz w:val="24"/>
          <w:szCs w:val="24"/>
        </w:rPr>
        <w:t xml:space="preserve"> is 0.</w:t>
      </w:r>
      <w:r w:rsidR="00E16625" w:rsidRPr="00DE4C8F">
        <w:rPr>
          <w:rFonts w:ascii="Times New Roman" w:hAnsi="Times New Roman"/>
          <w:sz w:val="24"/>
          <w:szCs w:val="24"/>
          <w:lang w:val="id-ID"/>
        </w:rPr>
        <w:t>058</w:t>
      </w:r>
      <w:r w:rsidR="00E16625" w:rsidRPr="00DE4C8F">
        <w:rPr>
          <w:rFonts w:ascii="Times New Roman" w:hAnsi="Times New Roman"/>
          <w:sz w:val="24"/>
          <w:szCs w:val="24"/>
        </w:rPr>
        <w:t xml:space="preserve"> times greater than in investors with ages 17</w:t>
      </w:r>
      <w:r w:rsidR="00E16625" w:rsidRPr="00DE4C8F">
        <w:rPr>
          <w:rFonts w:ascii="Times New Roman" w:hAnsi="Times New Roman"/>
          <w:sz w:val="24"/>
          <w:szCs w:val="24"/>
          <w:lang w:val="id-ID"/>
        </w:rPr>
        <w:t>-</w:t>
      </w:r>
      <w:r w:rsidR="00E16625" w:rsidRPr="00DE4C8F">
        <w:rPr>
          <w:rFonts w:ascii="Times New Roman" w:hAnsi="Times New Roman"/>
          <w:sz w:val="24"/>
          <w:szCs w:val="24"/>
        </w:rPr>
        <w:t>31 years</w:t>
      </w:r>
      <w:r w:rsidR="00E16625" w:rsidRPr="00DE4C8F">
        <w:rPr>
          <w:rFonts w:ascii="Times New Roman" w:hAnsi="Times New Roman"/>
          <w:sz w:val="24"/>
          <w:szCs w:val="24"/>
          <w:lang w:val="id-ID" w:eastAsia="id-ID"/>
        </w:rPr>
        <w:t xml:space="preserve">. Variable of </w:t>
      </w:r>
      <w:r w:rsidR="00E16625" w:rsidRPr="00DE4C8F">
        <w:rPr>
          <w:rFonts w:ascii="Times New Roman" w:hAnsi="Times New Roman"/>
          <w:sz w:val="24"/>
          <w:szCs w:val="24"/>
          <w:lang w:val="id-ID"/>
        </w:rPr>
        <w:t>gender 1 (male)</w:t>
      </w:r>
      <w:r w:rsidR="00E16625" w:rsidRPr="00DE4C8F">
        <w:rPr>
          <w:rFonts w:ascii="Times New Roman" w:hAnsi="Times New Roman"/>
          <w:sz w:val="24"/>
          <w:szCs w:val="24"/>
        </w:rPr>
        <w:t xml:space="preserve"> has an Odds Ratio (Exp β) of </w:t>
      </w:r>
      <w:r w:rsidR="00E16625" w:rsidRPr="00DE4C8F">
        <w:rPr>
          <w:rFonts w:ascii="Times New Roman" w:hAnsi="Times New Roman"/>
          <w:sz w:val="24"/>
          <w:szCs w:val="24"/>
          <w:lang w:val="id-ID"/>
        </w:rPr>
        <w:t>0,414</w:t>
      </w:r>
      <w:r w:rsidR="00E16625" w:rsidRPr="00DE4C8F">
        <w:rPr>
          <w:rFonts w:ascii="Times New Roman" w:hAnsi="Times New Roman"/>
          <w:sz w:val="24"/>
          <w:szCs w:val="24"/>
        </w:rPr>
        <w:t xml:space="preserve">. This means that the tendency to </w:t>
      </w:r>
      <w:r w:rsidR="00E16625" w:rsidRPr="00DE4C8F">
        <w:rPr>
          <w:rFonts w:ascii="Times New Roman" w:hAnsi="Times New Roman"/>
          <w:sz w:val="24"/>
          <w:szCs w:val="24"/>
          <w:lang w:val="id-ID"/>
        </w:rPr>
        <w:t>face</w:t>
      </w:r>
      <w:r w:rsidR="00E16625" w:rsidRPr="00DE4C8F">
        <w:rPr>
          <w:rFonts w:ascii="Times New Roman" w:hAnsi="Times New Roman"/>
          <w:sz w:val="24"/>
          <w:szCs w:val="24"/>
        </w:rPr>
        <w:t xml:space="preserve"> </w:t>
      </w:r>
      <w:r w:rsidR="00E16625" w:rsidRPr="00DE4C8F">
        <w:rPr>
          <w:rFonts w:ascii="Times New Roman" w:hAnsi="Times New Roman"/>
          <w:sz w:val="24"/>
          <w:szCs w:val="24"/>
          <w:lang w:val="id-ID"/>
        </w:rPr>
        <w:t>self control</w:t>
      </w:r>
      <w:r w:rsidR="00E16625" w:rsidRPr="00DE4C8F">
        <w:rPr>
          <w:rFonts w:ascii="Times New Roman" w:hAnsi="Times New Roman"/>
          <w:sz w:val="24"/>
          <w:szCs w:val="24"/>
        </w:rPr>
        <w:t xml:space="preserve"> bias in </w:t>
      </w:r>
      <w:r w:rsidR="00E16625" w:rsidRPr="00DE4C8F">
        <w:rPr>
          <w:rFonts w:ascii="Times New Roman" w:hAnsi="Times New Roman"/>
          <w:sz w:val="24"/>
          <w:szCs w:val="24"/>
          <w:lang w:val="id-ID"/>
        </w:rPr>
        <w:t xml:space="preserve">male </w:t>
      </w:r>
      <w:r w:rsidR="00E16625" w:rsidRPr="00DE4C8F">
        <w:rPr>
          <w:rFonts w:ascii="Times New Roman" w:hAnsi="Times New Roman"/>
          <w:sz w:val="24"/>
          <w:szCs w:val="24"/>
        </w:rPr>
        <w:t xml:space="preserve">investors </w:t>
      </w:r>
      <w:r w:rsidR="00E16625" w:rsidRPr="00DE4C8F">
        <w:rPr>
          <w:rFonts w:ascii="Times New Roman" w:hAnsi="Times New Roman"/>
          <w:color w:val="000000"/>
          <w:sz w:val="24"/>
          <w:szCs w:val="18"/>
          <w:lang w:val="id-ID"/>
        </w:rPr>
        <w:t>0,414</w:t>
      </w:r>
      <w:r w:rsidR="00E16625" w:rsidRPr="00DE4C8F">
        <w:rPr>
          <w:rFonts w:ascii="Times New Roman" w:hAnsi="Times New Roman"/>
          <w:sz w:val="40"/>
          <w:szCs w:val="24"/>
        </w:rPr>
        <w:t xml:space="preserve"> </w:t>
      </w:r>
      <w:r w:rsidR="00E16625" w:rsidRPr="00DE4C8F">
        <w:rPr>
          <w:rFonts w:ascii="Times New Roman" w:hAnsi="Times New Roman"/>
          <w:sz w:val="24"/>
          <w:szCs w:val="24"/>
        </w:rPr>
        <w:t xml:space="preserve">times </w:t>
      </w:r>
      <w:r w:rsidR="00E16625" w:rsidRPr="00DE4C8F">
        <w:rPr>
          <w:rFonts w:ascii="Times New Roman" w:hAnsi="Times New Roman"/>
          <w:sz w:val="24"/>
          <w:szCs w:val="24"/>
          <w:lang w:val="id-ID"/>
        </w:rPr>
        <w:t>smaller</w:t>
      </w:r>
      <w:r w:rsidR="00E16625" w:rsidRPr="00DE4C8F">
        <w:rPr>
          <w:rFonts w:ascii="Times New Roman" w:hAnsi="Times New Roman"/>
          <w:sz w:val="24"/>
          <w:szCs w:val="24"/>
        </w:rPr>
        <w:t xml:space="preserve"> tha</w:t>
      </w:r>
      <w:r w:rsidR="00E16625" w:rsidRPr="00DE4C8F">
        <w:rPr>
          <w:rFonts w:ascii="Times New Roman" w:hAnsi="Times New Roman"/>
          <w:sz w:val="24"/>
          <w:szCs w:val="24"/>
          <w:lang w:val="id-ID"/>
        </w:rPr>
        <w:t>n female investors.</w:t>
      </w:r>
      <w:r w:rsidR="00E16625" w:rsidRPr="00DE4C8F">
        <w:rPr>
          <w:rFonts w:ascii="Times New Roman" w:hAnsi="Times New Roman"/>
          <w:sz w:val="24"/>
          <w:szCs w:val="24"/>
          <w:lang w:val="id-ID" w:eastAsia="id-ID"/>
        </w:rPr>
        <w:t xml:space="preserve"> Variable of </w:t>
      </w:r>
      <w:r w:rsidR="00E16625" w:rsidRPr="00DE4C8F">
        <w:rPr>
          <w:rFonts w:ascii="Times New Roman" w:hAnsi="Times New Roman"/>
          <w:sz w:val="24"/>
          <w:szCs w:val="24"/>
          <w:lang w:val="id-ID"/>
        </w:rPr>
        <w:t>age 1 (22-26 years)</w:t>
      </w:r>
      <w:r w:rsidR="00E16625" w:rsidRPr="00DE4C8F">
        <w:rPr>
          <w:rFonts w:ascii="Times New Roman" w:hAnsi="Times New Roman"/>
          <w:sz w:val="24"/>
          <w:szCs w:val="24"/>
        </w:rPr>
        <w:t xml:space="preserve"> variable has an Odds Ratio (Exp β) of </w:t>
      </w:r>
      <w:r w:rsidR="00E16625" w:rsidRPr="00DE4C8F">
        <w:rPr>
          <w:rFonts w:ascii="Times New Roman" w:hAnsi="Times New Roman"/>
          <w:sz w:val="24"/>
          <w:szCs w:val="24"/>
          <w:lang w:val="id-ID"/>
        </w:rPr>
        <w:t>0</w:t>
      </w:r>
      <w:r w:rsidR="00E16625" w:rsidRPr="00DE4C8F">
        <w:rPr>
          <w:rFonts w:ascii="Times New Roman" w:hAnsi="Times New Roman"/>
          <w:color w:val="000000"/>
          <w:sz w:val="24"/>
          <w:szCs w:val="18"/>
          <w:lang w:val="id-ID"/>
        </w:rPr>
        <w:t>,132</w:t>
      </w:r>
      <w:r w:rsidR="00E16625" w:rsidRPr="00DE4C8F">
        <w:rPr>
          <w:rFonts w:ascii="Times New Roman" w:hAnsi="Times New Roman"/>
          <w:sz w:val="24"/>
          <w:szCs w:val="24"/>
        </w:rPr>
        <w:t xml:space="preserve">. This means that the bias tendency of optimism on investors aged </w:t>
      </w:r>
      <w:r w:rsidR="00E16625" w:rsidRPr="00DE4C8F">
        <w:rPr>
          <w:rFonts w:ascii="Times New Roman" w:hAnsi="Times New Roman"/>
          <w:sz w:val="24"/>
          <w:szCs w:val="24"/>
          <w:lang w:val="id-ID"/>
        </w:rPr>
        <w:t>22-26</w:t>
      </w:r>
      <w:r w:rsidR="00E16625" w:rsidRPr="00DE4C8F">
        <w:rPr>
          <w:rFonts w:ascii="Times New Roman" w:hAnsi="Times New Roman"/>
          <w:sz w:val="24"/>
          <w:szCs w:val="24"/>
        </w:rPr>
        <w:t xml:space="preserve"> y</w:t>
      </w:r>
      <w:r w:rsidR="00E16625" w:rsidRPr="00DE4C8F">
        <w:rPr>
          <w:rFonts w:ascii="Times New Roman" w:hAnsi="Times New Roman"/>
          <w:sz w:val="24"/>
          <w:szCs w:val="24"/>
          <w:lang w:val="id-ID"/>
        </w:rPr>
        <w:t>ears</w:t>
      </w:r>
      <w:r w:rsidR="00E16625" w:rsidRPr="00DE4C8F">
        <w:rPr>
          <w:rFonts w:ascii="Times New Roman" w:hAnsi="Times New Roman"/>
          <w:sz w:val="24"/>
          <w:szCs w:val="24"/>
        </w:rPr>
        <w:t xml:space="preserve"> is 0.</w:t>
      </w:r>
      <w:r w:rsidR="00E16625" w:rsidRPr="00DE4C8F">
        <w:rPr>
          <w:rFonts w:ascii="Times New Roman" w:hAnsi="Times New Roman"/>
          <w:sz w:val="24"/>
          <w:szCs w:val="24"/>
          <w:lang w:val="id-ID"/>
        </w:rPr>
        <w:t>132</w:t>
      </w:r>
      <w:r w:rsidR="00E16625" w:rsidRPr="00DE4C8F">
        <w:rPr>
          <w:rFonts w:ascii="Times New Roman" w:hAnsi="Times New Roman"/>
          <w:sz w:val="24"/>
          <w:szCs w:val="24"/>
        </w:rPr>
        <w:t xml:space="preserve"> times </w:t>
      </w:r>
      <w:r w:rsidR="00E16625" w:rsidRPr="00DE4C8F">
        <w:rPr>
          <w:rFonts w:ascii="Times New Roman" w:hAnsi="Times New Roman"/>
          <w:sz w:val="24"/>
          <w:szCs w:val="24"/>
          <w:lang w:val="id-ID"/>
        </w:rPr>
        <w:t>small</w:t>
      </w:r>
      <w:r w:rsidR="00E83746" w:rsidRPr="00DE4C8F">
        <w:rPr>
          <w:rFonts w:ascii="Times New Roman" w:hAnsi="Times New Roman"/>
          <w:sz w:val="24"/>
          <w:szCs w:val="24"/>
          <w:lang w:val="id-ID"/>
        </w:rPr>
        <w:t>er</w:t>
      </w:r>
      <w:r w:rsidR="00E16625" w:rsidRPr="00DE4C8F">
        <w:rPr>
          <w:rFonts w:ascii="Times New Roman" w:hAnsi="Times New Roman"/>
          <w:sz w:val="24"/>
          <w:szCs w:val="24"/>
        </w:rPr>
        <w:t xml:space="preserve"> than in investors with ages 17</w:t>
      </w:r>
      <w:r w:rsidR="00E16625" w:rsidRPr="00DE4C8F">
        <w:rPr>
          <w:rFonts w:ascii="Times New Roman" w:hAnsi="Times New Roman"/>
          <w:sz w:val="24"/>
          <w:szCs w:val="24"/>
          <w:lang w:val="id-ID"/>
        </w:rPr>
        <w:t>-21 and 27-</w:t>
      </w:r>
      <w:r w:rsidR="00E16625" w:rsidRPr="00DE4C8F">
        <w:rPr>
          <w:rFonts w:ascii="Times New Roman" w:hAnsi="Times New Roman"/>
          <w:sz w:val="24"/>
          <w:szCs w:val="24"/>
        </w:rPr>
        <w:t>31 years</w:t>
      </w:r>
      <w:r w:rsidR="00E16625" w:rsidRPr="00DE4C8F">
        <w:rPr>
          <w:rFonts w:ascii="Times New Roman" w:hAnsi="Times New Roman"/>
          <w:sz w:val="24"/>
          <w:szCs w:val="24"/>
          <w:lang w:val="id-ID"/>
        </w:rPr>
        <w:t>.</w:t>
      </w:r>
    </w:p>
    <w:p w:rsidR="00F4178E" w:rsidRPr="00F673D4" w:rsidRDefault="00F4178E" w:rsidP="00F673D4">
      <w:pPr>
        <w:spacing w:line="360" w:lineRule="auto"/>
        <w:ind w:firstLine="284"/>
        <w:rPr>
          <w:rFonts w:ascii="Times New Roman" w:hAnsi="Times New Roman"/>
          <w:szCs w:val="24"/>
          <w:lang w:val="id-ID" w:eastAsia="id-ID"/>
        </w:rPr>
      </w:pPr>
    </w:p>
    <w:p w:rsidR="00A5013C" w:rsidRPr="00DE4C8F" w:rsidRDefault="00E04049" w:rsidP="00DE4C8F">
      <w:pPr>
        <w:pStyle w:val="p1a"/>
        <w:spacing w:after="120" w:line="240" w:lineRule="auto"/>
        <w:rPr>
          <w:rFonts w:ascii="Times New Roman" w:hAnsi="Times New Roman"/>
          <w:b/>
          <w:sz w:val="24"/>
          <w:lang w:val="id-ID"/>
        </w:rPr>
      </w:pPr>
      <w:r w:rsidRPr="00DE4C8F">
        <w:rPr>
          <w:rFonts w:ascii="Times New Roman" w:hAnsi="Times New Roman"/>
          <w:b/>
          <w:sz w:val="28"/>
          <w:lang w:val="id-ID"/>
        </w:rPr>
        <w:t>4.</w:t>
      </w:r>
      <w:r w:rsidR="00CC0409" w:rsidRPr="00DE4C8F">
        <w:rPr>
          <w:rFonts w:ascii="Times New Roman" w:hAnsi="Times New Roman"/>
          <w:b/>
          <w:sz w:val="28"/>
          <w:lang w:val="id-ID"/>
        </w:rPr>
        <w:t>3.</w:t>
      </w:r>
      <w:r w:rsidRPr="00DE4C8F">
        <w:rPr>
          <w:rFonts w:ascii="Times New Roman" w:hAnsi="Times New Roman"/>
          <w:b/>
          <w:sz w:val="28"/>
          <w:lang w:val="id-ID"/>
        </w:rPr>
        <w:t xml:space="preserve">4 </w:t>
      </w:r>
      <w:r w:rsidR="0058658F" w:rsidRPr="00DE4C8F">
        <w:rPr>
          <w:rFonts w:ascii="Times New Roman" w:hAnsi="Times New Roman"/>
          <w:b/>
          <w:sz w:val="24"/>
          <w:lang w:val="id-ID"/>
        </w:rPr>
        <w:t xml:space="preserve">Analysis Result of Emotional Intelligence’s Factors on </w:t>
      </w:r>
      <w:r w:rsidR="0058658F" w:rsidRPr="00DE4C8F">
        <w:rPr>
          <w:rFonts w:ascii="Times New Roman" w:hAnsi="Times New Roman"/>
          <w:b/>
          <w:sz w:val="28"/>
          <w:lang w:val="id-ID"/>
        </w:rPr>
        <w:t>Loss Aversion Bias</w:t>
      </w:r>
    </w:p>
    <w:p w:rsidR="009710AE" w:rsidRPr="00DE4C8F" w:rsidRDefault="00E83746" w:rsidP="00DE4C8F">
      <w:pPr>
        <w:spacing w:after="120" w:line="240" w:lineRule="auto"/>
        <w:ind w:firstLine="284"/>
        <w:rPr>
          <w:rFonts w:ascii="Times New Roman" w:hAnsi="Times New Roman"/>
          <w:sz w:val="24"/>
          <w:lang w:val="id-ID"/>
        </w:rPr>
      </w:pPr>
      <w:r w:rsidRPr="00DE4C8F">
        <w:rPr>
          <w:rFonts w:ascii="Times New Roman" w:hAnsi="Times New Roman"/>
          <w:sz w:val="24"/>
        </w:rPr>
        <w:t>To see which independent variables</w:t>
      </w:r>
      <w:r w:rsidRPr="00DE4C8F">
        <w:rPr>
          <w:rFonts w:ascii="Times New Roman" w:hAnsi="Times New Roman"/>
          <w:sz w:val="24"/>
          <w:lang w:val="id-ID"/>
        </w:rPr>
        <w:t xml:space="preserve"> that</w:t>
      </w:r>
      <w:r w:rsidRPr="00DE4C8F">
        <w:rPr>
          <w:rFonts w:ascii="Times New Roman" w:hAnsi="Times New Roman"/>
          <w:sz w:val="24"/>
        </w:rPr>
        <w:t xml:space="preserve"> significantly affect the dependent variable, it can be determined through the </w:t>
      </w:r>
      <w:r w:rsidRPr="00DE4C8F">
        <w:rPr>
          <w:rFonts w:ascii="Times New Roman" w:hAnsi="Times New Roman"/>
          <w:sz w:val="24"/>
          <w:lang w:val="id-ID"/>
        </w:rPr>
        <w:t>significant value</w:t>
      </w:r>
      <w:r w:rsidRPr="00DE4C8F">
        <w:rPr>
          <w:rFonts w:ascii="Times New Roman" w:hAnsi="Times New Roman"/>
          <w:sz w:val="24"/>
        </w:rPr>
        <w:t xml:space="preserve"> of each independent variable </w:t>
      </w:r>
      <w:r w:rsidRPr="00DE4C8F">
        <w:rPr>
          <w:rFonts w:ascii="Times New Roman" w:hAnsi="Times New Roman"/>
          <w:sz w:val="24"/>
          <w:lang w:val="id-ID"/>
        </w:rPr>
        <w:t xml:space="preserve">which </w:t>
      </w:r>
      <w:r w:rsidR="00CC0409" w:rsidRPr="00DE4C8F">
        <w:rPr>
          <w:rFonts w:ascii="Times New Roman" w:hAnsi="Times New Roman"/>
          <w:sz w:val="24"/>
        </w:rPr>
        <w:t>can be seen in table</w:t>
      </w:r>
      <w:r w:rsidR="00CC0409" w:rsidRPr="00DE4C8F">
        <w:rPr>
          <w:rFonts w:ascii="Times New Roman" w:hAnsi="Times New Roman"/>
          <w:sz w:val="24"/>
          <w:lang w:val="id-ID"/>
        </w:rPr>
        <w:t xml:space="preserve"> 4.3.4</w:t>
      </w:r>
      <w:r w:rsidR="004F7482" w:rsidRPr="00DE4C8F">
        <w:rPr>
          <w:rFonts w:ascii="Times New Roman" w:hAnsi="Times New Roman"/>
          <w:sz w:val="24"/>
          <w:lang w:val="id-ID"/>
        </w:rPr>
        <w:t>.1</w:t>
      </w:r>
      <w:r w:rsidRPr="00DE4C8F">
        <w:rPr>
          <w:rFonts w:ascii="Times New Roman" w:hAnsi="Times New Roman"/>
          <w:sz w:val="24"/>
        </w:rPr>
        <w:t xml:space="preserve"> below</w:t>
      </w:r>
      <w:r w:rsidR="00DE4C8F">
        <w:rPr>
          <w:rFonts w:ascii="Times New Roman" w:hAnsi="Times New Roman"/>
          <w:sz w:val="24"/>
          <w:lang w:val="id-ID"/>
        </w:rPr>
        <w:t>:</w:t>
      </w:r>
    </w:p>
    <w:p w:rsidR="00CC0409" w:rsidRDefault="00CC0409" w:rsidP="009710AE">
      <w:pPr>
        <w:ind w:firstLine="0"/>
        <w:jc w:val="center"/>
        <w:rPr>
          <w:rFonts w:ascii="Arial" w:hAnsi="Arial" w:cs="Arial"/>
          <w:b/>
          <w:bCs/>
          <w:color w:val="000000"/>
          <w:sz w:val="16"/>
          <w:szCs w:val="18"/>
          <w:lang w:val="id-ID"/>
        </w:rPr>
      </w:pPr>
      <w:r>
        <w:rPr>
          <w:rFonts w:ascii="TimesNewRomanPS-BoldMT" w:eastAsiaTheme="minorHAnsi" w:hAnsi="TimesNewRomanPS-BoldMT" w:cs="TimesNewRomanPS-BoldMT"/>
          <w:b/>
          <w:bCs/>
          <w:sz w:val="18"/>
          <w:szCs w:val="18"/>
          <w:lang w:val="id-ID" w:eastAsia="en-US"/>
        </w:rPr>
        <w:t>Table 4.3.4</w:t>
      </w:r>
      <w:r w:rsidR="004F7482">
        <w:rPr>
          <w:rFonts w:ascii="TimesNewRomanPS-BoldMT" w:eastAsiaTheme="minorHAnsi" w:hAnsi="TimesNewRomanPS-BoldMT" w:cs="TimesNewRomanPS-BoldMT"/>
          <w:b/>
          <w:bCs/>
          <w:sz w:val="18"/>
          <w:szCs w:val="18"/>
          <w:lang w:val="id-ID" w:eastAsia="en-US"/>
        </w:rPr>
        <w:t>.1</w:t>
      </w:r>
      <w:r>
        <w:rPr>
          <w:rFonts w:ascii="TimesNewRomanPS-BoldMT" w:eastAsiaTheme="minorHAnsi" w:hAnsi="TimesNewRomanPS-BoldMT" w:cs="TimesNewRomanPS-BoldMT"/>
          <w:b/>
          <w:bCs/>
          <w:sz w:val="18"/>
          <w:szCs w:val="18"/>
          <w:lang w:val="id-ID" w:eastAsia="en-US"/>
        </w:rPr>
        <w:t xml:space="preserve"> </w:t>
      </w:r>
      <w:r w:rsidRPr="0027364A">
        <w:rPr>
          <w:rFonts w:ascii="Arial" w:hAnsi="Arial" w:cs="Arial"/>
          <w:b/>
          <w:bCs/>
          <w:color w:val="000000"/>
          <w:sz w:val="16"/>
          <w:szCs w:val="18"/>
          <w:lang w:val="id-ID"/>
        </w:rPr>
        <w:t>Variables in the Equation</w:t>
      </w:r>
    </w:p>
    <w:p w:rsidR="00E83746" w:rsidRPr="00E7187A" w:rsidRDefault="00E83746" w:rsidP="00E83746">
      <w:pPr>
        <w:ind w:firstLine="0"/>
        <w:rPr>
          <w:lang w:val="id-ID"/>
        </w:rPr>
      </w:pPr>
    </w:p>
    <w:tbl>
      <w:tblPr>
        <w:tblW w:w="8629"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62"/>
        <w:gridCol w:w="2828"/>
        <w:gridCol w:w="1184"/>
        <w:gridCol w:w="1185"/>
        <w:gridCol w:w="1185"/>
        <w:gridCol w:w="1185"/>
      </w:tblGrid>
      <w:tr w:rsidR="006D5C03" w:rsidRPr="00442FE3" w:rsidTr="006D5C03">
        <w:trPr>
          <w:cantSplit/>
          <w:trHeight w:val="274"/>
          <w:jc w:val="center"/>
        </w:trPr>
        <w:tc>
          <w:tcPr>
            <w:tcW w:w="3890" w:type="dxa"/>
            <w:gridSpan w:val="2"/>
            <w:vMerge w:val="restart"/>
            <w:tcBorders>
              <w:top w:val="single" w:sz="18" w:space="0" w:color="000000"/>
              <w:left w:val="single" w:sz="18" w:space="0" w:color="000000"/>
              <w:bottom w:val="nil"/>
              <w:right w:val="nil"/>
            </w:tcBorders>
            <w:shd w:val="clear" w:color="auto" w:fill="FFFFFF"/>
            <w:vAlign w:val="bottom"/>
          </w:tcPr>
          <w:p w:rsidR="006D5C03" w:rsidRPr="00442FE3" w:rsidRDefault="006D5C03" w:rsidP="00A449FC">
            <w:pPr>
              <w:spacing w:line="240" w:lineRule="auto"/>
              <w:rPr>
                <w:rFonts w:ascii="Times New Roman" w:hAnsi="Times New Roman"/>
                <w:sz w:val="16"/>
                <w:szCs w:val="24"/>
                <w:lang w:val="id-ID"/>
              </w:rPr>
            </w:pPr>
          </w:p>
        </w:tc>
        <w:tc>
          <w:tcPr>
            <w:tcW w:w="1184" w:type="dxa"/>
            <w:vMerge w:val="restart"/>
            <w:tcBorders>
              <w:top w:val="single" w:sz="18" w:space="0" w:color="000000"/>
              <w:left w:val="single" w:sz="16" w:space="0" w:color="000000"/>
            </w:tcBorders>
            <w:shd w:val="clear" w:color="auto" w:fill="FFFFFF"/>
            <w:vAlign w:val="bottom"/>
          </w:tcPr>
          <w:p w:rsidR="006D5C03" w:rsidRPr="00442FE3" w:rsidRDefault="006D5C03" w:rsidP="00A449FC">
            <w:pPr>
              <w:spacing w:line="240" w:lineRule="auto"/>
              <w:ind w:left="60" w:right="60"/>
              <w:jc w:val="center"/>
              <w:rPr>
                <w:rFonts w:ascii="Arial" w:hAnsi="Arial" w:cs="Arial"/>
                <w:color w:val="000000"/>
                <w:sz w:val="16"/>
                <w:szCs w:val="18"/>
                <w:lang w:val="id-ID"/>
              </w:rPr>
            </w:pPr>
            <w:r w:rsidRPr="00442FE3">
              <w:rPr>
                <w:rFonts w:ascii="Arial" w:hAnsi="Arial" w:cs="Arial"/>
                <w:color w:val="000000"/>
                <w:sz w:val="16"/>
                <w:szCs w:val="18"/>
                <w:lang w:val="id-ID"/>
              </w:rPr>
              <w:t>B</w:t>
            </w:r>
          </w:p>
        </w:tc>
        <w:tc>
          <w:tcPr>
            <w:tcW w:w="1185" w:type="dxa"/>
            <w:vMerge w:val="restart"/>
            <w:tcBorders>
              <w:top w:val="single" w:sz="18" w:space="0" w:color="000000"/>
            </w:tcBorders>
            <w:shd w:val="clear" w:color="auto" w:fill="FFFFFF"/>
            <w:vAlign w:val="bottom"/>
          </w:tcPr>
          <w:p w:rsidR="006D5C03" w:rsidRPr="00442FE3" w:rsidRDefault="006D5C03" w:rsidP="00A449FC">
            <w:pPr>
              <w:spacing w:line="240" w:lineRule="auto"/>
              <w:ind w:left="60" w:right="60"/>
              <w:jc w:val="center"/>
              <w:rPr>
                <w:rFonts w:ascii="Arial" w:hAnsi="Arial" w:cs="Arial"/>
                <w:color w:val="000000"/>
                <w:sz w:val="16"/>
                <w:szCs w:val="18"/>
                <w:lang w:val="id-ID"/>
              </w:rPr>
            </w:pPr>
            <w:r w:rsidRPr="00442FE3">
              <w:rPr>
                <w:rFonts w:ascii="Arial" w:hAnsi="Arial" w:cs="Arial"/>
                <w:color w:val="000000"/>
                <w:sz w:val="16"/>
                <w:szCs w:val="18"/>
                <w:lang w:val="id-ID"/>
              </w:rPr>
              <w:t>Wald</w:t>
            </w:r>
          </w:p>
        </w:tc>
        <w:tc>
          <w:tcPr>
            <w:tcW w:w="1185" w:type="dxa"/>
            <w:vMerge w:val="restart"/>
            <w:tcBorders>
              <w:top w:val="single" w:sz="18" w:space="0" w:color="000000"/>
            </w:tcBorders>
            <w:shd w:val="clear" w:color="auto" w:fill="FFFFFF"/>
            <w:vAlign w:val="bottom"/>
          </w:tcPr>
          <w:p w:rsidR="006D5C03" w:rsidRPr="00442FE3" w:rsidRDefault="006D5C03" w:rsidP="00A449FC">
            <w:pPr>
              <w:spacing w:line="240" w:lineRule="auto"/>
              <w:ind w:left="60" w:right="60"/>
              <w:jc w:val="center"/>
              <w:rPr>
                <w:rFonts w:ascii="Arial" w:hAnsi="Arial" w:cs="Arial"/>
                <w:color w:val="000000"/>
                <w:sz w:val="16"/>
                <w:szCs w:val="18"/>
                <w:lang w:val="id-ID"/>
              </w:rPr>
            </w:pPr>
            <w:r w:rsidRPr="00442FE3">
              <w:rPr>
                <w:rFonts w:ascii="Arial" w:hAnsi="Arial" w:cs="Arial"/>
                <w:color w:val="000000"/>
                <w:sz w:val="16"/>
                <w:szCs w:val="18"/>
                <w:lang w:val="id-ID"/>
              </w:rPr>
              <w:t>Sig.</w:t>
            </w:r>
          </w:p>
        </w:tc>
        <w:tc>
          <w:tcPr>
            <w:tcW w:w="1185" w:type="dxa"/>
            <w:vMerge w:val="restart"/>
            <w:tcBorders>
              <w:top w:val="single" w:sz="18" w:space="0" w:color="000000"/>
              <w:right w:val="single" w:sz="18" w:space="0" w:color="000000"/>
            </w:tcBorders>
            <w:shd w:val="clear" w:color="auto" w:fill="FFFFFF"/>
            <w:vAlign w:val="bottom"/>
          </w:tcPr>
          <w:p w:rsidR="006D5C03" w:rsidRPr="00442FE3" w:rsidRDefault="006D5C03" w:rsidP="00A449FC">
            <w:pPr>
              <w:spacing w:line="240" w:lineRule="auto"/>
              <w:ind w:left="60" w:right="60"/>
              <w:jc w:val="center"/>
              <w:rPr>
                <w:rFonts w:ascii="Arial" w:hAnsi="Arial" w:cs="Arial"/>
                <w:color w:val="000000"/>
                <w:sz w:val="16"/>
                <w:szCs w:val="18"/>
                <w:lang w:val="id-ID"/>
              </w:rPr>
            </w:pPr>
            <w:r w:rsidRPr="00442FE3">
              <w:rPr>
                <w:rFonts w:ascii="Arial" w:hAnsi="Arial" w:cs="Arial"/>
                <w:color w:val="000000"/>
                <w:sz w:val="16"/>
                <w:szCs w:val="18"/>
                <w:lang w:val="id-ID"/>
              </w:rPr>
              <w:t>Exp(B)</w:t>
            </w:r>
          </w:p>
        </w:tc>
      </w:tr>
      <w:tr w:rsidR="006D5C03" w:rsidRPr="00442FE3" w:rsidTr="006D5C03">
        <w:trPr>
          <w:cantSplit/>
          <w:trHeight w:val="218"/>
          <w:jc w:val="center"/>
        </w:trPr>
        <w:tc>
          <w:tcPr>
            <w:tcW w:w="3890" w:type="dxa"/>
            <w:gridSpan w:val="2"/>
            <w:vMerge/>
            <w:tcBorders>
              <w:top w:val="single" w:sz="16" w:space="0" w:color="000000"/>
              <w:left w:val="single" w:sz="18" w:space="0" w:color="000000"/>
              <w:bottom w:val="nil"/>
              <w:right w:val="nil"/>
            </w:tcBorders>
            <w:shd w:val="clear" w:color="auto" w:fill="FFFFFF"/>
            <w:vAlign w:val="bottom"/>
          </w:tcPr>
          <w:p w:rsidR="006D5C03" w:rsidRPr="00442FE3" w:rsidRDefault="006D5C03" w:rsidP="00A449FC">
            <w:pPr>
              <w:spacing w:line="240" w:lineRule="auto"/>
              <w:rPr>
                <w:rFonts w:ascii="Arial" w:hAnsi="Arial" w:cs="Arial"/>
                <w:color w:val="000000"/>
                <w:sz w:val="16"/>
                <w:szCs w:val="18"/>
                <w:lang w:val="id-ID"/>
              </w:rPr>
            </w:pPr>
          </w:p>
        </w:tc>
        <w:tc>
          <w:tcPr>
            <w:tcW w:w="1184" w:type="dxa"/>
            <w:vMerge/>
            <w:tcBorders>
              <w:top w:val="single" w:sz="16" w:space="0" w:color="000000"/>
              <w:left w:val="single" w:sz="16" w:space="0" w:color="000000"/>
            </w:tcBorders>
            <w:shd w:val="clear" w:color="auto" w:fill="FFFFFF"/>
            <w:vAlign w:val="bottom"/>
          </w:tcPr>
          <w:p w:rsidR="006D5C03" w:rsidRPr="00442FE3" w:rsidRDefault="006D5C03" w:rsidP="00A449FC">
            <w:pPr>
              <w:spacing w:line="240" w:lineRule="auto"/>
              <w:rPr>
                <w:rFonts w:ascii="Arial" w:hAnsi="Arial" w:cs="Arial"/>
                <w:color w:val="000000"/>
                <w:sz w:val="16"/>
                <w:szCs w:val="18"/>
                <w:lang w:val="id-ID"/>
              </w:rPr>
            </w:pPr>
          </w:p>
        </w:tc>
        <w:tc>
          <w:tcPr>
            <w:tcW w:w="1185" w:type="dxa"/>
            <w:vMerge/>
            <w:tcBorders>
              <w:top w:val="single" w:sz="16" w:space="0" w:color="000000"/>
            </w:tcBorders>
            <w:shd w:val="clear" w:color="auto" w:fill="FFFFFF"/>
            <w:vAlign w:val="bottom"/>
          </w:tcPr>
          <w:p w:rsidR="006D5C03" w:rsidRPr="00442FE3" w:rsidRDefault="006D5C03" w:rsidP="00A449FC">
            <w:pPr>
              <w:spacing w:line="240" w:lineRule="auto"/>
              <w:rPr>
                <w:rFonts w:ascii="Arial" w:hAnsi="Arial" w:cs="Arial"/>
                <w:color w:val="000000"/>
                <w:sz w:val="16"/>
                <w:szCs w:val="18"/>
                <w:lang w:val="id-ID"/>
              </w:rPr>
            </w:pPr>
          </w:p>
        </w:tc>
        <w:tc>
          <w:tcPr>
            <w:tcW w:w="1185" w:type="dxa"/>
            <w:vMerge/>
            <w:tcBorders>
              <w:top w:val="single" w:sz="16" w:space="0" w:color="000000"/>
            </w:tcBorders>
            <w:shd w:val="clear" w:color="auto" w:fill="FFFFFF"/>
            <w:vAlign w:val="bottom"/>
          </w:tcPr>
          <w:p w:rsidR="006D5C03" w:rsidRPr="00442FE3" w:rsidRDefault="006D5C03" w:rsidP="00A449FC">
            <w:pPr>
              <w:spacing w:line="240" w:lineRule="auto"/>
              <w:rPr>
                <w:rFonts w:ascii="Arial" w:hAnsi="Arial" w:cs="Arial"/>
                <w:color w:val="000000"/>
                <w:sz w:val="16"/>
                <w:szCs w:val="18"/>
                <w:lang w:val="id-ID"/>
              </w:rPr>
            </w:pPr>
          </w:p>
        </w:tc>
        <w:tc>
          <w:tcPr>
            <w:tcW w:w="1185" w:type="dxa"/>
            <w:vMerge/>
            <w:tcBorders>
              <w:top w:val="single" w:sz="16" w:space="0" w:color="000000"/>
              <w:right w:val="single" w:sz="18" w:space="0" w:color="000000"/>
            </w:tcBorders>
            <w:shd w:val="clear" w:color="auto" w:fill="FFFFFF"/>
            <w:vAlign w:val="bottom"/>
          </w:tcPr>
          <w:p w:rsidR="006D5C03" w:rsidRPr="00442FE3" w:rsidRDefault="006D5C03" w:rsidP="00A449FC">
            <w:pPr>
              <w:spacing w:line="240" w:lineRule="auto"/>
              <w:rPr>
                <w:rFonts w:ascii="Arial" w:hAnsi="Arial" w:cs="Arial"/>
                <w:color w:val="000000"/>
                <w:sz w:val="16"/>
                <w:szCs w:val="18"/>
                <w:lang w:val="id-ID"/>
              </w:rPr>
            </w:pPr>
          </w:p>
        </w:tc>
      </w:tr>
      <w:tr w:rsidR="006D5C03" w:rsidRPr="00442FE3" w:rsidTr="006D5C03">
        <w:trPr>
          <w:cantSplit/>
          <w:trHeight w:val="251"/>
          <w:jc w:val="center"/>
        </w:trPr>
        <w:tc>
          <w:tcPr>
            <w:tcW w:w="1062" w:type="dxa"/>
            <w:vMerge w:val="restart"/>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Pr>
                <w:rFonts w:ascii="Arial" w:hAnsi="Arial" w:cs="Arial"/>
                <w:color w:val="000000"/>
                <w:sz w:val="16"/>
                <w:szCs w:val="18"/>
                <w:lang w:val="id-ID"/>
              </w:rPr>
              <w:t>Step</w:t>
            </w:r>
            <w:r w:rsidRPr="00442FE3">
              <w:rPr>
                <w:rFonts w:ascii="Arial" w:hAnsi="Arial" w:cs="Arial"/>
                <w:color w:val="000000"/>
                <w:sz w:val="16"/>
                <w:szCs w:val="18"/>
                <w:lang w:val="id-ID"/>
              </w:rPr>
              <w:t>1</w:t>
            </w:r>
            <w:r w:rsidRPr="00442FE3">
              <w:rPr>
                <w:rFonts w:ascii="Arial" w:hAnsi="Arial" w:cs="Arial"/>
                <w:color w:val="000000"/>
                <w:sz w:val="16"/>
                <w:szCs w:val="18"/>
                <w:vertAlign w:val="superscript"/>
                <w:lang w:val="id-ID"/>
              </w:rPr>
              <w:t>a</w:t>
            </w:r>
          </w:p>
        </w:tc>
        <w:tc>
          <w:tcPr>
            <w:tcW w:w="2828" w:type="dxa"/>
            <w:tcBorders>
              <w:top w:val="single" w:sz="16" w:space="0" w:color="000000"/>
              <w:left w:val="nil"/>
              <w:bottom w:val="nil"/>
              <w:right w:val="single" w:sz="16" w:space="0" w:color="000000"/>
            </w:tcBorders>
            <w:shd w:val="clear" w:color="auto" w:fill="FFFFFF"/>
          </w:tcPr>
          <w:p w:rsidR="00AF4E34" w:rsidRDefault="00AF4E34" w:rsidP="00A449FC">
            <w:pPr>
              <w:spacing w:line="240" w:lineRule="auto"/>
              <w:ind w:left="60" w:right="60"/>
              <w:rPr>
                <w:rFonts w:ascii="Arial" w:hAnsi="Arial" w:cs="Arial"/>
                <w:color w:val="000000"/>
                <w:sz w:val="16"/>
                <w:szCs w:val="18"/>
                <w:lang w:val="id-ID"/>
              </w:rPr>
            </w:pPr>
          </w:p>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Self_Awareness(1)</w:t>
            </w:r>
          </w:p>
        </w:tc>
        <w:tc>
          <w:tcPr>
            <w:tcW w:w="1184" w:type="dxa"/>
            <w:tcBorders>
              <w:top w:val="single" w:sz="16" w:space="0" w:color="000000"/>
              <w:left w:val="single" w:sz="16" w:space="0" w:color="000000"/>
              <w:bottom w:val="nil"/>
            </w:tcBorders>
            <w:shd w:val="clear" w:color="auto" w:fill="FFFFFF"/>
            <w:vAlign w:val="center"/>
          </w:tcPr>
          <w:p w:rsidR="00AF4E34" w:rsidRDefault="00AF4E34" w:rsidP="00A449FC">
            <w:pPr>
              <w:spacing w:line="240" w:lineRule="auto"/>
              <w:ind w:left="60" w:right="60"/>
              <w:jc w:val="right"/>
              <w:rPr>
                <w:rFonts w:ascii="Arial" w:hAnsi="Arial" w:cs="Arial"/>
                <w:color w:val="000000"/>
                <w:sz w:val="16"/>
                <w:szCs w:val="18"/>
                <w:lang w:val="id-ID"/>
              </w:rPr>
            </w:pPr>
          </w:p>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-,114</w:t>
            </w:r>
          </w:p>
        </w:tc>
        <w:tc>
          <w:tcPr>
            <w:tcW w:w="1185" w:type="dxa"/>
            <w:tcBorders>
              <w:top w:val="single" w:sz="16" w:space="0" w:color="000000"/>
              <w:bottom w:val="nil"/>
            </w:tcBorders>
            <w:shd w:val="clear" w:color="auto" w:fill="FFFFFF"/>
            <w:vAlign w:val="center"/>
          </w:tcPr>
          <w:p w:rsidR="00AF4E34" w:rsidRDefault="00AF4E34" w:rsidP="00A449FC">
            <w:pPr>
              <w:spacing w:line="240" w:lineRule="auto"/>
              <w:ind w:left="60" w:right="60"/>
              <w:jc w:val="right"/>
              <w:rPr>
                <w:rFonts w:ascii="Arial" w:hAnsi="Arial" w:cs="Arial"/>
                <w:color w:val="000000"/>
                <w:sz w:val="16"/>
                <w:szCs w:val="18"/>
                <w:lang w:val="id-ID"/>
              </w:rPr>
            </w:pPr>
          </w:p>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,030</w:t>
            </w:r>
          </w:p>
        </w:tc>
        <w:tc>
          <w:tcPr>
            <w:tcW w:w="1185" w:type="dxa"/>
            <w:tcBorders>
              <w:top w:val="single" w:sz="16" w:space="0" w:color="000000"/>
              <w:bottom w:val="nil"/>
            </w:tcBorders>
            <w:shd w:val="clear" w:color="auto" w:fill="FFFFFF"/>
            <w:vAlign w:val="center"/>
          </w:tcPr>
          <w:p w:rsidR="00AF4E34" w:rsidRDefault="00AF4E34" w:rsidP="00A449FC">
            <w:pPr>
              <w:spacing w:line="240" w:lineRule="auto"/>
              <w:ind w:left="60" w:right="60"/>
              <w:jc w:val="right"/>
              <w:rPr>
                <w:rFonts w:ascii="Arial" w:hAnsi="Arial" w:cs="Arial"/>
                <w:color w:val="000000"/>
                <w:sz w:val="16"/>
                <w:szCs w:val="18"/>
                <w:lang w:val="id-ID"/>
              </w:rPr>
            </w:pPr>
          </w:p>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,862</w:t>
            </w:r>
          </w:p>
        </w:tc>
        <w:tc>
          <w:tcPr>
            <w:tcW w:w="1185" w:type="dxa"/>
            <w:tcBorders>
              <w:top w:val="single" w:sz="16" w:space="0" w:color="000000"/>
              <w:bottom w:val="nil"/>
              <w:right w:val="single" w:sz="18" w:space="0" w:color="000000"/>
            </w:tcBorders>
            <w:shd w:val="clear" w:color="auto" w:fill="FFFFFF"/>
            <w:vAlign w:val="center"/>
          </w:tcPr>
          <w:p w:rsidR="00AF4E34" w:rsidRDefault="00AF4E34" w:rsidP="00A449FC">
            <w:pPr>
              <w:spacing w:line="240" w:lineRule="auto"/>
              <w:ind w:left="60" w:right="60"/>
              <w:jc w:val="right"/>
              <w:rPr>
                <w:rFonts w:ascii="Arial" w:hAnsi="Arial" w:cs="Arial"/>
                <w:color w:val="000000"/>
                <w:sz w:val="16"/>
                <w:szCs w:val="18"/>
                <w:lang w:val="id-ID"/>
              </w:rPr>
            </w:pPr>
          </w:p>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,892</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Self_Management(1)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-,736</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1,645</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,200</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,479</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Motivation(1)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-,329</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,280</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,597</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,720</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Empathy(1)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,789</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1,501</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,221</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2,202</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Relationship_Management(1)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-,729</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1,239</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,266</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,482</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Gender(1)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Pr>
                <w:rFonts w:ascii="Arial" w:hAnsi="Arial" w:cs="Arial"/>
                <w:color w:val="000000"/>
                <w:sz w:val="16"/>
                <w:szCs w:val="18"/>
                <w:lang w:val="id-ID"/>
              </w:rPr>
              <w:t>-</w:t>
            </w:r>
            <w:r w:rsidRPr="00442FE3">
              <w:rPr>
                <w:rFonts w:ascii="Arial" w:hAnsi="Arial" w:cs="Arial"/>
                <w:color w:val="000000"/>
                <w:sz w:val="16"/>
                <w:szCs w:val="18"/>
                <w:lang w:val="id-ID"/>
              </w:rPr>
              <w:t>1,567</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6,422</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,011</w:t>
            </w:r>
            <w:r>
              <w:rPr>
                <w:rFonts w:ascii="Arial" w:hAnsi="Arial" w:cs="Arial"/>
                <w:color w:val="000000"/>
                <w:sz w:val="16"/>
                <w:szCs w:val="18"/>
                <w:lang w:val="id-ID"/>
              </w:rPr>
              <w:t>*</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4,793</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Age</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rPr>
                <w:rFonts w:ascii="Times New Roman" w:hAnsi="Times New Roman"/>
                <w:sz w:val="16"/>
                <w:szCs w:val="24"/>
                <w:lang w:val="id-ID"/>
              </w:rPr>
            </w:pP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1,987</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,575</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rPr>
                <w:rFonts w:ascii="Times New Roman" w:hAnsi="Times New Roman"/>
                <w:sz w:val="16"/>
                <w:szCs w:val="24"/>
                <w:lang w:val="id-ID"/>
              </w:rPr>
            </w:pP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Times New Roman" w:hAnsi="Times New Roman"/>
                <w:sz w:val="16"/>
                <w:szCs w:val="24"/>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Age(1)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-1,502</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1,437</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,231</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,223</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Age(2)</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-,704</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,299</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,585</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,495</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Age(3)</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-,992</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,542</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,462</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,371</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Investment_Experience</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rPr>
                <w:rFonts w:ascii="Times New Roman" w:hAnsi="Times New Roman"/>
                <w:sz w:val="16"/>
                <w:szCs w:val="24"/>
                <w:lang w:val="id-ID"/>
              </w:rPr>
            </w:pP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2,738</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,254</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rPr>
                <w:rFonts w:ascii="Times New Roman" w:hAnsi="Times New Roman"/>
                <w:sz w:val="16"/>
                <w:szCs w:val="24"/>
                <w:lang w:val="id-ID"/>
              </w:rPr>
            </w:pP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Times New Roman" w:hAnsi="Times New Roman"/>
                <w:sz w:val="16"/>
                <w:szCs w:val="24"/>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Investment_Experience(1)</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1,141</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1,016</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,313</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3,131</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6"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nil"/>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Investment_Experience(2)</w:t>
            </w:r>
          </w:p>
        </w:tc>
        <w:tc>
          <w:tcPr>
            <w:tcW w:w="1184" w:type="dxa"/>
            <w:tcBorders>
              <w:top w:val="nil"/>
              <w:left w:val="single" w:sz="16" w:space="0" w:color="000000"/>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1,815</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2,589</w:t>
            </w:r>
          </w:p>
        </w:tc>
        <w:tc>
          <w:tcPr>
            <w:tcW w:w="1185" w:type="dxa"/>
            <w:tcBorders>
              <w:top w:val="nil"/>
              <w:bottom w:val="nil"/>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,108</w:t>
            </w:r>
          </w:p>
        </w:tc>
        <w:tc>
          <w:tcPr>
            <w:tcW w:w="1185" w:type="dxa"/>
            <w:tcBorders>
              <w:top w:val="nil"/>
              <w:bottom w:val="nil"/>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6,141</w:t>
            </w:r>
          </w:p>
        </w:tc>
      </w:tr>
      <w:tr w:rsidR="006D5C03" w:rsidRPr="00442FE3" w:rsidTr="006D5C03">
        <w:trPr>
          <w:cantSplit/>
          <w:trHeight w:val="218"/>
          <w:jc w:val="center"/>
        </w:trPr>
        <w:tc>
          <w:tcPr>
            <w:tcW w:w="1062" w:type="dxa"/>
            <w:vMerge/>
            <w:tcBorders>
              <w:top w:val="single" w:sz="16" w:space="0" w:color="000000"/>
              <w:left w:val="single" w:sz="18" w:space="0" w:color="000000"/>
              <w:bottom w:val="single" w:sz="18" w:space="0" w:color="000000"/>
              <w:right w:val="nil"/>
            </w:tcBorders>
            <w:shd w:val="clear" w:color="auto" w:fill="FFFFFF"/>
          </w:tcPr>
          <w:p w:rsidR="006D5C03" w:rsidRPr="00442FE3" w:rsidRDefault="006D5C03" w:rsidP="00A449FC">
            <w:pPr>
              <w:spacing w:line="240" w:lineRule="auto"/>
              <w:rPr>
                <w:rFonts w:ascii="Arial" w:hAnsi="Arial" w:cs="Arial"/>
                <w:color w:val="000000"/>
                <w:sz w:val="16"/>
                <w:szCs w:val="18"/>
                <w:lang w:val="id-ID"/>
              </w:rPr>
            </w:pPr>
          </w:p>
        </w:tc>
        <w:tc>
          <w:tcPr>
            <w:tcW w:w="2828" w:type="dxa"/>
            <w:tcBorders>
              <w:top w:val="nil"/>
              <w:left w:val="nil"/>
              <w:bottom w:val="single" w:sz="18" w:space="0" w:color="000000"/>
              <w:right w:val="single" w:sz="16" w:space="0" w:color="000000"/>
            </w:tcBorders>
            <w:shd w:val="clear" w:color="auto" w:fill="FFFFFF"/>
          </w:tcPr>
          <w:p w:rsidR="006D5C03" w:rsidRPr="00442FE3" w:rsidRDefault="006D5C03" w:rsidP="00A449FC">
            <w:pPr>
              <w:spacing w:line="240" w:lineRule="auto"/>
              <w:ind w:left="60" w:right="60"/>
              <w:rPr>
                <w:rFonts w:ascii="Arial" w:hAnsi="Arial" w:cs="Arial"/>
                <w:color w:val="000000"/>
                <w:sz w:val="16"/>
                <w:szCs w:val="18"/>
                <w:lang w:val="id-ID"/>
              </w:rPr>
            </w:pPr>
            <w:r w:rsidRPr="00442FE3">
              <w:rPr>
                <w:rFonts w:ascii="Arial" w:hAnsi="Arial" w:cs="Arial"/>
                <w:color w:val="000000"/>
                <w:sz w:val="16"/>
                <w:szCs w:val="18"/>
                <w:lang w:val="id-ID"/>
              </w:rPr>
              <w:t>Constant</w:t>
            </w:r>
          </w:p>
        </w:tc>
        <w:tc>
          <w:tcPr>
            <w:tcW w:w="1184" w:type="dxa"/>
            <w:tcBorders>
              <w:top w:val="nil"/>
              <w:left w:val="single" w:sz="16" w:space="0" w:color="000000"/>
              <w:bottom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2,009</w:t>
            </w:r>
          </w:p>
        </w:tc>
        <w:tc>
          <w:tcPr>
            <w:tcW w:w="1185" w:type="dxa"/>
            <w:tcBorders>
              <w:top w:val="nil"/>
              <w:bottom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2,706</w:t>
            </w:r>
          </w:p>
        </w:tc>
        <w:tc>
          <w:tcPr>
            <w:tcW w:w="1185" w:type="dxa"/>
            <w:tcBorders>
              <w:top w:val="nil"/>
              <w:bottom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,100</w:t>
            </w:r>
          </w:p>
        </w:tc>
        <w:tc>
          <w:tcPr>
            <w:tcW w:w="1185" w:type="dxa"/>
            <w:tcBorders>
              <w:top w:val="nil"/>
              <w:bottom w:val="single" w:sz="18" w:space="0" w:color="000000"/>
              <w:right w:val="single" w:sz="18" w:space="0" w:color="000000"/>
            </w:tcBorders>
            <w:shd w:val="clear" w:color="auto" w:fill="FFFFFF"/>
            <w:vAlign w:val="center"/>
          </w:tcPr>
          <w:p w:rsidR="006D5C03" w:rsidRPr="00442FE3" w:rsidRDefault="006D5C03" w:rsidP="00A449FC">
            <w:pPr>
              <w:spacing w:line="240" w:lineRule="auto"/>
              <w:ind w:left="60" w:right="60"/>
              <w:jc w:val="right"/>
              <w:rPr>
                <w:rFonts w:ascii="Arial" w:hAnsi="Arial" w:cs="Arial"/>
                <w:color w:val="000000"/>
                <w:sz w:val="16"/>
                <w:szCs w:val="18"/>
                <w:lang w:val="id-ID"/>
              </w:rPr>
            </w:pPr>
            <w:r w:rsidRPr="00442FE3">
              <w:rPr>
                <w:rFonts w:ascii="Arial" w:hAnsi="Arial" w:cs="Arial"/>
                <w:color w:val="000000"/>
                <w:sz w:val="16"/>
                <w:szCs w:val="18"/>
                <w:lang w:val="id-ID"/>
              </w:rPr>
              <w:t>7,459</w:t>
            </w:r>
          </w:p>
        </w:tc>
      </w:tr>
    </w:tbl>
    <w:p w:rsidR="00A564D8" w:rsidRDefault="006D5C03" w:rsidP="004B0EA2">
      <w:pPr>
        <w:tabs>
          <w:tab w:val="left" w:pos="284"/>
          <w:tab w:val="left" w:pos="1134"/>
        </w:tabs>
        <w:spacing w:line="360" w:lineRule="auto"/>
        <w:ind w:firstLine="0"/>
        <w:rPr>
          <w:rFonts w:ascii="Times New Roman" w:hAnsi="Times New Roman"/>
          <w:color w:val="000000"/>
          <w:sz w:val="18"/>
          <w:szCs w:val="23"/>
          <w:lang w:val="id-ID"/>
        </w:rPr>
      </w:pPr>
      <w:r>
        <w:rPr>
          <w:rFonts w:ascii="Times New Roman" w:hAnsi="Times New Roman"/>
          <w:color w:val="000000"/>
          <w:sz w:val="18"/>
          <w:szCs w:val="23"/>
          <w:lang w:val="id-ID"/>
        </w:rPr>
        <w:t>*significant at 5</w:t>
      </w:r>
      <w:r w:rsidR="00A2307B" w:rsidRPr="00526C45">
        <w:rPr>
          <w:rFonts w:ascii="Times New Roman" w:hAnsi="Times New Roman"/>
          <w:color w:val="000000"/>
          <w:sz w:val="18"/>
          <w:szCs w:val="23"/>
          <w:lang w:val="id-ID"/>
        </w:rPr>
        <w:t xml:space="preserve">% </w:t>
      </w:r>
    </w:p>
    <w:p w:rsidR="00A564D8" w:rsidRPr="00526C45" w:rsidRDefault="00A564D8" w:rsidP="00A564D8">
      <w:pPr>
        <w:tabs>
          <w:tab w:val="left" w:pos="284"/>
          <w:tab w:val="left" w:pos="1134"/>
        </w:tabs>
        <w:spacing w:line="360" w:lineRule="auto"/>
        <w:ind w:firstLine="0"/>
        <w:rPr>
          <w:rFonts w:ascii="Times New Roman" w:hAnsi="Times New Roman"/>
          <w:color w:val="000000"/>
          <w:sz w:val="18"/>
          <w:szCs w:val="23"/>
          <w:lang w:val="id-ID"/>
        </w:rPr>
      </w:pPr>
      <w:r>
        <w:rPr>
          <w:rFonts w:ascii="Times New Roman" w:hAnsi="Times New Roman"/>
          <w:color w:val="000000"/>
          <w:sz w:val="18"/>
          <w:szCs w:val="23"/>
          <w:lang w:val="id-ID"/>
        </w:rPr>
        <w:lastRenderedPageBreak/>
        <w:t>**significant at 10</w:t>
      </w:r>
      <w:r w:rsidRPr="00526C45">
        <w:rPr>
          <w:rFonts w:ascii="Times New Roman" w:hAnsi="Times New Roman"/>
          <w:color w:val="000000"/>
          <w:sz w:val="18"/>
          <w:szCs w:val="23"/>
          <w:lang w:val="id-ID"/>
        </w:rPr>
        <w:t xml:space="preserve">%  </w:t>
      </w:r>
    </w:p>
    <w:p w:rsidR="00B83EE2" w:rsidRPr="00A564D8" w:rsidRDefault="00B83EE2" w:rsidP="00A564D8">
      <w:pPr>
        <w:tabs>
          <w:tab w:val="left" w:pos="284"/>
          <w:tab w:val="left" w:pos="1134"/>
        </w:tabs>
        <w:spacing w:line="360" w:lineRule="auto"/>
        <w:ind w:firstLine="0"/>
        <w:rPr>
          <w:rFonts w:ascii="Times New Roman" w:hAnsi="Times New Roman"/>
          <w:color w:val="000000"/>
          <w:sz w:val="18"/>
          <w:szCs w:val="23"/>
          <w:lang w:val="id-ID"/>
        </w:rPr>
      </w:pPr>
    </w:p>
    <w:p w:rsidR="00D92E50" w:rsidRPr="001B3C1B" w:rsidRDefault="00D92E50" w:rsidP="00D92E50">
      <w:pPr>
        <w:pStyle w:val="ListParagraph"/>
        <w:numPr>
          <w:ilvl w:val="0"/>
          <w:numId w:val="14"/>
        </w:numPr>
        <w:tabs>
          <w:tab w:val="left" w:pos="284"/>
        </w:tabs>
        <w:spacing w:line="360" w:lineRule="auto"/>
        <w:ind w:left="284" w:hanging="284"/>
        <w:rPr>
          <w:rFonts w:ascii="Times New Roman" w:hAnsi="Times New Roman"/>
          <w:color w:val="000000"/>
          <w:szCs w:val="23"/>
          <w:lang w:val="id-ID"/>
        </w:rPr>
      </w:pPr>
      <w:r w:rsidRPr="001B3C1B">
        <w:rPr>
          <w:rFonts w:ascii="Times New Roman" w:hAnsi="Times New Roman"/>
          <w:color w:val="000000"/>
          <w:szCs w:val="23"/>
          <w:lang w:val="id-ID"/>
        </w:rPr>
        <w:t>Hypothesis Testing:</w:t>
      </w:r>
    </w:p>
    <w:tbl>
      <w:tblPr>
        <w:tblStyle w:val="TableGrid"/>
        <w:tblW w:w="8880" w:type="dxa"/>
        <w:jc w:val="center"/>
        <w:tblInd w:w="817" w:type="dxa"/>
        <w:tblLook w:val="04A0" w:firstRow="1" w:lastRow="0" w:firstColumn="1" w:lastColumn="0" w:noHBand="0" w:noVBand="1"/>
      </w:tblPr>
      <w:tblGrid>
        <w:gridCol w:w="3171"/>
        <w:gridCol w:w="2475"/>
        <w:gridCol w:w="3234"/>
      </w:tblGrid>
      <w:tr w:rsidR="00D92E50" w:rsidRPr="00532685" w:rsidTr="00E469C4">
        <w:trPr>
          <w:trHeight w:val="324"/>
          <w:jc w:val="center"/>
        </w:trPr>
        <w:tc>
          <w:tcPr>
            <w:tcW w:w="3171" w:type="dxa"/>
            <w:vAlign w:val="center"/>
          </w:tcPr>
          <w:p w:rsidR="00D92E50" w:rsidRPr="00532685" w:rsidRDefault="00D92E50"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Variable</w:t>
            </w:r>
          </w:p>
        </w:tc>
        <w:tc>
          <w:tcPr>
            <w:tcW w:w="2475" w:type="dxa"/>
            <w:vAlign w:val="center"/>
          </w:tcPr>
          <w:p w:rsidR="00D92E50" w:rsidRPr="00532685" w:rsidRDefault="00D92E50"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w:t>
            </w:r>
          </w:p>
        </w:tc>
        <w:tc>
          <w:tcPr>
            <w:tcW w:w="3234" w:type="dxa"/>
            <w:vAlign w:val="center"/>
          </w:tcPr>
          <w:p w:rsidR="00D92E50" w:rsidRPr="00532685" w:rsidRDefault="00D92E50"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 xml:space="preserve">Result </w:t>
            </w:r>
          </w:p>
        </w:tc>
      </w:tr>
      <w:tr w:rsidR="00D92E50" w:rsidRPr="00532685" w:rsidTr="00E469C4">
        <w:trPr>
          <w:trHeight w:val="312"/>
          <w:jc w:val="center"/>
        </w:trPr>
        <w:tc>
          <w:tcPr>
            <w:tcW w:w="3171" w:type="dxa"/>
            <w:vAlign w:val="center"/>
          </w:tcPr>
          <w:p w:rsidR="00D92E50" w:rsidRPr="00532685" w:rsidRDefault="00D92E50" w:rsidP="00532685">
            <w:pPr>
              <w:spacing w:after="120" w:line="240" w:lineRule="auto"/>
              <w:jc w:val="left"/>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Awareness</w:t>
            </w:r>
          </w:p>
        </w:tc>
        <w:tc>
          <w:tcPr>
            <w:tcW w:w="2475" w:type="dxa"/>
            <w:vAlign w:val="center"/>
          </w:tcPr>
          <w:p w:rsidR="00D92E50" w:rsidRPr="00532685" w:rsidRDefault="00D92E50"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C24CB5" w:rsidRPr="00532685">
              <w:rPr>
                <w:rFonts w:ascii="Times New Roman" w:hAnsi="Times New Roman"/>
                <w:color w:val="000000"/>
                <w:sz w:val="18"/>
                <w:szCs w:val="18"/>
                <w:lang w:val="id-ID"/>
              </w:rPr>
              <w:t>862</w:t>
            </w:r>
          </w:p>
        </w:tc>
        <w:tc>
          <w:tcPr>
            <w:tcW w:w="3234" w:type="dxa"/>
            <w:vAlign w:val="center"/>
          </w:tcPr>
          <w:p w:rsidR="00D92E50" w:rsidRPr="00532685" w:rsidRDefault="003B0ADD" w:rsidP="00E469C4">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D92E50" w:rsidRPr="00532685" w:rsidTr="00E469C4">
        <w:trPr>
          <w:trHeight w:val="324"/>
          <w:jc w:val="center"/>
        </w:trPr>
        <w:tc>
          <w:tcPr>
            <w:tcW w:w="3171" w:type="dxa"/>
            <w:vAlign w:val="center"/>
          </w:tcPr>
          <w:p w:rsidR="00D92E50" w:rsidRPr="00532685" w:rsidRDefault="00D92E50" w:rsidP="00532685">
            <w:pPr>
              <w:spacing w:after="120" w:line="240" w:lineRule="auto"/>
              <w:jc w:val="left"/>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Management</w:t>
            </w:r>
          </w:p>
        </w:tc>
        <w:tc>
          <w:tcPr>
            <w:tcW w:w="2475" w:type="dxa"/>
            <w:vAlign w:val="center"/>
          </w:tcPr>
          <w:p w:rsidR="00D92E50" w:rsidRPr="00532685" w:rsidRDefault="00D92E50"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C24CB5" w:rsidRPr="00532685">
              <w:rPr>
                <w:rFonts w:ascii="Times New Roman" w:hAnsi="Times New Roman"/>
                <w:color w:val="000000"/>
                <w:sz w:val="18"/>
                <w:szCs w:val="18"/>
                <w:lang w:val="id-ID"/>
              </w:rPr>
              <w:t>200</w:t>
            </w:r>
          </w:p>
        </w:tc>
        <w:tc>
          <w:tcPr>
            <w:tcW w:w="3234" w:type="dxa"/>
          </w:tcPr>
          <w:p w:rsidR="00D92E50" w:rsidRPr="00532685" w:rsidRDefault="003B0ADD"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D92E50" w:rsidRPr="00532685" w:rsidTr="00E469C4">
        <w:trPr>
          <w:trHeight w:val="324"/>
          <w:jc w:val="center"/>
        </w:trPr>
        <w:tc>
          <w:tcPr>
            <w:tcW w:w="3171" w:type="dxa"/>
            <w:vAlign w:val="center"/>
          </w:tcPr>
          <w:p w:rsidR="00D92E50" w:rsidRPr="00532685" w:rsidRDefault="00D92E50" w:rsidP="00532685">
            <w:pPr>
              <w:spacing w:after="120" w:line="240" w:lineRule="auto"/>
              <w:jc w:val="left"/>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Motivation</w:t>
            </w:r>
          </w:p>
        </w:tc>
        <w:tc>
          <w:tcPr>
            <w:tcW w:w="2475" w:type="dxa"/>
            <w:vAlign w:val="center"/>
          </w:tcPr>
          <w:p w:rsidR="00D92E50" w:rsidRPr="00532685" w:rsidRDefault="00D92E50"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C24CB5" w:rsidRPr="00532685">
              <w:rPr>
                <w:rFonts w:ascii="Times New Roman" w:hAnsi="Times New Roman"/>
                <w:color w:val="000000"/>
                <w:sz w:val="18"/>
                <w:szCs w:val="18"/>
                <w:lang w:val="id-ID"/>
              </w:rPr>
              <w:t>597</w:t>
            </w:r>
          </w:p>
        </w:tc>
        <w:tc>
          <w:tcPr>
            <w:tcW w:w="3234" w:type="dxa"/>
          </w:tcPr>
          <w:p w:rsidR="00D92E50" w:rsidRPr="00532685" w:rsidRDefault="003B0ADD"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D92E50" w:rsidRPr="00532685" w:rsidTr="00E469C4">
        <w:trPr>
          <w:trHeight w:val="324"/>
          <w:jc w:val="center"/>
        </w:trPr>
        <w:tc>
          <w:tcPr>
            <w:tcW w:w="3171" w:type="dxa"/>
            <w:vAlign w:val="center"/>
          </w:tcPr>
          <w:p w:rsidR="00D92E50" w:rsidRPr="00532685" w:rsidRDefault="00D92E50" w:rsidP="00532685">
            <w:pPr>
              <w:spacing w:after="120" w:line="240" w:lineRule="auto"/>
              <w:jc w:val="left"/>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Empathy</w:t>
            </w:r>
          </w:p>
        </w:tc>
        <w:tc>
          <w:tcPr>
            <w:tcW w:w="2475" w:type="dxa"/>
            <w:vAlign w:val="center"/>
          </w:tcPr>
          <w:p w:rsidR="00D92E50" w:rsidRPr="00532685" w:rsidRDefault="00D92E50"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C24CB5" w:rsidRPr="00532685">
              <w:rPr>
                <w:rFonts w:ascii="Times New Roman" w:hAnsi="Times New Roman"/>
                <w:color w:val="000000"/>
                <w:sz w:val="18"/>
                <w:szCs w:val="18"/>
                <w:lang w:val="id-ID"/>
              </w:rPr>
              <w:t>221</w:t>
            </w:r>
          </w:p>
        </w:tc>
        <w:tc>
          <w:tcPr>
            <w:tcW w:w="3234" w:type="dxa"/>
          </w:tcPr>
          <w:p w:rsidR="00D92E50" w:rsidRPr="00532685" w:rsidRDefault="003B0ADD"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D92E50" w:rsidRPr="00532685" w:rsidTr="00E469C4">
        <w:trPr>
          <w:trHeight w:val="324"/>
          <w:jc w:val="center"/>
        </w:trPr>
        <w:tc>
          <w:tcPr>
            <w:tcW w:w="3171" w:type="dxa"/>
            <w:vAlign w:val="center"/>
          </w:tcPr>
          <w:p w:rsidR="00D92E50" w:rsidRPr="00532685" w:rsidRDefault="00D92E50" w:rsidP="00532685">
            <w:pPr>
              <w:spacing w:after="120" w:line="240" w:lineRule="auto"/>
              <w:jc w:val="left"/>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Relationship Management</w:t>
            </w:r>
          </w:p>
        </w:tc>
        <w:tc>
          <w:tcPr>
            <w:tcW w:w="2475" w:type="dxa"/>
            <w:vAlign w:val="center"/>
          </w:tcPr>
          <w:p w:rsidR="00D92E50" w:rsidRPr="00532685" w:rsidRDefault="00D92E50"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C24CB5" w:rsidRPr="00532685">
              <w:rPr>
                <w:rFonts w:ascii="Times New Roman" w:hAnsi="Times New Roman"/>
                <w:color w:val="000000"/>
                <w:sz w:val="18"/>
                <w:szCs w:val="18"/>
                <w:lang w:val="id-ID"/>
              </w:rPr>
              <w:t>266</w:t>
            </w:r>
          </w:p>
        </w:tc>
        <w:tc>
          <w:tcPr>
            <w:tcW w:w="3234" w:type="dxa"/>
          </w:tcPr>
          <w:p w:rsidR="00D92E50" w:rsidRPr="00532685" w:rsidRDefault="003B0ADD"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bl>
    <w:p w:rsidR="004F7482" w:rsidRPr="007D6B10" w:rsidRDefault="004F7482" w:rsidP="004F7482">
      <w:pPr>
        <w:jc w:val="center"/>
        <w:rPr>
          <w:rFonts w:ascii="Times New Roman" w:hAnsi="Times New Roman"/>
          <w:b/>
          <w:bCs/>
          <w:color w:val="000000"/>
          <w:sz w:val="18"/>
          <w:szCs w:val="18"/>
          <w:lang w:val="id-ID"/>
        </w:rPr>
      </w:pPr>
      <w:r w:rsidRPr="007D6B10">
        <w:rPr>
          <w:rFonts w:ascii="Times New Roman" w:eastAsiaTheme="minorHAnsi" w:hAnsi="Times New Roman"/>
          <w:b/>
          <w:bCs/>
          <w:szCs w:val="18"/>
          <w:lang w:val="id-ID" w:eastAsia="en-US"/>
        </w:rPr>
        <w:t>Table 4.3.</w:t>
      </w:r>
      <w:r>
        <w:rPr>
          <w:rFonts w:ascii="Times New Roman" w:eastAsiaTheme="minorHAnsi" w:hAnsi="Times New Roman"/>
          <w:b/>
          <w:bCs/>
          <w:szCs w:val="18"/>
          <w:lang w:val="id-ID" w:eastAsia="en-US"/>
        </w:rPr>
        <w:t>4.2</w:t>
      </w:r>
      <w:r w:rsidRPr="007D6B10">
        <w:rPr>
          <w:rFonts w:ascii="Times New Roman" w:eastAsiaTheme="minorHAnsi" w:hAnsi="Times New Roman"/>
          <w:b/>
          <w:bCs/>
          <w:szCs w:val="18"/>
          <w:lang w:val="id-ID" w:eastAsia="en-US"/>
        </w:rPr>
        <w:t xml:space="preserve"> </w:t>
      </w:r>
      <w:r>
        <w:rPr>
          <w:rFonts w:ascii="Times New Roman" w:hAnsi="Times New Roman"/>
          <w:b/>
          <w:bCs/>
          <w:color w:val="000000"/>
          <w:sz w:val="18"/>
          <w:szCs w:val="18"/>
          <w:lang w:val="id-ID"/>
        </w:rPr>
        <w:t>Hypothesis Testing</w:t>
      </w:r>
    </w:p>
    <w:p w:rsidR="00D92E50" w:rsidRDefault="00D92E50" w:rsidP="00D92E50">
      <w:pPr>
        <w:ind w:firstLine="0"/>
        <w:rPr>
          <w:rFonts w:asciiTheme="minorHAnsi" w:hAnsiTheme="minorHAnsi"/>
          <w:sz w:val="18"/>
          <w:lang w:val="id-ID"/>
        </w:rPr>
      </w:pPr>
    </w:p>
    <w:p w:rsidR="00D92E50" w:rsidRPr="00A5013C" w:rsidRDefault="00D92E50" w:rsidP="0070280A">
      <w:pPr>
        <w:rPr>
          <w:rFonts w:asciiTheme="minorHAnsi" w:hAnsiTheme="minorHAnsi"/>
          <w:sz w:val="18"/>
          <w:lang w:val="id-ID"/>
        </w:rPr>
      </w:pPr>
    </w:p>
    <w:p w:rsidR="00A3336E" w:rsidRPr="00DE4C8F" w:rsidRDefault="00297234" w:rsidP="00DE4C8F">
      <w:pPr>
        <w:spacing w:after="120" w:line="240" w:lineRule="auto"/>
        <w:ind w:firstLine="284"/>
        <w:rPr>
          <w:rFonts w:ascii="Times New Roman" w:hAnsi="Times New Roman"/>
          <w:sz w:val="24"/>
          <w:lang w:val="id-ID"/>
        </w:rPr>
      </w:pPr>
      <w:r w:rsidRPr="00DE4C8F">
        <w:rPr>
          <w:rFonts w:ascii="Times New Roman" w:hAnsi="Times New Roman"/>
          <w:sz w:val="24"/>
        </w:rPr>
        <w:t>At a significance level of 5%</w:t>
      </w:r>
      <w:r w:rsidRPr="00DE4C8F">
        <w:rPr>
          <w:rFonts w:ascii="Times New Roman" w:hAnsi="Times New Roman"/>
          <w:sz w:val="24"/>
          <w:lang w:val="id-ID"/>
        </w:rPr>
        <w:t>, t</w:t>
      </w:r>
      <w:r w:rsidRPr="00DE4C8F">
        <w:rPr>
          <w:rFonts w:ascii="Times New Roman" w:hAnsi="Times New Roman"/>
          <w:sz w:val="24"/>
        </w:rPr>
        <w:t>he</w:t>
      </w:r>
      <w:r w:rsidRPr="00DE4C8F">
        <w:rPr>
          <w:rFonts w:ascii="Times New Roman" w:hAnsi="Times New Roman"/>
          <w:sz w:val="24"/>
          <w:lang w:val="id-ID"/>
        </w:rPr>
        <w:t>re are no independend variables wh</w:t>
      </w:r>
      <w:r w:rsidR="00060B3B" w:rsidRPr="00DE4C8F">
        <w:rPr>
          <w:rFonts w:ascii="Times New Roman" w:hAnsi="Times New Roman"/>
          <w:sz w:val="24"/>
          <w:lang w:val="id-ID"/>
        </w:rPr>
        <w:t>ich</w:t>
      </w:r>
      <w:r w:rsidRPr="00DE4C8F">
        <w:rPr>
          <w:rFonts w:ascii="Times New Roman" w:hAnsi="Times New Roman"/>
          <w:sz w:val="24"/>
          <w:lang w:val="id-ID"/>
        </w:rPr>
        <w:t xml:space="preserve"> </w:t>
      </w:r>
      <w:r w:rsidRPr="00DE4C8F">
        <w:rPr>
          <w:rFonts w:ascii="Times New Roman" w:hAnsi="Times New Roman"/>
          <w:sz w:val="24"/>
        </w:rPr>
        <w:t>ha</w:t>
      </w:r>
      <w:r w:rsidRPr="00DE4C8F">
        <w:rPr>
          <w:rFonts w:ascii="Times New Roman" w:hAnsi="Times New Roman"/>
          <w:sz w:val="24"/>
          <w:lang w:val="id-ID"/>
        </w:rPr>
        <w:t>ve</w:t>
      </w:r>
      <w:r w:rsidRPr="00DE4C8F">
        <w:rPr>
          <w:rFonts w:ascii="Times New Roman" w:hAnsi="Times New Roman"/>
          <w:sz w:val="24"/>
        </w:rPr>
        <w:t xml:space="preserve"> significance value</w:t>
      </w:r>
      <w:r w:rsidRPr="00DE4C8F">
        <w:rPr>
          <w:rFonts w:ascii="Times New Roman" w:hAnsi="Times New Roman"/>
          <w:sz w:val="24"/>
          <w:lang w:val="id-ID"/>
        </w:rPr>
        <w:t>s</w:t>
      </w:r>
      <w:r w:rsidRPr="00DE4C8F">
        <w:rPr>
          <w:rFonts w:ascii="Times New Roman" w:hAnsi="Times New Roman"/>
          <w:sz w:val="24"/>
        </w:rPr>
        <w:t xml:space="preserve"> &lt;</w:t>
      </w:r>
      <w:r w:rsidRPr="00DE4C8F">
        <w:rPr>
          <w:rFonts w:ascii="Times New Roman" w:hAnsi="Times New Roman"/>
          <w:sz w:val="24"/>
          <w:lang w:val="id-ID"/>
        </w:rPr>
        <w:t xml:space="preserve"> </w:t>
      </w:r>
      <w:r w:rsidRPr="00DE4C8F">
        <w:rPr>
          <w:rFonts w:ascii="Times New Roman" w:hAnsi="Times New Roman"/>
          <w:sz w:val="24"/>
        </w:rPr>
        <w:t xml:space="preserve">0.05, </w:t>
      </w:r>
      <w:r w:rsidR="00E83746" w:rsidRPr="00DE4C8F">
        <w:rPr>
          <w:rFonts w:ascii="Times New Roman" w:hAnsi="Times New Roman"/>
          <w:sz w:val="24"/>
        </w:rPr>
        <w:t>and then</w:t>
      </w:r>
      <w:r w:rsidRPr="00DE4C8F">
        <w:rPr>
          <w:rFonts w:ascii="Times New Roman" w:hAnsi="Times New Roman"/>
          <w:sz w:val="24"/>
        </w:rPr>
        <w:t xml:space="preserve"> H</w:t>
      </w:r>
      <w:r w:rsidRPr="00DE4C8F">
        <w:rPr>
          <w:rFonts w:ascii="Times New Roman" w:hAnsi="Times New Roman"/>
          <w:sz w:val="24"/>
          <w:vertAlign w:val="subscript"/>
        </w:rPr>
        <w:t>0</w:t>
      </w:r>
      <w:r w:rsidRPr="00DE4C8F">
        <w:rPr>
          <w:rFonts w:ascii="Times New Roman" w:hAnsi="Times New Roman"/>
          <w:sz w:val="24"/>
        </w:rPr>
        <w:t xml:space="preserve"> </w:t>
      </w:r>
      <w:r w:rsidR="00E83746" w:rsidRPr="00DE4C8F">
        <w:rPr>
          <w:rFonts w:ascii="Times New Roman" w:hAnsi="Times New Roman"/>
          <w:sz w:val="24"/>
          <w:lang w:val="id-ID"/>
        </w:rPr>
        <w:t>can not be rejected</w:t>
      </w:r>
      <w:r w:rsidRPr="00DE4C8F">
        <w:rPr>
          <w:rFonts w:ascii="Times New Roman" w:hAnsi="Times New Roman"/>
          <w:sz w:val="24"/>
          <w:lang w:val="id-ID"/>
        </w:rPr>
        <w:t xml:space="preserve">. It means </w:t>
      </w:r>
      <w:r w:rsidRPr="00DE4C8F">
        <w:rPr>
          <w:rFonts w:ascii="Times New Roman" w:hAnsi="Times New Roman"/>
          <w:sz w:val="24"/>
        </w:rPr>
        <w:t>that no</w:t>
      </w:r>
      <w:r w:rsidRPr="00DE4C8F">
        <w:rPr>
          <w:rFonts w:ascii="Times New Roman" w:hAnsi="Times New Roman"/>
          <w:sz w:val="24"/>
          <w:lang w:val="id-ID"/>
        </w:rPr>
        <w:t xml:space="preserve"> one of emotional intelligence</w:t>
      </w:r>
      <w:r w:rsidRPr="00DE4C8F">
        <w:rPr>
          <w:rFonts w:ascii="Times New Roman" w:hAnsi="Times New Roman"/>
          <w:sz w:val="24"/>
        </w:rPr>
        <w:t xml:space="preserve"> variable has a significant influence on the dependent variable</w:t>
      </w:r>
      <w:r w:rsidRPr="00DE4C8F">
        <w:rPr>
          <w:rFonts w:ascii="Times New Roman" w:hAnsi="Times New Roman"/>
          <w:sz w:val="24"/>
          <w:lang w:val="id-ID"/>
        </w:rPr>
        <w:t>, which is loss aversion bias. For</w:t>
      </w:r>
      <w:r w:rsidRPr="00DE4C8F">
        <w:rPr>
          <w:rFonts w:ascii="Times New Roman" w:hAnsi="Times New Roman"/>
          <w:sz w:val="24"/>
        </w:rPr>
        <w:t xml:space="preserve"> the </w:t>
      </w:r>
      <w:r w:rsidRPr="00DE4C8F">
        <w:rPr>
          <w:rFonts w:ascii="Times New Roman" w:hAnsi="Times New Roman"/>
          <w:sz w:val="24"/>
          <w:lang w:val="id-ID"/>
        </w:rPr>
        <w:t>variable control</w:t>
      </w:r>
      <w:r w:rsidRPr="00DE4C8F">
        <w:rPr>
          <w:rFonts w:ascii="Times New Roman" w:hAnsi="Times New Roman"/>
          <w:sz w:val="24"/>
        </w:rPr>
        <w:t>, demographic factors</w:t>
      </w:r>
      <w:r w:rsidR="00ED7E4C" w:rsidRPr="00DE4C8F">
        <w:rPr>
          <w:rFonts w:ascii="Times New Roman" w:hAnsi="Times New Roman"/>
          <w:sz w:val="24"/>
          <w:lang w:val="id-ID"/>
        </w:rPr>
        <w:t xml:space="preserve"> gender</w:t>
      </w:r>
      <w:r w:rsidRPr="00DE4C8F">
        <w:rPr>
          <w:rFonts w:ascii="Times New Roman" w:hAnsi="Times New Roman"/>
          <w:sz w:val="24"/>
          <w:lang w:val="id-ID"/>
        </w:rPr>
        <w:t xml:space="preserve"> </w:t>
      </w:r>
      <w:r w:rsidRPr="00DE4C8F">
        <w:rPr>
          <w:rFonts w:ascii="Times New Roman" w:hAnsi="Times New Roman"/>
          <w:sz w:val="24"/>
        </w:rPr>
        <w:t>ha</w:t>
      </w:r>
      <w:r w:rsidRPr="00DE4C8F">
        <w:rPr>
          <w:rFonts w:ascii="Times New Roman" w:hAnsi="Times New Roman"/>
          <w:sz w:val="24"/>
          <w:lang w:val="id-ID"/>
        </w:rPr>
        <w:t>s</w:t>
      </w:r>
      <w:r w:rsidRPr="00DE4C8F">
        <w:rPr>
          <w:rFonts w:ascii="Times New Roman" w:hAnsi="Times New Roman"/>
          <w:sz w:val="24"/>
        </w:rPr>
        <w:t xml:space="preserve"> a significant influence on this bias</w:t>
      </w:r>
      <w:r w:rsidRPr="00DE4C8F">
        <w:rPr>
          <w:rFonts w:ascii="Times New Roman" w:hAnsi="Times New Roman"/>
          <w:sz w:val="24"/>
          <w:lang w:val="id-ID"/>
        </w:rPr>
        <w:t xml:space="preserve">. </w:t>
      </w:r>
      <w:r w:rsidRPr="00DE4C8F">
        <w:rPr>
          <w:rFonts w:ascii="Times New Roman" w:hAnsi="Times New Roman"/>
          <w:sz w:val="24"/>
        </w:rPr>
        <w:t>The regression coefficient (</w:t>
      </w:r>
      <m:oMath>
        <m:r>
          <w:rPr>
            <w:rFonts w:ascii="Cambria Math" w:hAnsi="Cambria Math"/>
            <w:sz w:val="24"/>
          </w:rPr>
          <m:t>β</m:t>
        </m:r>
      </m:oMath>
      <w:r w:rsidRPr="00DE4C8F">
        <w:rPr>
          <w:rFonts w:ascii="Times New Roman" w:hAnsi="Times New Roman"/>
          <w:sz w:val="24"/>
        </w:rPr>
        <w:t xml:space="preserve">) </w:t>
      </w:r>
      <w:r w:rsidRPr="00DE4C8F">
        <w:rPr>
          <w:rFonts w:ascii="Times New Roman" w:hAnsi="Times New Roman"/>
          <w:sz w:val="24"/>
          <w:lang w:val="id-ID"/>
        </w:rPr>
        <w:t>of</w:t>
      </w:r>
      <w:r w:rsidRPr="00DE4C8F">
        <w:rPr>
          <w:rFonts w:ascii="Times New Roman" w:hAnsi="Times New Roman"/>
          <w:sz w:val="24"/>
        </w:rPr>
        <w:t xml:space="preserve"> </w:t>
      </w:r>
      <w:r w:rsidRPr="00DE4C8F">
        <w:rPr>
          <w:rFonts w:ascii="Times New Roman" w:hAnsi="Times New Roman"/>
          <w:sz w:val="24"/>
          <w:lang w:val="id-ID"/>
        </w:rPr>
        <w:t>gender</w:t>
      </w:r>
      <w:r w:rsidRPr="00DE4C8F">
        <w:rPr>
          <w:rFonts w:ascii="Times New Roman" w:hAnsi="Times New Roman"/>
          <w:sz w:val="24"/>
        </w:rPr>
        <w:t xml:space="preserve"> variable</w:t>
      </w:r>
      <w:r w:rsidRPr="00DE4C8F">
        <w:rPr>
          <w:rFonts w:ascii="Times New Roman" w:hAnsi="Times New Roman"/>
          <w:sz w:val="24"/>
          <w:lang w:val="id-ID"/>
        </w:rPr>
        <w:t xml:space="preserve"> is </w:t>
      </w:r>
      <w:r w:rsidRPr="00DE4C8F">
        <w:rPr>
          <w:rFonts w:ascii="Times New Roman" w:hAnsi="Times New Roman"/>
          <w:color w:val="000000"/>
          <w:sz w:val="24"/>
          <w:lang w:val="id-ID"/>
        </w:rPr>
        <w:t>-1,567</w:t>
      </w:r>
      <w:r w:rsidRPr="00DE4C8F">
        <w:rPr>
          <w:rFonts w:ascii="Times New Roman" w:hAnsi="Times New Roman"/>
          <w:sz w:val="24"/>
          <w:lang w:val="id-ID"/>
        </w:rPr>
        <w:t>. It is</w:t>
      </w:r>
      <w:r w:rsidRPr="00DE4C8F">
        <w:rPr>
          <w:rFonts w:ascii="Times New Roman" w:hAnsi="Times New Roman"/>
          <w:sz w:val="24"/>
        </w:rPr>
        <w:t xml:space="preserve"> indicates a negative</w:t>
      </w:r>
      <w:r w:rsidRPr="00DE4C8F">
        <w:rPr>
          <w:rFonts w:ascii="Times New Roman" w:hAnsi="Times New Roman"/>
          <w:sz w:val="24"/>
          <w:lang w:val="id-ID"/>
        </w:rPr>
        <w:t xml:space="preserve">ly </w:t>
      </w:r>
      <w:r w:rsidRPr="00DE4C8F">
        <w:rPr>
          <w:rFonts w:ascii="Times New Roman" w:hAnsi="Times New Roman"/>
          <w:sz w:val="24"/>
        </w:rPr>
        <w:t>effect</w:t>
      </w:r>
      <w:r w:rsidRPr="00DE4C8F">
        <w:rPr>
          <w:rFonts w:ascii="Times New Roman" w:hAnsi="Times New Roman"/>
          <w:sz w:val="24"/>
          <w:lang w:val="id-ID"/>
        </w:rPr>
        <w:t xml:space="preserve">. </w:t>
      </w:r>
      <w:r w:rsidRPr="00DE4C8F">
        <w:rPr>
          <w:rFonts w:ascii="Times New Roman" w:hAnsi="Times New Roman"/>
          <w:sz w:val="24"/>
        </w:rPr>
        <w:t xml:space="preserve">This shows that </w:t>
      </w:r>
      <w:r w:rsidRPr="00DE4C8F">
        <w:rPr>
          <w:rFonts w:ascii="Times New Roman" w:hAnsi="Times New Roman"/>
          <w:sz w:val="24"/>
          <w:lang w:val="id-ID"/>
        </w:rPr>
        <w:t>male investors</w:t>
      </w:r>
      <w:r w:rsidRPr="00DE4C8F">
        <w:rPr>
          <w:rFonts w:ascii="Times New Roman" w:hAnsi="Times New Roman"/>
          <w:sz w:val="24"/>
        </w:rPr>
        <w:t xml:space="preserve"> are less</w:t>
      </w:r>
      <w:r w:rsidRPr="00DE4C8F">
        <w:rPr>
          <w:rFonts w:ascii="Times New Roman" w:hAnsi="Times New Roman"/>
          <w:sz w:val="24"/>
          <w:lang w:val="id-ID"/>
        </w:rPr>
        <w:t xml:space="preserve"> biased than </w:t>
      </w:r>
      <w:r w:rsidR="002E3AF6" w:rsidRPr="00DE4C8F">
        <w:rPr>
          <w:rFonts w:ascii="Times New Roman" w:hAnsi="Times New Roman"/>
          <w:sz w:val="24"/>
          <w:lang w:val="id-ID"/>
        </w:rPr>
        <w:t>female</w:t>
      </w:r>
      <w:r w:rsidRPr="00DE4C8F">
        <w:rPr>
          <w:rFonts w:ascii="Times New Roman" w:hAnsi="Times New Roman"/>
          <w:sz w:val="24"/>
          <w:lang w:val="id-ID"/>
        </w:rPr>
        <w:t xml:space="preserve"> investors</w:t>
      </w:r>
      <w:r w:rsidR="00524E40" w:rsidRPr="00DE4C8F">
        <w:rPr>
          <w:rFonts w:ascii="Times New Roman" w:hAnsi="Times New Roman"/>
          <w:sz w:val="24"/>
          <w:lang w:val="id-ID"/>
        </w:rPr>
        <w:t>.</w:t>
      </w:r>
    </w:p>
    <w:p w:rsidR="0057253D" w:rsidRPr="00DE4C8F" w:rsidRDefault="00D225EF" w:rsidP="00DE4C8F">
      <w:pPr>
        <w:spacing w:after="120" w:line="240" w:lineRule="auto"/>
        <w:ind w:firstLine="284"/>
        <w:rPr>
          <w:rFonts w:ascii="Times New Roman" w:hAnsi="Times New Roman"/>
          <w:lang w:val="id-ID"/>
        </w:rPr>
      </w:pPr>
      <w:r w:rsidRPr="00DE4C8F">
        <w:rPr>
          <w:rFonts w:ascii="Times New Roman" w:hAnsi="Times New Roman"/>
          <w:sz w:val="24"/>
          <w:szCs w:val="24"/>
        </w:rPr>
        <w:t xml:space="preserve">Based on the results in the </w:t>
      </w:r>
      <w:r w:rsidR="002F1CE5" w:rsidRPr="00DE4C8F">
        <w:rPr>
          <w:rFonts w:ascii="Times New Roman" w:hAnsi="Times New Roman"/>
          <w:sz w:val="24"/>
          <w:szCs w:val="24"/>
          <w:lang w:val="id-ID"/>
        </w:rPr>
        <w:t>t</w:t>
      </w:r>
      <w:r w:rsidR="00F701FC" w:rsidRPr="00DE4C8F">
        <w:rPr>
          <w:rFonts w:ascii="Times New Roman" w:hAnsi="Times New Roman"/>
          <w:sz w:val="24"/>
          <w:szCs w:val="24"/>
          <w:lang w:val="id-ID"/>
        </w:rPr>
        <w:t xml:space="preserve">able 4.3.4 </w:t>
      </w:r>
      <w:r w:rsidR="002F1CE5" w:rsidRPr="00DE4C8F">
        <w:rPr>
          <w:rFonts w:ascii="Times New Roman" w:hAnsi="Times New Roman"/>
          <w:sz w:val="24"/>
          <w:szCs w:val="24"/>
          <w:lang w:val="id-ID"/>
        </w:rPr>
        <w:t>above</w:t>
      </w:r>
      <w:r w:rsidRPr="00DE4C8F">
        <w:rPr>
          <w:rFonts w:ascii="Times New Roman" w:hAnsi="Times New Roman"/>
          <w:sz w:val="24"/>
          <w:szCs w:val="24"/>
        </w:rPr>
        <w:t xml:space="preserve">, </w:t>
      </w:r>
      <w:r w:rsidRPr="00DE4C8F">
        <w:rPr>
          <w:rFonts w:ascii="Times New Roman" w:hAnsi="Times New Roman"/>
          <w:sz w:val="24"/>
          <w:szCs w:val="24"/>
          <w:lang w:val="id-ID"/>
        </w:rPr>
        <w:t>gender</w:t>
      </w:r>
      <w:r w:rsidRPr="00DE4C8F">
        <w:rPr>
          <w:rFonts w:ascii="Times New Roman" w:hAnsi="Times New Roman"/>
          <w:sz w:val="24"/>
          <w:szCs w:val="24"/>
        </w:rPr>
        <w:t xml:space="preserve"> variable has an Odds Ratio (Exp β) of </w:t>
      </w:r>
      <w:r w:rsidRPr="00DE4C8F">
        <w:rPr>
          <w:rFonts w:ascii="Times New Roman" w:hAnsi="Times New Roman"/>
          <w:color w:val="000000"/>
          <w:sz w:val="24"/>
          <w:szCs w:val="18"/>
          <w:lang w:val="id-ID"/>
        </w:rPr>
        <w:t>4,793</w:t>
      </w:r>
      <w:r w:rsidRPr="00DE4C8F">
        <w:rPr>
          <w:rFonts w:ascii="Times New Roman" w:hAnsi="Times New Roman"/>
          <w:sz w:val="24"/>
          <w:szCs w:val="24"/>
        </w:rPr>
        <w:t xml:space="preserve">. This means that the tendency to </w:t>
      </w:r>
      <w:r w:rsidRPr="00DE4C8F">
        <w:rPr>
          <w:rFonts w:ascii="Times New Roman" w:hAnsi="Times New Roman"/>
          <w:sz w:val="24"/>
          <w:szCs w:val="24"/>
          <w:lang w:val="id-ID"/>
        </w:rPr>
        <w:t>face</w:t>
      </w:r>
      <w:r w:rsidRPr="00DE4C8F">
        <w:rPr>
          <w:rFonts w:ascii="Times New Roman" w:hAnsi="Times New Roman"/>
          <w:sz w:val="24"/>
          <w:szCs w:val="24"/>
        </w:rPr>
        <w:t xml:space="preserve"> </w:t>
      </w:r>
      <w:r w:rsidRPr="00DE4C8F">
        <w:rPr>
          <w:rFonts w:ascii="Times New Roman" w:hAnsi="Times New Roman"/>
          <w:sz w:val="24"/>
          <w:szCs w:val="24"/>
          <w:lang w:val="id-ID"/>
        </w:rPr>
        <w:t>self control</w:t>
      </w:r>
      <w:r w:rsidRPr="00DE4C8F">
        <w:rPr>
          <w:rFonts w:ascii="Times New Roman" w:hAnsi="Times New Roman"/>
          <w:sz w:val="24"/>
          <w:szCs w:val="24"/>
        </w:rPr>
        <w:t xml:space="preserve"> bias in </w:t>
      </w:r>
      <w:r w:rsidRPr="00DE4C8F">
        <w:rPr>
          <w:rFonts w:ascii="Times New Roman" w:hAnsi="Times New Roman"/>
          <w:sz w:val="24"/>
          <w:szCs w:val="24"/>
          <w:lang w:val="id-ID"/>
        </w:rPr>
        <w:t xml:space="preserve">male </w:t>
      </w:r>
      <w:r w:rsidRPr="00DE4C8F">
        <w:rPr>
          <w:rFonts w:ascii="Times New Roman" w:hAnsi="Times New Roman"/>
          <w:sz w:val="24"/>
          <w:szCs w:val="24"/>
        </w:rPr>
        <w:t xml:space="preserve">investors </w:t>
      </w:r>
      <w:r w:rsidRPr="00DE4C8F">
        <w:rPr>
          <w:rFonts w:ascii="Times New Roman" w:hAnsi="Times New Roman"/>
          <w:color w:val="000000"/>
          <w:sz w:val="24"/>
          <w:szCs w:val="18"/>
          <w:lang w:val="id-ID"/>
        </w:rPr>
        <w:t xml:space="preserve">4,793 </w:t>
      </w:r>
      <w:r w:rsidRPr="00DE4C8F">
        <w:rPr>
          <w:rFonts w:ascii="Times New Roman" w:hAnsi="Times New Roman"/>
          <w:sz w:val="24"/>
          <w:szCs w:val="24"/>
        </w:rPr>
        <w:t xml:space="preserve">times smaller </w:t>
      </w:r>
      <w:r w:rsidRPr="00DE4C8F">
        <w:rPr>
          <w:rFonts w:ascii="Times New Roman" w:hAnsi="Times New Roman"/>
          <w:sz w:val="24"/>
          <w:szCs w:val="24"/>
          <w:lang w:val="id-ID"/>
        </w:rPr>
        <w:t xml:space="preserve">than </w:t>
      </w:r>
      <w:r w:rsidR="00E25375" w:rsidRPr="00DE4C8F">
        <w:rPr>
          <w:rFonts w:ascii="Times New Roman" w:hAnsi="Times New Roman"/>
          <w:sz w:val="24"/>
          <w:szCs w:val="24"/>
          <w:lang w:val="id-ID"/>
        </w:rPr>
        <w:t>female</w:t>
      </w:r>
      <w:r w:rsidRPr="00DE4C8F">
        <w:rPr>
          <w:rFonts w:ascii="Times New Roman" w:hAnsi="Times New Roman"/>
          <w:sz w:val="24"/>
          <w:szCs w:val="24"/>
          <w:lang w:val="id-ID"/>
        </w:rPr>
        <w:t xml:space="preserve"> investors.</w:t>
      </w:r>
    </w:p>
    <w:p w:rsidR="009A2DD9" w:rsidRDefault="009A2DD9" w:rsidP="009A2DD9">
      <w:pPr>
        <w:ind w:firstLine="0"/>
        <w:rPr>
          <w:rFonts w:ascii="Times New Roman" w:hAnsi="Times New Roman"/>
          <w:b/>
          <w:sz w:val="22"/>
          <w:lang w:val="id-ID"/>
        </w:rPr>
      </w:pPr>
    </w:p>
    <w:p w:rsidR="005C66E5" w:rsidRPr="00DE4C8F" w:rsidRDefault="00E04049" w:rsidP="00DE4C8F">
      <w:pPr>
        <w:pStyle w:val="p1a"/>
        <w:spacing w:after="120" w:line="240" w:lineRule="auto"/>
        <w:rPr>
          <w:rFonts w:ascii="Times New Roman" w:hAnsi="Times New Roman"/>
          <w:b/>
          <w:sz w:val="28"/>
          <w:lang w:val="id-ID"/>
        </w:rPr>
      </w:pPr>
      <w:r w:rsidRPr="00DE4C8F">
        <w:rPr>
          <w:rFonts w:ascii="Times New Roman" w:hAnsi="Times New Roman"/>
          <w:b/>
          <w:sz w:val="28"/>
          <w:lang w:val="id-ID"/>
        </w:rPr>
        <w:t>4.</w:t>
      </w:r>
      <w:r w:rsidR="00DA2BF1" w:rsidRPr="00DE4C8F">
        <w:rPr>
          <w:rFonts w:ascii="Times New Roman" w:hAnsi="Times New Roman"/>
          <w:b/>
          <w:sz w:val="28"/>
          <w:lang w:val="id-ID"/>
        </w:rPr>
        <w:t>3.</w:t>
      </w:r>
      <w:r w:rsidRPr="00DE4C8F">
        <w:rPr>
          <w:rFonts w:ascii="Times New Roman" w:hAnsi="Times New Roman"/>
          <w:b/>
          <w:sz w:val="28"/>
          <w:lang w:val="id-ID"/>
        </w:rPr>
        <w:t xml:space="preserve">5 </w:t>
      </w:r>
      <w:r w:rsidR="0058658F" w:rsidRPr="00DE4C8F">
        <w:rPr>
          <w:rFonts w:ascii="Times New Roman" w:hAnsi="Times New Roman"/>
          <w:b/>
          <w:sz w:val="24"/>
          <w:lang w:val="id-ID"/>
        </w:rPr>
        <w:t xml:space="preserve">Analysis Result of Emotional Intelligence’s Factors on </w:t>
      </w:r>
      <w:r w:rsidR="00FD4FF2" w:rsidRPr="00DE4C8F">
        <w:rPr>
          <w:rFonts w:ascii="Times New Roman" w:hAnsi="Times New Roman"/>
          <w:b/>
          <w:sz w:val="28"/>
          <w:lang w:val="id-ID"/>
        </w:rPr>
        <w:t>Regret Aversion Bias</w:t>
      </w:r>
    </w:p>
    <w:p w:rsidR="0046123E" w:rsidRPr="00DE4C8F" w:rsidRDefault="009A2DD9" w:rsidP="00DE4C8F">
      <w:pPr>
        <w:spacing w:after="120" w:line="240" w:lineRule="auto"/>
        <w:rPr>
          <w:rFonts w:ascii="Times New Roman" w:hAnsi="Times New Roman"/>
          <w:sz w:val="24"/>
          <w:lang w:val="id-ID"/>
        </w:rPr>
      </w:pPr>
      <w:r w:rsidRPr="00DE4C8F">
        <w:rPr>
          <w:rFonts w:ascii="Times New Roman" w:hAnsi="Times New Roman"/>
          <w:sz w:val="24"/>
        </w:rPr>
        <w:t>To see which independent variables</w:t>
      </w:r>
      <w:r w:rsidRPr="00DE4C8F">
        <w:rPr>
          <w:rFonts w:ascii="Times New Roman" w:hAnsi="Times New Roman"/>
          <w:sz w:val="24"/>
          <w:lang w:val="id-ID"/>
        </w:rPr>
        <w:t xml:space="preserve"> that</w:t>
      </w:r>
      <w:r w:rsidRPr="00DE4C8F">
        <w:rPr>
          <w:rFonts w:ascii="Times New Roman" w:hAnsi="Times New Roman"/>
          <w:sz w:val="24"/>
        </w:rPr>
        <w:t xml:space="preserve"> significantly affect the dependent variable, it can be determined through the </w:t>
      </w:r>
      <w:r w:rsidRPr="00DE4C8F">
        <w:rPr>
          <w:rFonts w:ascii="Times New Roman" w:hAnsi="Times New Roman"/>
          <w:sz w:val="24"/>
          <w:lang w:val="id-ID"/>
        </w:rPr>
        <w:t>significant value</w:t>
      </w:r>
      <w:r w:rsidRPr="00DE4C8F">
        <w:rPr>
          <w:rFonts w:ascii="Times New Roman" w:hAnsi="Times New Roman"/>
          <w:sz w:val="24"/>
        </w:rPr>
        <w:t xml:space="preserve"> of each independent variable </w:t>
      </w:r>
      <w:r w:rsidRPr="00DE4C8F">
        <w:rPr>
          <w:rFonts w:ascii="Times New Roman" w:hAnsi="Times New Roman"/>
          <w:sz w:val="24"/>
          <w:lang w:val="id-ID"/>
        </w:rPr>
        <w:t xml:space="preserve">which </w:t>
      </w:r>
      <w:r w:rsidRPr="00DE4C8F">
        <w:rPr>
          <w:rFonts w:ascii="Times New Roman" w:hAnsi="Times New Roman"/>
          <w:sz w:val="24"/>
        </w:rPr>
        <w:t>can be seen in table</w:t>
      </w:r>
      <w:r w:rsidRPr="00DE4C8F">
        <w:rPr>
          <w:rFonts w:ascii="Times New Roman" w:hAnsi="Times New Roman"/>
          <w:sz w:val="24"/>
          <w:lang w:val="id-ID"/>
        </w:rPr>
        <w:t xml:space="preserve"> 4.3.5.1</w:t>
      </w:r>
      <w:r w:rsidRPr="00DE4C8F">
        <w:rPr>
          <w:rFonts w:ascii="Times New Roman" w:hAnsi="Times New Roman"/>
          <w:sz w:val="24"/>
        </w:rPr>
        <w:t xml:space="preserve"> below</w:t>
      </w:r>
      <w:r w:rsidRPr="00DE4C8F">
        <w:rPr>
          <w:rFonts w:ascii="Times New Roman" w:hAnsi="Times New Roman"/>
          <w:sz w:val="24"/>
          <w:lang w:val="id-ID"/>
        </w:rPr>
        <w:t>:</w:t>
      </w:r>
    </w:p>
    <w:p w:rsidR="0046123E" w:rsidRPr="00F066A0" w:rsidRDefault="0046123E" w:rsidP="0046123E">
      <w:pPr>
        <w:jc w:val="center"/>
        <w:rPr>
          <w:rFonts w:ascii="Times New Roman" w:hAnsi="Times New Roman"/>
          <w:b/>
          <w:bCs/>
          <w:color w:val="000000"/>
          <w:sz w:val="18"/>
          <w:szCs w:val="18"/>
          <w:lang w:val="id-ID"/>
        </w:rPr>
      </w:pPr>
      <w:r w:rsidRPr="00F066A0">
        <w:rPr>
          <w:rFonts w:ascii="Times New Roman" w:eastAsiaTheme="minorHAnsi" w:hAnsi="Times New Roman"/>
          <w:b/>
          <w:bCs/>
          <w:szCs w:val="18"/>
          <w:lang w:val="id-ID" w:eastAsia="en-US"/>
        </w:rPr>
        <w:t>Table 4.3.5</w:t>
      </w:r>
      <w:r w:rsidR="009A2DD9">
        <w:rPr>
          <w:rFonts w:ascii="Times New Roman" w:eastAsiaTheme="minorHAnsi" w:hAnsi="Times New Roman"/>
          <w:b/>
          <w:bCs/>
          <w:szCs w:val="18"/>
          <w:lang w:val="id-ID" w:eastAsia="en-US"/>
        </w:rPr>
        <w:t>.1</w:t>
      </w:r>
      <w:r w:rsidRPr="00F066A0">
        <w:rPr>
          <w:rFonts w:ascii="Times New Roman" w:eastAsiaTheme="minorHAnsi" w:hAnsi="Times New Roman"/>
          <w:b/>
          <w:bCs/>
          <w:szCs w:val="18"/>
          <w:lang w:val="id-ID" w:eastAsia="en-US"/>
        </w:rPr>
        <w:t xml:space="preserve"> </w:t>
      </w:r>
      <w:r w:rsidRPr="00F066A0">
        <w:rPr>
          <w:rFonts w:ascii="Times New Roman" w:hAnsi="Times New Roman"/>
          <w:b/>
          <w:bCs/>
          <w:color w:val="000000"/>
          <w:sz w:val="18"/>
          <w:szCs w:val="18"/>
          <w:lang w:val="id-ID"/>
        </w:rPr>
        <w:t>Variables in the Equation</w:t>
      </w:r>
    </w:p>
    <w:p w:rsidR="003526F5" w:rsidRDefault="003526F5" w:rsidP="0070280A">
      <w:pPr>
        <w:rPr>
          <w:rFonts w:ascii="Times New Roman" w:hAnsi="Times New Roman"/>
          <w:b/>
          <w:sz w:val="22"/>
          <w:lang w:val="id-ID"/>
        </w:rPr>
      </w:pPr>
    </w:p>
    <w:tbl>
      <w:tblPr>
        <w:tblW w:w="7877" w:type="dxa"/>
        <w:jc w:val="center"/>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8"/>
        <w:gridCol w:w="2583"/>
        <w:gridCol w:w="1080"/>
        <w:gridCol w:w="1082"/>
        <w:gridCol w:w="1082"/>
        <w:gridCol w:w="1082"/>
      </w:tblGrid>
      <w:tr w:rsidR="003526F5" w:rsidRPr="005B4BD8" w:rsidTr="003526F5">
        <w:trPr>
          <w:cantSplit/>
          <w:trHeight w:val="188"/>
          <w:jc w:val="center"/>
        </w:trPr>
        <w:tc>
          <w:tcPr>
            <w:tcW w:w="3551" w:type="dxa"/>
            <w:gridSpan w:val="2"/>
            <w:vMerge w:val="restart"/>
            <w:tcBorders>
              <w:top w:val="single" w:sz="18" w:space="0" w:color="000000"/>
              <w:left w:val="single" w:sz="18" w:space="0" w:color="000000"/>
              <w:bottom w:val="nil"/>
              <w:right w:val="nil"/>
            </w:tcBorders>
            <w:shd w:val="clear" w:color="auto" w:fill="FFFFFF"/>
            <w:vAlign w:val="bottom"/>
          </w:tcPr>
          <w:p w:rsidR="003526F5" w:rsidRPr="005B4BD8" w:rsidRDefault="003526F5" w:rsidP="00E260E1">
            <w:pPr>
              <w:spacing w:line="240" w:lineRule="auto"/>
              <w:rPr>
                <w:rFonts w:ascii="Times New Roman" w:hAnsi="Times New Roman"/>
                <w:sz w:val="16"/>
                <w:szCs w:val="24"/>
                <w:lang w:val="id-ID"/>
              </w:rPr>
            </w:pPr>
          </w:p>
        </w:tc>
        <w:tc>
          <w:tcPr>
            <w:tcW w:w="1080" w:type="dxa"/>
            <w:vMerge w:val="restart"/>
            <w:tcBorders>
              <w:top w:val="single" w:sz="18" w:space="0" w:color="000000"/>
              <w:left w:val="single" w:sz="16" w:space="0" w:color="000000"/>
            </w:tcBorders>
            <w:shd w:val="clear" w:color="auto" w:fill="FFFFFF"/>
            <w:vAlign w:val="bottom"/>
          </w:tcPr>
          <w:p w:rsidR="003526F5" w:rsidRPr="005B4BD8" w:rsidRDefault="003526F5" w:rsidP="00E260E1">
            <w:pPr>
              <w:spacing w:line="240" w:lineRule="auto"/>
              <w:ind w:left="60" w:right="60"/>
              <w:jc w:val="center"/>
              <w:rPr>
                <w:rFonts w:ascii="Arial" w:hAnsi="Arial" w:cs="Arial"/>
                <w:color w:val="000000"/>
                <w:sz w:val="16"/>
                <w:szCs w:val="18"/>
                <w:lang w:val="id-ID"/>
              </w:rPr>
            </w:pPr>
            <w:r w:rsidRPr="005B4BD8">
              <w:rPr>
                <w:rFonts w:ascii="Arial" w:hAnsi="Arial" w:cs="Arial"/>
                <w:color w:val="000000"/>
                <w:sz w:val="16"/>
                <w:szCs w:val="18"/>
                <w:lang w:val="id-ID"/>
              </w:rPr>
              <w:t>B</w:t>
            </w:r>
          </w:p>
        </w:tc>
        <w:tc>
          <w:tcPr>
            <w:tcW w:w="1082" w:type="dxa"/>
            <w:vMerge w:val="restart"/>
            <w:tcBorders>
              <w:top w:val="single" w:sz="18" w:space="0" w:color="000000"/>
            </w:tcBorders>
            <w:shd w:val="clear" w:color="auto" w:fill="FFFFFF"/>
            <w:vAlign w:val="bottom"/>
          </w:tcPr>
          <w:p w:rsidR="003526F5" w:rsidRPr="005B4BD8" w:rsidRDefault="003526F5" w:rsidP="00E260E1">
            <w:pPr>
              <w:spacing w:line="240" w:lineRule="auto"/>
              <w:ind w:left="60" w:right="60"/>
              <w:jc w:val="center"/>
              <w:rPr>
                <w:rFonts w:ascii="Arial" w:hAnsi="Arial" w:cs="Arial"/>
                <w:color w:val="000000"/>
                <w:sz w:val="16"/>
                <w:szCs w:val="18"/>
                <w:lang w:val="id-ID"/>
              </w:rPr>
            </w:pPr>
            <w:r w:rsidRPr="005B4BD8">
              <w:rPr>
                <w:rFonts w:ascii="Arial" w:hAnsi="Arial" w:cs="Arial"/>
                <w:color w:val="000000"/>
                <w:sz w:val="16"/>
                <w:szCs w:val="18"/>
                <w:lang w:val="id-ID"/>
              </w:rPr>
              <w:t>Wald</w:t>
            </w:r>
          </w:p>
        </w:tc>
        <w:tc>
          <w:tcPr>
            <w:tcW w:w="1082" w:type="dxa"/>
            <w:vMerge w:val="restart"/>
            <w:tcBorders>
              <w:top w:val="single" w:sz="18" w:space="0" w:color="000000"/>
            </w:tcBorders>
            <w:shd w:val="clear" w:color="auto" w:fill="FFFFFF"/>
            <w:vAlign w:val="bottom"/>
          </w:tcPr>
          <w:p w:rsidR="003526F5" w:rsidRPr="005B4BD8" w:rsidRDefault="003526F5" w:rsidP="00E260E1">
            <w:pPr>
              <w:spacing w:line="240" w:lineRule="auto"/>
              <w:ind w:left="60" w:right="60"/>
              <w:jc w:val="center"/>
              <w:rPr>
                <w:rFonts w:ascii="Arial" w:hAnsi="Arial" w:cs="Arial"/>
                <w:color w:val="000000"/>
                <w:sz w:val="16"/>
                <w:szCs w:val="18"/>
                <w:lang w:val="id-ID"/>
              </w:rPr>
            </w:pPr>
            <w:r w:rsidRPr="005B4BD8">
              <w:rPr>
                <w:rFonts w:ascii="Arial" w:hAnsi="Arial" w:cs="Arial"/>
                <w:color w:val="000000"/>
                <w:sz w:val="16"/>
                <w:szCs w:val="18"/>
                <w:lang w:val="id-ID"/>
              </w:rPr>
              <w:t>Sig.</w:t>
            </w:r>
          </w:p>
        </w:tc>
        <w:tc>
          <w:tcPr>
            <w:tcW w:w="1082" w:type="dxa"/>
            <w:vMerge w:val="restart"/>
            <w:tcBorders>
              <w:top w:val="single" w:sz="18" w:space="0" w:color="000000"/>
              <w:right w:val="single" w:sz="18" w:space="0" w:color="000000"/>
            </w:tcBorders>
            <w:shd w:val="clear" w:color="auto" w:fill="FFFFFF"/>
            <w:vAlign w:val="bottom"/>
          </w:tcPr>
          <w:p w:rsidR="003526F5" w:rsidRPr="005B4BD8" w:rsidRDefault="003526F5" w:rsidP="00E260E1">
            <w:pPr>
              <w:spacing w:line="240" w:lineRule="auto"/>
              <w:ind w:left="60" w:right="60"/>
              <w:jc w:val="center"/>
              <w:rPr>
                <w:rFonts w:ascii="Arial" w:hAnsi="Arial" w:cs="Arial"/>
                <w:color w:val="000000"/>
                <w:sz w:val="16"/>
                <w:szCs w:val="18"/>
                <w:lang w:val="id-ID"/>
              </w:rPr>
            </w:pPr>
            <w:r w:rsidRPr="005B4BD8">
              <w:rPr>
                <w:rFonts w:ascii="Arial" w:hAnsi="Arial" w:cs="Arial"/>
                <w:color w:val="000000"/>
                <w:sz w:val="16"/>
                <w:szCs w:val="18"/>
                <w:lang w:val="id-ID"/>
              </w:rPr>
              <w:t>Exp(B)</w:t>
            </w:r>
          </w:p>
        </w:tc>
      </w:tr>
      <w:tr w:rsidR="003526F5" w:rsidRPr="005B4BD8" w:rsidTr="003526F5">
        <w:trPr>
          <w:cantSplit/>
          <w:trHeight w:val="188"/>
          <w:jc w:val="center"/>
        </w:trPr>
        <w:tc>
          <w:tcPr>
            <w:tcW w:w="3551" w:type="dxa"/>
            <w:gridSpan w:val="2"/>
            <w:vMerge/>
            <w:tcBorders>
              <w:top w:val="single" w:sz="16" w:space="0" w:color="000000"/>
              <w:left w:val="single" w:sz="18" w:space="0" w:color="000000"/>
              <w:bottom w:val="nil"/>
              <w:right w:val="nil"/>
            </w:tcBorders>
            <w:shd w:val="clear" w:color="auto" w:fill="FFFFFF"/>
            <w:vAlign w:val="bottom"/>
          </w:tcPr>
          <w:p w:rsidR="003526F5" w:rsidRPr="005B4BD8" w:rsidRDefault="003526F5" w:rsidP="00E260E1">
            <w:pPr>
              <w:spacing w:line="240" w:lineRule="auto"/>
              <w:rPr>
                <w:rFonts w:ascii="Arial" w:hAnsi="Arial" w:cs="Arial"/>
                <w:color w:val="000000"/>
                <w:sz w:val="16"/>
                <w:szCs w:val="18"/>
                <w:lang w:val="id-ID"/>
              </w:rPr>
            </w:pPr>
          </w:p>
        </w:tc>
        <w:tc>
          <w:tcPr>
            <w:tcW w:w="1080" w:type="dxa"/>
            <w:vMerge/>
            <w:tcBorders>
              <w:top w:val="single" w:sz="16" w:space="0" w:color="000000"/>
              <w:left w:val="single" w:sz="16" w:space="0" w:color="000000"/>
            </w:tcBorders>
            <w:shd w:val="clear" w:color="auto" w:fill="FFFFFF"/>
            <w:vAlign w:val="bottom"/>
          </w:tcPr>
          <w:p w:rsidR="003526F5" w:rsidRPr="005B4BD8" w:rsidRDefault="003526F5" w:rsidP="00E260E1">
            <w:pPr>
              <w:spacing w:line="240" w:lineRule="auto"/>
              <w:rPr>
                <w:rFonts w:ascii="Arial" w:hAnsi="Arial" w:cs="Arial"/>
                <w:color w:val="000000"/>
                <w:sz w:val="16"/>
                <w:szCs w:val="18"/>
                <w:lang w:val="id-ID"/>
              </w:rPr>
            </w:pPr>
          </w:p>
        </w:tc>
        <w:tc>
          <w:tcPr>
            <w:tcW w:w="1082" w:type="dxa"/>
            <w:vMerge/>
            <w:tcBorders>
              <w:top w:val="single" w:sz="16" w:space="0" w:color="000000"/>
            </w:tcBorders>
            <w:shd w:val="clear" w:color="auto" w:fill="FFFFFF"/>
            <w:vAlign w:val="bottom"/>
          </w:tcPr>
          <w:p w:rsidR="003526F5" w:rsidRPr="005B4BD8" w:rsidRDefault="003526F5" w:rsidP="00E260E1">
            <w:pPr>
              <w:spacing w:line="240" w:lineRule="auto"/>
              <w:rPr>
                <w:rFonts w:ascii="Arial" w:hAnsi="Arial" w:cs="Arial"/>
                <w:color w:val="000000"/>
                <w:sz w:val="16"/>
                <w:szCs w:val="18"/>
                <w:lang w:val="id-ID"/>
              </w:rPr>
            </w:pPr>
          </w:p>
        </w:tc>
        <w:tc>
          <w:tcPr>
            <w:tcW w:w="1082" w:type="dxa"/>
            <w:vMerge/>
            <w:tcBorders>
              <w:top w:val="single" w:sz="16" w:space="0" w:color="000000"/>
            </w:tcBorders>
            <w:shd w:val="clear" w:color="auto" w:fill="FFFFFF"/>
            <w:vAlign w:val="bottom"/>
          </w:tcPr>
          <w:p w:rsidR="003526F5" w:rsidRPr="005B4BD8" w:rsidRDefault="003526F5" w:rsidP="00E260E1">
            <w:pPr>
              <w:spacing w:line="240" w:lineRule="auto"/>
              <w:rPr>
                <w:rFonts w:ascii="Arial" w:hAnsi="Arial" w:cs="Arial"/>
                <w:color w:val="000000"/>
                <w:sz w:val="16"/>
                <w:szCs w:val="18"/>
                <w:lang w:val="id-ID"/>
              </w:rPr>
            </w:pPr>
          </w:p>
        </w:tc>
        <w:tc>
          <w:tcPr>
            <w:tcW w:w="1082" w:type="dxa"/>
            <w:vMerge/>
            <w:tcBorders>
              <w:top w:val="single" w:sz="16" w:space="0" w:color="000000"/>
              <w:right w:val="single" w:sz="18" w:space="0" w:color="000000"/>
            </w:tcBorders>
            <w:shd w:val="clear" w:color="auto" w:fill="FFFFFF"/>
            <w:vAlign w:val="bottom"/>
          </w:tcPr>
          <w:p w:rsidR="003526F5" w:rsidRPr="005B4BD8" w:rsidRDefault="003526F5" w:rsidP="00E260E1">
            <w:pPr>
              <w:spacing w:line="240" w:lineRule="auto"/>
              <w:rPr>
                <w:rFonts w:ascii="Arial" w:hAnsi="Arial" w:cs="Arial"/>
                <w:color w:val="000000"/>
                <w:sz w:val="16"/>
                <w:szCs w:val="18"/>
                <w:lang w:val="id-ID"/>
              </w:rPr>
            </w:pPr>
          </w:p>
        </w:tc>
      </w:tr>
      <w:tr w:rsidR="003526F5" w:rsidRPr="005B4BD8" w:rsidTr="003526F5">
        <w:trPr>
          <w:cantSplit/>
          <w:trHeight w:val="160"/>
          <w:jc w:val="center"/>
        </w:trPr>
        <w:tc>
          <w:tcPr>
            <w:tcW w:w="968" w:type="dxa"/>
            <w:vMerge w:val="restart"/>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Step 1</w:t>
            </w:r>
            <w:r w:rsidRPr="005B4BD8">
              <w:rPr>
                <w:rFonts w:ascii="Arial" w:hAnsi="Arial" w:cs="Arial"/>
                <w:color w:val="000000"/>
                <w:sz w:val="16"/>
                <w:szCs w:val="18"/>
                <w:vertAlign w:val="superscript"/>
                <w:lang w:val="id-ID"/>
              </w:rPr>
              <w:t>a</w:t>
            </w:r>
          </w:p>
        </w:tc>
        <w:tc>
          <w:tcPr>
            <w:tcW w:w="2583" w:type="dxa"/>
            <w:tcBorders>
              <w:top w:val="single" w:sz="16" w:space="0" w:color="000000"/>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Self_Awareness(1)</w:t>
            </w:r>
          </w:p>
        </w:tc>
        <w:tc>
          <w:tcPr>
            <w:tcW w:w="1080" w:type="dxa"/>
            <w:tcBorders>
              <w:top w:val="single" w:sz="16" w:space="0" w:color="000000"/>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-,802</w:t>
            </w:r>
          </w:p>
        </w:tc>
        <w:tc>
          <w:tcPr>
            <w:tcW w:w="1082" w:type="dxa"/>
            <w:tcBorders>
              <w:top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2,408</w:t>
            </w:r>
          </w:p>
        </w:tc>
        <w:tc>
          <w:tcPr>
            <w:tcW w:w="1082" w:type="dxa"/>
            <w:tcBorders>
              <w:top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,121</w:t>
            </w:r>
          </w:p>
        </w:tc>
        <w:tc>
          <w:tcPr>
            <w:tcW w:w="1082" w:type="dxa"/>
            <w:tcBorders>
              <w:top w:val="single" w:sz="16" w:space="0" w:color="000000"/>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,448</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Self_Management(1)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,247</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,285</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,594</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1,280</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Motivation(1)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-,418</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,742</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,389</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,658</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Empathy(1)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-,126</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,059</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,808</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,882</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Relationship_Management(1)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,389</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,509</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,476</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1,475</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Gender(1)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,725</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2,660</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,103</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2,064</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Age</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rPr>
                <w:rFonts w:ascii="Times New Roman" w:hAnsi="Times New Roman"/>
                <w:sz w:val="16"/>
                <w:szCs w:val="24"/>
                <w:lang w:val="id-ID"/>
              </w:rPr>
            </w:pP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,813</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,846</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rPr>
                <w:rFonts w:ascii="Times New Roman" w:hAnsi="Times New Roman"/>
                <w:sz w:val="16"/>
                <w:szCs w:val="24"/>
                <w:lang w:val="id-ID"/>
              </w:rPr>
            </w:pP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Times New Roman" w:hAnsi="Times New Roman"/>
                <w:sz w:val="16"/>
                <w:szCs w:val="24"/>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Age(1)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-,249</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,113</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,737</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,779</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Age(2)</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,167</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,045</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,832</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1,182</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Age(3)</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,321</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,145</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,704</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1,378</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Investment_Experience</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rPr>
                <w:rFonts w:ascii="Times New Roman" w:hAnsi="Times New Roman"/>
                <w:sz w:val="16"/>
                <w:szCs w:val="24"/>
                <w:lang w:val="id-ID"/>
              </w:rPr>
            </w:pP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7,057</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,029</w:t>
            </w:r>
            <w:r w:rsidRPr="00AB7251">
              <w:rPr>
                <w:rFonts w:ascii="Arial" w:hAnsi="Arial" w:cs="Arial"/>
                <w:color w:val="000000"/>
                <w:sz w:val="16"/>
                <w:szCs w:val="18"/>
                <w:lang w:val="id-ID"/>
              </w:rPr>
              <w:t>*</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rPr>
                <w:rFonts w:ascii="Times New Roman" w:hAnsi="Times New Roman"/>
                <w:sz w:val="16"/>
                <w:szCs w:val="24"/>
                <w:lang w:val="id-ID"/>
              </w:rPr>
            </w:pP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Times New Roman" w:hAnsi="Times New Roman"/>
                <w:sz w:val="16"/>
                <w:szCs w:val="24"/>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Investment_Experience(1)</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1,627</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3,559</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,059</w:t>
            </w:r>
            <w:r w:rsidRPr="00AB7251">
              <w:rPr>
                <w:rFonts w:ascii="Arial" w:hAnsi="Arial" w:cs="Arial"/>
                <w:color w:val="000000"/>
                <w:sz w:val="16"/>
                <w:szCs w:val="18"/>
                <w:lang w:val="id-ID"/>
              </w:rPr>
              <w:t>**</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5,091</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6"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nil"/>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Investment_Experience(2)</w:t>
            </w:r>
          </w:p>
        </w:tc>
        <w:tc>
          <w:tcPr>
            <w:tcW w:w="1080" w:type="dxa"/>
            <w:tcBorders>
              <w:top w:val="nil"/>
              <w:left w:val="single" w:sz="16" w:space="0" w:color="000000"/>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,370</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,221</w:t>
            </w:r>
          </w:p>
        </w:tc>
        <w:tc>
          <w:tcPr>
            <w:tcW w:w="1082" w:type="dxa"/>
            <w:tcBorders>
              <w:top w:val="nil"/>
              <w:bottom w:val="nil"/>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,638</w:t>
            </w:r>
          </w:p>
        </w:tc>
        <w:tc>
          <w:tcPr>
            <w:tcW w:w="1082" w:type="dxa"/>
            <w:tcBorders>
              <w:top w:val="nil"/>
              <w:bottom w:val="nil"/>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1,448</w:t>
            </w:r>
          </w:p>
        </w:tc>
      </w:tr>
      <w:tr w:rsidR="003526F5" w:rsidRPr="005B4BD8" w:rsidTr="003526F5">
        <w:trPr>
          <w:cantSplit/>
          <w:trHeight w:val="73"/>
          <w:jc w:val="center"/>
        </w:trPr>
        <w:tc>
          <w:tcPr>
            <w:tcW w:w="968" w:type="dxa"/>
            <w:vMerge/>
            <w:tcBorders>
              <w:top w:val="single" w:sz="16" w:space="0" w:color="000000"/>
              <w:left w:val="single" w:sz="18" w:space="0" w:color="000000"/>
              <w:bottom w:val="single" w:sz="18" w:space="0" w:color="000000"/>
              <w:right w:val="nil"/>
            </w:tcBorders>
            <w:shd w:val="clear" w:color="auto" w:fill="FFFFFF"/>
          </w:tcPr>
          <w:p w:rsidR="003526F5" w:rsidRPr="005B4BD8" w:rsidRDefault="003526F5" w:rsidP="00E260E1">
            <w:pPr>
              <w:spacing w:line="240" w:lineRule="auto"/>
              <w:rPr>
                <w:rFonts w:ascii="Arial" w:hAnsi="Arial" w:cs="Arial"/>
                <w:color w:val="000000"/>
                <w:sz w:val="16"/>
                <w:szCs w:val="18"/>
                <w:lang w:val="id-ID"/>
              </w:rPr>
            </w:pPr>
          </w:p>
        </w:tc>
        <w:tc>
          <w:tcPr>
            <w:tcW w:w="2583" w:type="dxa"/>
            <w:tcBorders>
              <w:top w:val="nil"/>
              <w:left w:val="nil"/>
              <w:bottom w:val="single" w:sz="18" w:space="0" w:color="000000"/>
              <w:right w:val="single" w:sz="16" w:space="0" w:color="000000"/>
            </w:tcBorders>
            <w:shd w:val="clear" w:color="auto" w:fill="FFFFFF"/>
          </w:tcPr>
          <w:p w:rsidR="003526F5" w:rsidRPr="005B4BD8" w:rsidRDefault="003526F5" w:rsidP="00E260E1">
            <w:pPr>
              <w:spacing w:line="240" w:lineRule="auto"/>
              <w:ind w:left="60" w:right="60"/>
              <w:rPr>
                <w:rFonts w:ascii="Arial" w:hAnsi="Arial" w:cs="Arial"/>
                <w:color w:val="000000"/>
                <w:sz w:val="16"/>
                <w:szCs w:val="18"/>
                <w:lang w:val="id-ID"/>
              </w:rPr>
            </w:pPr>
            <w:r w:rsidRPr="005B4BD8">
              <w:rPr>
                <w:rFonts w:ascii="Arial" w:hAnsi="Arial" w:cs="Arial"/>
                <w:color w:val="000000"/>
                <w:sz w:val="16"/>
                <w:szCs w:val="18"/>
                <w:lang w:val="id-ID"/>
              </w:rPr>
              <w:t>Constant</w:t>
            </w:r>
          </w:p>
        </w:tc>
        <w:tc>
          <w:tcPr>
            <w:tcW w:w="1080" w:type="dxa"/>
            <w:tcBorders>
              <w:top w:val="nil"/>
              <w:left w:val="single" w:sz="16" w:space="0" w:color="000000"/>
              <w:bottom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,500</w:t>
            </w:r>
          </w:p>
        </w:tc>
        <w:tc>
          <w:tcPr>
            <w:tcW w:w="1082" w:type="dxa"/>
            <w:tcBorders>
              <w:top w:val="nil"/>
              <w:bottom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,373</w:t>
            </w:r>
          </w:p>
        </w:tc>
        <w:tc>
          <w:tcPr>
            <w:tcW w:w="1082" w:type="dxa"/>
            <w:tcBorders>
              <w:top w:val="nil"/>
              <w:bottom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,541</w:t>
            </w:r>
          </w:p>
        </w:tc>
        <w:tc>
          <w:tcPr>
            <w:tcW w:w="1082" w:type="dxa"/>
            <w:tcBorders>
              <w:top w:val="nil"/>
              <w:bottom w:val="single" w:sz="18" w:space="0" w:color="000000"/>
              <w:right w:val="single" w:sz="18" w:space="0" w:color="000000"/>
            </w:tcBorders>
            <w:shd w:val="clear" w:color="auto" w:fill="FFFFFF"/>
            <w:vAlign w:val="center"/>
          </w:tcPr>
          <w:p w:rsidR="003526F5" w:rsidRPr="005B4BD8" w:rsidRDefault="003526F5" w:rsidP="00E260E1">
            <w:pPr>
              <w:spacing w:line="240" w:lineRule="auto"/>
              <w:ind w:left="60" w:right="60"/>
              <w:jc w:val="right"/>
              <w:rPr>
                <w:rFonts w:ascii="Arial" w:hAnsi="Arial" w:cs="Arial"/>
                <w:color w:val="000000"/>
                <w:sz w:val="16"/>
                <w:szCs w:val="18"/>
                <w:lang w:val="id-ID"/>
              </w:rPr>
            </w:pPr>
            <w:r w:rsidRPr="005B4BD8">
              <w:rPr>
                <w:rFonts w:ascii="Arial" w:hAnsi="Arial" w:cs="Arial"/>
                <w:color w:val="000000"/>
                <w:sz w:val="16"/>
                <w:szCs w:val="18"/>
                <w:lang w:val="id-ID"/>
              </w:rPr>
              <w:t>1,649</w:t>
            </w:r>
          </w:p>
        </w:tc>
      </w:tr>
    </w:tbl>
    <w:p w:rsidR="007172B7" w:rsidRPr="00526C45" w:rsidRDefault="00025256" w:rsidP="00025256">
      <w:pPr>
        <w:tabs>
          <w:tab w:val="left" w:pos="284"/>
          <w:tab w:val="left" w:pos="1134"/>
        </w:tabs>
        <w:spacing w:line="360" w:lineRule="auto"/>
        <w:ind w:firstLine="0"/>
        <w:rPr>
          <w:rFonts w:ascii="Times New Roman" w:hAnsi="Times New Roman"/>
          <w:color w:val="000000"/>
          <w:sz w:val="18"/>
          <w:szCs w:val="23"/>
          <w:lang w:val="id-ID"/>
        </w:rPr>
      </w:pPr>
      <w:r>
        <w:rPr>
          <w:rFonts w:asciiTheme="minorHAnsi" w:hAnsiTheme="minorHAnsi"/>
          <w:sz w:val="18"/>
          <w:lang w:val="id-ID"/>
        </w:rPr>
        <w:tab/>
      </w:r>
      <w:r w:rsidR="003526F5">
        <w:rPr>
          <w:rFonts w:ascii="Times New Roman" w:hAnsi="Times New Roman"/>
          <w:color w:val="000000"/>
          <w:sz w:val="18"/>
          <w:szCs w:val="23"/>
          <w:lang w:val="id-ID"/>
        </w:rPr>
        <w:t>*significant at 5</w:t>
      </w:r>
      <w:r w:rsidR="007172B7" w:rsidRPr="00526C45">
        <w:rPr>
          <w:rFonts w:ascii="Times New Roman" w:hAnsi="Times New Roman"/>
          <w:color w:val="000000"/>
          <w:sz w:val="18"/>
          <w:szCs w:val="23"/>
          <w:lang w:val="id-ID"/>
        </w:rPr>
        <w:t xml:space="preserve">% </w:t>
      </w:r>
    </w:p>
    <w:p w:rsidR="00795687" w:rsidRDefault="00025256" w:rsidP="002552D8">
      <w:pPr>
        <w:tabs>
          <w:tab w:val="left" w:pos="284"/>
          <w:tab w:val="left" w:pos="1134"/>
        </w:tabs>
        <w:spacing w:line="360" w:lineRule="auto"/>
        <w:ind w:firstLine="0"/>
        <w:rPr>
          <w:rFonts w:ascii="Times New Roman" w:hAnsi="Times New Roman"/>
          <w:color w:val="000000"/>
          <w:sz w:val="18"/>
          <w:szCs w:val="23"/>
          <w:lang w:val="id-ID"/>
        </w:rPr>
      </w:pPr>
      <w:r>
        <w:rPr>
          <w:rFonts w:ascii="Times New Roman" w:hAnsi="Times New Roman"/>
          <w:color w:val="000000"/>
          <w:sz w:val="18"/>
          <w:szCs w:val="23"/>
          <w:lang w:val="id-ID"/>
        </w:rPr>
        <w:tab/>
      </w:r>
      <w:r w:rsidR="003526F5">
        <w:rPr>
          <w:rFonts w:ascii="Times New Roman" w:hAnsi="Times New Roman"/>
          <w:color w:val="000000"/>
          <w:sz w:val="18"/>
          <w:szCs w:val="23"/>
          <w:lang w:val="id-ID"/>
        </w:rPr>
        <w:t>** significant at 10</w:t>
      </w:r>
      <w:r w:rsidR="007172B7" w:rsidRPr="00526C45">
        <w:rPr>
          <w:rFonts w:ascii="Times New Roman" w:hAnsi="Times New Roman"/>
          <w:color w:val="000000"/>
          <w:sz w:val="18"/>
          <w:szCs w:val="23"/>
          <w:lang w:val="id-ID"/>
        </w:rPr>
        <w:t>%</w:t>
      </w:r>
    </w:p>
    <w:p w:rsidR="00150410" w:rsidRDefault="00150410" w:rsidP="007779FA">
      <w:pPr>
        <w:tabs>
          <w:tab w:val="left" w:pos="284"/>
          <w:tab w:val="left" w:pos="1134"/>
        </w:tabs>
        <w:spacing w:line="360" w:lineRule="auto"/>
        <w:ind w:firstLine="0"/>
        <w:rPr>
          <w:rFonts w:ascii="Times New Roman" w:hAnsi="Times New Roman"/>
          <w:color w:val="000000"/>
          <w:sz w:val="18"/>
          <w:szCs w:val="23"/>
          <w:lang w:val="id-ID"/>
        </w:rPr>
      </w:pPr>
    </w:p>
    <w:p w:rsidR="00ED02F5" w:rsidRPr="00B64B76" w:rsidRDefault="00ED02F5" w:rsidP="00ED02F5">
      <w:pPr>
        <w:pStyle w:val="ListParagraph"/>
        <w:numPr>
          <w:ilvl w:val="0"/>
          <w:numId w:val="14"/>
        </w:numPr>
        <w:tabs>
          <w:tab w:val="left" w:pos="284"/>
        </w:tabs>
        <w:spacing w:line="360" w:lineRule="auto"/>
        <w:ind w:left="284" w:hanging="284"/>
        <w:rPr>
          <w:rFonts w:ascii="Times New Roman" w:hAnsi="Times New Roman"/>
          <w:color w:val="000000"/>
          <w:szCs w:val="23"/>
          <w:lang w:val="id-ID"/>
        </w:rPr>
      </w:pPr>
      <w:r w:rsidRPr="00B64B76">
        <w:rPr>
          <w:rFonts w:ascii="Times New Roman" w:hAnsi="Times New Roman"/>
          <w:color w:val="000000"/>
          <w:szCs w:val="23"/>
          <w:lang w:val="id-ID"/>
        </w:rPr>
        <w:lastRenderedPageBreak/>
        <w:t>Hypothesis Testing:</w:t>
      </w:r>
    </w:p>
    <w:tbl>
      <w:tblPr>
        <w:tblStyle w:val="TableGrid"/>
        <w:tblW w:w="8786" w:type="dxa"/>
        <w:jc w:val="center"/>
        <w:tblInd w:w="817" w:type="dxa"/>
        <w:tblLook w:val="04A0" w:firstRow="1" w:lastRow="0" w:firstColumn="1" w:lastColumn="0" w:noHBand="0" w:noVBand="1"/>
      </w:tblPr>
      <w:tblGrid>
        <w:gridCol w:w="3137"/>
        <w:gridCol w:w="2449"/>
        <w:gridCol w:w="3200"/>
      </w:tblGrid>
      <w:tr w:rsidR="00ED02F5" w:rsidRPr="00532685" w:rsidTr="00E469C4">
        <w:trPr>
          <w:trHeight w:val="330"/>
          <w:jc w:val="center"/>
        </w:trPr>
        <w:tc>
          <w:tcPr>
            <w:tcW w:w="3137" w:type="dxa"/>
            <w:vAlign w:val="center"/>
          </w:tcPr>
          <w:p w:rsidR="00ED02F5" w:rsidRPr="00532685" w:rsidRDefault="00ED02F5"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Variable</w:t>
            </w:r>
          </w:p>
        </w:tc>
        <w:tc>
          <w:tcPr>
            <w:tcW w:w="2449" w:type="dxa"/>
            <w:vAlign w:val="center"/>
          </w:tcPr>
          <w:p w:rsidR="00ED02F5" w:rsidRPr="00532685" w:rsidRDefault="00ED02F5"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Sig</w:t>
            </w:r>
          </w:p>
        </w:tc>
        <w:tc>
          <w:tcPr>
            <w:tcW w:w="3200" w:type="dxa"/>
            <w:vAlign w:val="center"/>
          </w:tcPr>
          <w:p w:rsidR="00ED02F5" w:rsidRPr="00532685" w:rsidRDefault="00ED02F5"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b/>
                <w:color w:val="000000" w:themeColor="text1"/>
                <w:sz w:val="18"/>
                <w:szCs w:val="24"/>
                <w:lang w:val="id-ID"/>
              </w:rPr>
              <w:t xml:space="preserve">Result </w:t>
            </w:r>
          </w:p>
        </w:tc>
      </w:tr>
      <w:tr w:rsidR="00ED02F5" w:rsidRPr="00532685" w:rsidTr="00E469C4">
        <w:trPr>
          <w:trHeight w:val="330"/>
          <w:jc w:val="center"/>
        </w:trPr>
        <w:tc>
          <w:tcPr>
            <w:tcW w:w="3137" w:type="dxa"/>
            <w:vAlign w:val="center"/>
          </w:tcPr>
          <w:p w:rsidR="00ED02F5" w:rsidRPr="00532685" w:rsidRDefault="00ED02F5"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Awareness</w:t>
            </w:r>
          </w:p>
        </w:tc>
        <w:tc>
          <w:tcPr>
            <w:tcW w:w="2449" w:type="dxa"/>
            <w:vAlign w:val="center"/>
          </w:tcPr>
          <w:p w:rsidR="00ED02F5" w:rsidRPr="00532685" w:rsidRDefault="00ED02F5"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31CD1" w:rsidRPr="00532685">
              <w:rPr>
                <w:rFonts w:ascii="Times New Roman" w:hAnsi="Times New Roman"/>
                <w:color w:val="000000"/>
                <w:sz w:val="18"/>
                <w:szCs w:val="18"/>
                <w:lang w:val="id-ID"/>
              </w:rPr>
              <w:t>121</w:t>
            </w:r>
          </w:p>
        </w:tc>
        <w:tc>
          <w:tcPr>
            <w:tcW w:w="3200" w:type="dxa"/>
          </w:tcPr>
          <w:p w:rsidR="00ED02F5" w:rsidRPr="00532685" w:rsidRDefault="005C726F"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ED02F5" w:rsidRPr="00532685" w:rsidTr="00E469C4">
        <w:trPr>
          <w:trHeight w:val="330"/>
          <w:jc w:val="center"/>
        </w:trPr>
        <w:tc>
          <w:tcPr>
            <w:tcW w:w="3137" w:type="dxa"/>
            <w:vAlign w:val="center"/>
          </w:tcPr>
          <w:p w:rsidR="00ED02F5" w:rsidRPr="00532685" w:rsidRDefault="00ED02F5"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Self Management</w:t>
            </w:r>
          </w:p>
        </w:tc>
        <w:tc>
          <w:tcPr>
            <w:tcW w:w="2449" w:type="dxa"/>
            <w:vAlign w:val="center"/>
          </w:tcPr>
          <w:p w:rsidR="00ED02F5" w:rsidRPr="00532685" w:rsidRDefault="00ED02F5"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31CD1" w:rsidRPr="00532685">
              <w:rPr>
                <w:rFonts w:ascii="Times New Roman" w:hAnsi="Times New Roman"/>
                <w:color w:val="000000"/>
                <w:sz w:val="18"/>
                <w:szCs w:val="18"/>
                <w:lang w:val="id-ID"/>
              </w:rPr>
              <w:t>594</w:t>
            </w:r>
          </w:p>
        </w:tc>
        <w:tc>
          <w:tcPr>
            <w:tcW w:w="3200" w:type="dxa"/>
          </w:tcPr>
          <w:p w:rsidR="00ED02F5" w:rsidRPr="00532685" w:rsidRDefault="005C726F" w:rsidP="001C2571">
            <w:pPr>
              <w:spacing w:after="120" w:line="240" w:lineRule="auto"/>
              <w:jc w:val="center"/>
              <w:rPr>
                <w:rFonts w:ascii="Times New Roman" w:hAnsi="Times New Roman"/>
                <w:b/>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ED02F5" w:rsidRPr="00532685" w:rsidTr="00E469C4">
        <w:trPr>
          <w:trHeight w:val="330"/>
          <w:jc w:val="center"/>
        </w:trPr>
        <w:tc>
          <w:tcPr>
            <w:tcW w:w="3137" w:type="dxa"/>
            <w:vAlign w:val="center"/>
          </w:tcPr>
          <w:p w:rsidR="00ED02F5" w:rsidRPr="00532685" w:rsidRDefault="00ED02F5"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Motivation</w:t>
            </w:r>
          </w:p>
        </w:tc>
        <w:tc>
          <w:tcPr>
            <w:tcW w:w="2449" w:type="dxa"/>
            <w:vAlign w:val="center"/>
          </w:tcPr>
          <w:p w:rsidR="00ED02F5" w:rsidRPr="00532685" w:rsidRDefault="00ED02F5"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31CD1" w:rsidRPr="00532685">
              <w:rPr>
                <w:rFonts w:ascii="Times New Roman" w:hAnsi="Times New Roman"/>
                <w:color w:val="000000"/>
                <w:sz w:val="18"/>
                <w:szCs w:val="18"/>
                <w:lang w:val="id-ID"/>
              </w:rPr>
              <w:t>389</w:t>
            </w:r>
          </w:p>
        </w:tc>
        <w:tc>
          <w:tcPr>
            <w:tcW w:w="3200" w:type="dxa"/>
          </w:tcPr>
          <w:p w:rsidR="00ED02F5" w:rsidRPr="00532685" w:rsidRDefault="005C726F"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ED02F5" w:rsidRPr="00532685" w:rsidTr="00E469C4">
        <w:trPr>
          <w:trHeight w:val="330"/>
          <w:jc w:val="center"/>
        </w:trPr>
        <w:tc>
          <w:tcPr>
            <w:tcW w:w="3137" w:type="dxa"/>
            <w:vAlign w:val="center"/>
          </w:tcPr>
          <w:p w:rsidR="00ED02F5" w:rsidRPr="00532685" w:rsidRDefault="00ED02F5"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Empathy</w:t>
            </w:r>
          </w:p>
        </w:tc>
        <w:tc>
          <w:tcPr>
            <w:tcW w:w="2449" w:type="dxa"/>
            <w:vAlign w:val="center"/>
          </w:tcPr>
          <w:p w:rsidR="00ED02F5" w:rsidRPr="00532685" w:rsidRDefault="00ED02F5"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0,80</w:t>
            </w:r>
            <w:r w:rsidR="00531CD1" w:rsidRPr="00532685">
              <w:rPr>
                <w:rFonts w:ascii="Times New Roman" w:hAnsi="Times New Roman"/>
                <w:color w:val="000000"/>
                <w:sz w:val="18"/>
                <w:szCs w:val="18"/>
                <w:lang w:val="id-ID"/>
              </w:rPr>
              <w:t>8</w:t>
            </w:r>
          </w:p>
        </w:tc>
        <w:tc>
          <w:tcPr>
            <w:tcW w:w="3200" w:type="dxa"/>
          </w:tcPr>
          <w:p w:rsidR="00ED02F5" w:rsidRPr="00532685" w:rsidRDefault="005C726F"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r w:rsidR="00ED02F5" w:rsidRPr="00532685" w:rsidTr="00E469C4">
        <w:trPr>
          <w:trHeight w:val="345"/>
          <w:jc w:val="center"/>
        </w:trPr>
        <w:tc>
          <w:tcPr>
            <w:tcW w:w="3137" w:type="dxa"/>
            <w:vAlign w:val="center"/>
          </w:tcPr>
          <w:p w:rsidR="00ED02F5" w:rsidRPr="00532685" w:rsidRDefault="00585101" w:rsidP="001C2571">
            <w:pPr>
              <w:spacing w:after="120" w:line="240" w:lineRule="auto"/>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Relat</w:t>
            </w:r>
            <w:r w:rsidR="00ED02F5" w:rsidRPr="00532685">
              <w:rPr>
                <w:rFonts w:ascii="Times New Roman" w:hAnsi="Times New Roman"/>
                <w:color w:val="000000" w:themeColor="text1"/>
                <w:sz w:val="18"/>
                <w:szCs w:val="24"/>
                <w:lang w:val="id-ID"/>
              </w:rPr>
              <w:t>ionship Management</w:t>
            </w:r>
          </w:p>
        </w:tc>
        <w:tc>
          <w:tcPr>
            <w:tcW w:w="2449" w:type="dxa"/>
            <w:vAlign w:val="center"/>
          </w:tcPr>
          <w:p w:rsidR="00ED02F5" w:rsidRPr="00532685" w:rsidRDefault="00ED02F5" w:rsidP="001C2571">
            <w:pPr>
              <w:spacing w:after="120" w:line="240" w:lineRule="auto"/>
              <w:ind w:left="60" w:right="60"/>
              <w:jc w:val="center"/>
              <w:rPr>
                <w:rFonts w:ascii="Times New Roman" w:hAnsi="Times New Roman"/>
                <w:color w:val="000000"/>
                <w:sz w:val="18"/>
                <w:szCs w:val="18"/>
                <w:lang w:val="id-ID"/>
              </w:rPr>
            </w:pPr>
            <w:r w:rsidRPr="00532685">
              <w:rPr>
                <w:rFonts w:ascii="Times New Roman" w:hAnsi="Times New Roman"/>
                <w:color w:val="000000"/>
                <w:sz w:val="18"/>
                <w:szCs w:val="18"/>
                <w:lang w:val="id-ID"/>
              </w:rPr>
              <w:t>0,</w:t>
            </w:r>
            <w:r w:rsidR="00531CD1" w:rsidRPr="00532685">
              <w:rPr>
                <w:rFonts w:ascii="Times New Roman" w:hAnsi="Times New Roman"/>
                <w:color w:val="000000"/>
                <w:sz w:val="18"/>
                <w:szCs w:val="18"/>
                <w:lang w:val="id-ID"/>
              </w:rPr>
              <w:t>476</w:t>
            </w:r>
          </w:p>
        </w:tc>
        <w:tc>
          <w:tcPr>
            <w:tcW w:w="3200" w:type="dxa"/>
          </w:tcPr>
          <w:p w:rsidR="00ED02F5" w:rsidRPr="00532685" w:rsidRDefault="005C726F" w:rsidP="001C2571">
            <w:pPr>
              <w:spacing w:after="120" w:line="240" w:lineRule="auto"/>
              <w:jc w:val="center"/>
              <w:rPr>
                <w:rFonts w:ascii="Times New Roman" w:hAnsi="Times New Roman"/>
                <w:color w:val="000000" w:themeColor="text1"/>
                <w:sz w:val="18"/>
                <w:szCs w:val="24"/>
                <w:lang w:val="id-ID"/>
              </w:rPr>
            </w:pPr>
            <w:r w:rsidRPr="00532685">
              <w:rPr>
                <w:rFonts w:ascii="Times New Roman" w:hAnsi="Times New Roman"/>
                <w:color w:val="000000" w:themeColor="text1"/>
                <w:sz w:val="18"/>
                <w:szCs w:val="24"/>
                <w:lang w:val="id-ID"/>
              </w:rPr>
              <w:t xml:space="preserve">Not Significant, </w:t>
            </w:r>
            <w:r>
              <w:rPr>
                <w:rFonts w:ascii="Times New Roman" w:hAnsi="Times New Roman"/>
                <w:color w:val="000000" w:themeColor="text1"/>
                <w:sz w:val="18"/>
                <w:szCs w:val="24"/>
                <w:lang w:val="id-ID"/>
              </w:rPr>
              <w:t xml:space="preserve"> can not reject </w:t>
            </w:r>
            <w:r w:rsidRPr="00532685">
              <w:rPr>
                <w:rFonts w:ascii="Times New Roman" w:hAnsi="Times New Roman"/>
                <w:color w:val="000000" w:themeColor="text1"/>
                <w:sz w:val="18"/>
                <w:szCs w:val="24"/>
                <w:lang w:val="id-ID"/>
              </w:rPr>
              <w:t>H</w:t>
            </w:r>
            <w:r w:rsidRPr="00532685">
              <w:rPr>
                <w:rFonts w:ascii="Times New Roman" w:hAnsi="Times New Roman"/>
                <w:color w:val="000000" w:themeColor="text1"/>
                <w:sz w:val="18"/>
                <w:szCs w:val="24"/>
                <w:vertAlign w:val="subscript"/>
                <w:lang w:val="id-ID"/>
              </w:rPr>
              <w:t>0</w:t>
            </w:r>
          </w:p>
        </w:tc>
      </w:tr>
    </w:tbl>
    <w:p w:rsidR="00795687" w:rsidRPr="005B6A5F" w:rsidRDefault="005B6A5F" w:rsidP="005B6A5F">
      <w:pPr>
        <w:jc w:val="center"/>
        <w:rPr>
          <w:rFonts w:ascii="Times New Roman" w:hAnsi="Times New Roman"/>
          <w:b/>
          <w:bCs/>
          <w:color w:val="000000"/>
          <w:sz w:val="18"/>
          <w:szCs w:val="18"/>
          <w:lang w:val="id-ID"/>
        </w:rPr>
      </w:pPr>
      <w:r w:rsidRPr="007D6B10">
        <w:rPr>
          <w:rFonts w:ascii="Times New Roman" w:eastAsiaTheme="minorHAnsi" w:hAnsi="Times New Roman"/>
          <w:b/>
          <w:bCs/>
          <w:szCs w:val="18"/>
          <w:lang w:val="id-ID" w:eastAsia="en-US"/>
        </w:rPr>
        <w:t>Table 4.3.</w:t>
      </w:r>
      <w:r>
        <w:rPr>
          <w:rFonts w:ascii="Times New Roman" w:eastAsiaTheme="minorHAnsi" w:hAnsi="Times New Roman"/>
          <w:b/>
          <w:bCs/>
          <w:szCs w:val="18"/>
          <w:lang w:val="id-ID" w:eastAsia="en-US"/>
        </w:rPr>
        <w:t>5.2</w:t>
      </w:r>
      <w:r w:rsidRPr="007D6B10">
        <w:rPr>
          <w:rFonts w:ascii="Times New Roman" w:eastAsiaTheme="minorHAnsi" w:hAnsi="Times New Roman"/>
          <w:b/>
          <w:bCs/>
          <w:szCs w:val="18"/>
          <w:lang w:val="id-ID" w:eastAsia="en-US"/>
        </w:rPr>
        <w:t xml:space="preserve"> </w:t>
      </w:r>
      <w:r>
        <w:rPr>
          <w:rFonts w:ascii="Times New Roman" w:hAnsi="Times New Roman"/>
          <w:b/>
          <w:bCs/>
          <w:color w:val="000000"/>
          <w:sz w:val="18"/>
          <w:szCs w:val="18"/>
          <w:lang w:val="id-ID"/>
        </w:rPr>
        <w:t>Hypothesis Testing</w:t>
      </w:r>
    </w:p>
    <w:p w:rsidR="005B6A5F" w:rsidRDefault="005B6A5F" w:rsidP="00A3336E">
      <w:pPr>
        <w:spacing w:line="360" w:lineRule="auto"/>
        <w:ind w:firstLine="0"/>
        <w:outlineLvl w:val="0"/>
        <w:rPr>
          <w:rFonts w:ascii="Times New Roman" w:hAnsi="Times New Roman"/>
          <w:lang w:val="id-ID"/>
        </w:rPr>
      </w:pPr>
    </w:p>
    <w:p w:rsidR="009A2C3A" w:rsidRPr="00DE4C8F" w:rsidRDefault="004821D6" w:rsidP="00DE4C8F">
      <w:pPr>
        <w:spacing w:after="120" w:line="240" w:lineRule="auto"/>
        <w:ind w:firstLine="284"/>
        <w:outlineLvl w:val="0"/>
        <w:rPr>
          <w:rFonts w:ascii="Times New Roman" w:hAnsi="Times New Roman"/>
          <w:sz w:val="24"/>
          <w:lang w:val="id-ID"/>
        </w:rPr>
      </w:pPr>
      <w:r w:rsidRPr="00DE4C8F">
        <w:rPr>
          <w:rFonts w:ascii="Times New Roman" w:hAnsi="Times New Roman"/>
          <w:sz w:val="24"/>
        </w:rPr>
        <w:t>At a significance level of 5</w:t>
      </w:r>
      <w:r w:rsidRPr="00DE4C8F">
        <w:rPr>
          <w:rFonts w:ascii="Times New Roman" w:hAnsi="Times New Roman"/>
          <w:sz w:val="24"/>
          <w:lang w:val="id-ID"/>
        </w:rPr>
        <w:t xml:space="preserve">%, </w:t>
      </w:r>
      <w:r w:rsidRPr="00DE4C8F">
        <w:rPr>
          <w:rFonts w:ascii="Times New Roman" w:hAnsi="Times New Roman"/>
          <w:sz w:val="24"/>
        </w:rPr>
        <w:t xml:space="preserve">all </w:t>
      </w:r>
      <w:r w:rsidRPr="00DE4C8F">
        <w:rPr>
          <w:rFonts w:ascii="Times New Roman" w:hAnsi="Times New Roman"/>
          <w:sz w:val="24"/>
          <w:lang w:val="id-ID"/>
        </w:rPr>
        <w:t>independend variables of emotional intelligence have significant value &gt;</w:t>
      </w:r>
      <w:r w:rsidRPr="00DE4C8F">
        <w:rPr>
          <w:rFonts w:ascii="Times New Roman" w:hAnsi="Times New Roman"/>
          <w:sz w:val="24"/>
        </w:rPr>
        <w:t xml:space="preserve"> 0.05,</w:t>
      </w:r>
      <w:r w:rsidR="00C8353B" w:rsidRPr="00DE4C8F">
        <w:rPr>
          <w:rFonts w:ascii="Times New Roman" w:hAnsi="Times New Roman"/>
          <w:sz w:val="24"/>
          <w:lang w:val="id-ID"/>
        </w:rPr>
        <w:t xml:space="preserve"> and</w:t>
      </w:r>
      <w:r w:rsidRPr="00DE4C8F">
        <w:rPr>
          <w:rFonts w:ascii="Times New Roman" w:hAnsi="Times New Roman"/>
          <w:sz w:val="24"/>
        </w:rPr>
        <w:t xml:space="preserve"> then H</w:t>
      </w:r>
      <w:r w:rsidRPr="00DE4C8F">
        <w:rPr>
          <w:rFonts w:ascii="Times New Roman" w:hAnsi="Times New Roman"/>
          <w:sz w:val="24"/>
          <w:vertAlign w:val="subscript"/>
        </w:rPr>
        <w:t>0</w:t>
      </w:r>
      <w:r w:rsidR="002F1CE5" w:rsidRPr="00DE4C8F">
        <w:rPr>
          <w:rFonts w:ascii="Times New Roman" w:hAnsi="Times New Roman"/>
          <w:sz w:val="24"/>
        </w:rPr>
        <w:t xml:space="preserve"> </w:t>
      </w:r>
      <w:r w:rsidR="002F1CE5" w:rsidRPr="00DE4C8F">
        <w:rPr>
          <w:rFonts w:ascii="Times New Roman" w:hAnsi="Times New Roman"/>
          <w:sz w:val="24"/>
          <w:lang w:val="id-ID"/>
        </w:rPr>
        <w:t>can not be rejected</w:t>
      </w:r>
      <w:r w:rsidR="00C8353B" w:rsidRPr="00DE4C8F">
        <w:rPr>
          <w:rFonts w:ascii="Times New Roman" w:hAnsi="Times New Roman"/>
          <w:sz w:val="24"/>
          <w:lang w:val="id-ID"/>
        </w:rPr>
        <w:t>. It is</w:t>
      </w:r>
      <w:r w:rsidRPr="00DE4C8F">
        <w:rPr>
          <w:rFonts w:ascii="Times New Roman" w:hAnsi="Times New Roman"/>
          <w:sz w:val="24"/>
        </w:rPr>
        <w:t xml:space="preserve"> meaning that no</w:t>
      </w:r>
      <w:r w:rsidRPr="00DE4C8F">
        <w:rPr>
          <w:rFonts w:ascii="Times New Roman" w:hAnsi="Times New Roman"/>
          <w:sz w:val="24"/>
          <w:lang w:val="id-ID"/>
        </w:rPr>
        <w:t xml:space="preserve"> one of emotional intelligence</w:t>
      </w:r>
      <w:r w:rsidRPr="00DE4C8F">
        <w:rPr>
          <w:rFonts w:ascii="Times New Roman" w:hAnsi="Times New Roman"/>
          <w:sz w:val="24"/>
        </w:rPr>
        <w:t xml:space="preserve"> variable has a significant influence on the dependent variable</w:t>
      </w:r>
      <w:r w:rsidRPr="00DE4C8F">
        <w:rPr>
          <w:rFonts w:ascii="Times New Roman" w:hAnsi="Times New Roman"/>
          <w:sz w:val="24"/>
          <w:lang w:val="id-ID"/>
        </w:rPr>
        <w:t>, which is Regret Aversion Bias</w:t>
      </w:r>
      <w:r w:rsidRPr="00DE4C8F">
        <w:rPr>
          <w:rFonts w:ascii="Times New Roman" w:hAnsi="Times New Roman"/>
          <w:sz w:val="24"/>
        </w:rPr>
        <w:t xml:space="preserve">. </w:t>
      </w:r>
      <w:r w:rsidRPr="00DE4C8F">
        <w:rPr>
          <w:rFonts w:ascii="Times New Roman" w:hAnsi="Times New Roman"/>
          <w:sz w:val="24"/>
          <w:lang w:val="id-ID"/>
        </w:rPr>
        <w:t>But in</w:t>
      </w:r>
      <w:r w:rsidRPr="00DE4C8F">
        <w:rPr>
          <w:rFonts w:ascii="Times New Roman" w:hAnsi="Times New Roman"/>
          <w:sz w:val="24"/>
        </w:rPr>
        <w:t xml:space="preserve"> the </w:t>
      </w:r>
      <w:r w:rsidRPr="00DE4C8F">
        <w:rPr>
          <w:rFonts w:ascii="Times New Roman" w:hAnsi="Times New Roman"/>
          <w:sz w:val="24"/>
          <w:lang w:val="id-ID"/>
        </w:rPr>
        <w:t>variable control</w:t>
      </w:r>
      <w:r w:rsidRPr="00DE4C8F">
        <w:rPr>
          <w:rFonts w:ascii="Times New Roman" w:hAnsi="Times New Roman"/>
          <w:sz w:val="24"/>
        </w:rPr>
        <w:t>, demographic factors</w:t>
      </w:r>
      <w:r w:rsidRPr="00DE4C8F">
        <w:rPr>
          <w:rFonts w:ascii="Times New Roman" w:hAnsi="Times New Roman"/>
          <w:sz w:val="24"/>
          <w:lang w:val="id-ID"/>
        </w:rPr>
        <w:t xml:space="preserve"> Investment experience (&lt;1 Year)</w:t>
      </w:r>
      <w:r w:rsidRPr="00DE4C8F">
        <w:rPr>
          <w:rFonts w:ascii="Times New Roman" w:hAnsi="Times New Roman"/>
          <w:sz w:val="24"/>
        </w:rPr>
        <w:t xml:space="preserve"> ha</w:t>
      </w:r>
      <w:r w:rsidRPr="00DE4C8F">
        <w:rPr>
          <w:rFonts w:ascii="Times New Roman" w:hAnsi="Times New Roman"/>
          <w:sz w:val="24"/>
          <w:lang w:val="id-ID"/>
        </w:rPr>
        <w:t>s</w:t>
      </w:r>
      <w:r w:rsidRPr="00DE4C8F">
        <w:rPr>
          <w:rFonts w:ascii="Times New Roman" w:hAnsi="Times New Roman"/>
          <w:sz w:val="24"/>
        </w:rPr>
        <w:t xml:space="preserve"> a significant influence on this bias</w:t>
      </w:r>
      <w:r w:rsidRPr="00DE4C8F">
        <w:rPr>
          <w:rFonts w:ascii="Times New Roman" w:hAnsi="Times New Roman"/>
          <w:sz w:val="24"/>
          <w:lang w:val="id-ID"/>
        </w:rPr>
        <w:t xml:space="preserve">. At significant level of 10%, </w:t>
      </w:r>
      <w:r w:rsidRPr="00DE4C8F">
        <w:rPr>
          <w:rFonts w:ascii="Times New Roman" w:hAnsi="Times New Roman"/>
          <w:sz w:val="24"/>
        </w:rPr>
        <w:t>demographic factors</w:t>
      </w:r>
      <w:r w:rsidRPr="00DE4C8F">
        <w:rPr>
          <w:rFonts w:ascii="Times New Roman" w:hAnsi="Times New Roman"/>
          <w:sz w:val="24"/>
          <w:lang w:val="id-ID"/>
        </w:rPr>
        <w:t xml:space="preserve"> investment experience (1-5 Years)</w:t>
      </w:r>
      <w:r w:rsidRPr="00DE4C8F">
        <w:rPr>
          <w:rFonts w:ascii="Times New Roman" w:hAnsi="Times New Roman"/>
          <w:sz w:val="24"/>
        </w:rPr>
        <w:t xml:space="preserve"> ha</w:t>
      </w:r>
      <w:r w:rsidRPr="00DE4C8F">
        <w:rPr>
          <w:rFonts w:ascii="Times New Roman" w:hAnsi="Times New Roman"/>
          <w:sz w:val="24"/>
          <w:lang w:val="id-ID"/>
        </w:rPr>
        <w:t>s</w:t>
      </w:r>
      <w:r w:rsidRPr="00DE4C8F">
        <w:rPr>
          <w:rFonts w:ascii="Times New Roman" w:hAnsi="Times New Roman"/>
          <w:sz w:val="24"/>
        </w:rPr>
        <w:t xml:space="preserve"> </w:t>
      </w:r>
      <w:r w:rsidRPr="00DE4C8F">
        <w:rPr>
          <w:rFonts w:ascii="Times New Roman" w:hAnsi="Times New Roman"/>
          <w:sz w:val="24"/>
          <w:lang w:val="id-ID"/>
        </w:rPr>
        <w:t>also</w:t>
      </w:r>
      <w:r w:rsidRPr="00DE4C8F">
        <w:rPr>
          <w:rFonts w:ascii="Times New Roman" w:hAnsi="Times New Roman"/>
          <w:sz w:val="24"/>
        </w:rPr>
        <w:t xml:space="preserve"> significant influence on this bias</w:t>
      </w:r>
      <w:r w:rsidRPr="00DE4C8F">
        <w:rPr>
          <w:rFonts w:ascii="Times New Roman" w:hAnsi="Times New Roman"/>
          <w:sz w:val="24"/>
          <w:lang w:val="id-ID"/>
        </w:rPr>
        <w:t xml:space="preserve">. </w:t>
      </w:r>
      <w:r w:rsidRPr="00DE4C8F">
        <w:rPr>
          <w:rFonts w:ascii="Times New Roman" w:hAnsi="Times New Roman"/>
          <w:sz w:val="24"/>
        </w:rPr>
        <w:t>The regression coefficient (</w:t>
      </w:r>
      <m:oMath>
        <m:r>
          <w:rPr>
            <w:rFonts w:ascii="Cambria Math" w:hAnsi="Cambria Math"/>
            <w:sz w:val="24"/>
          </w:rPr>
          <m:t>β</m:t>
        </m:r>
      </m:oMath>
      <w:r w:rsidRPr="00DE4C8F">
        <w:rPr>
          <w:rFonts w:ascii="Times New Roman" w:hAnsi="Times New Roman"/>
          <w:sz w:val="24"/>
        </w:rPr>
        <w:t xml:space="preserve">) </w:t>
      </w:r>
      <w:r w:rsidRPr="00DE4C8F">
        <w:rPr>
          <w:rFonts w:ascii="Times New Roman" w:hAnsi="Times New Roman"/>
          <w:sz w:val="24"/>
          <w:lang w:val="id-ID"/>
        </w:rPr>
        <w:t>of</w:t>
      </w:r>
      <w:r w:rsidRPr="00DE4C8F">
        <w:rPr>
          <w:rFonts w:ascii="Times New Roman" w:hAnsi="Times New Roman"/>
          <w:sz w:val="24"/>
        </w:rPr>
        <w:t xml:space="preserve"> </w:t>
      </w:r>
      <w:r w:rsidRPr="00DE4C8F">
        <w:rPr>
          <w:rFonts w:ascii="Times New Roman" w:hAnsi="Times New Roman"/>
          <w:sz w:val="24"/>
          <w:lang w:val="id-ID"/>
        </w:rPr>
        <w:t>investment experience (1-5 Years)</w:t>
      </w:r>
      <w:r w:rsidRPr="00DE4C8F">
        <w:rPr>
          <w:rFonts w:ascii="Times New Roman" w:hAnsi="Times New Roman"/>
          <w:sz w:val="24"/>
        </w:rPr>
        <w:t xml:space="preserve"> variable</w:t>
      </w:r>
      <w:r w:rsidRPr="00DE4C8F">
        <w:rPr>
          <w:rFonts w:ascii="Times New Roman" w:hAnsi="Times New Roman"/>
          <w:sz w:val="24"/>
          <w:lang w:val="id-ID"/>
        </w:rPr>
        <w:t xml:space="preserve"> is </w:t>
      </w:r>
      <w:r w:rsidRPr="00DE4C8F">
        <w:rPr>
          <w:rFonts w:ascii="Times New Roman" w:hAnsi="Times New Roman"/>
          <w:color w:val="000000"/>
          <w:sz w:val="24"/>
          <w:lang w:val="id-ID"/>
        </w:rPr>
        <w:t>1,627</w:t>
      </w:r>
      <w:r w:rsidRPr="00DE4C8F">
        <w:rPr>
          <w:rFonts w:ascii="Times New Roman" w:hAnsi="Times New Roman"/>
          <w:sz w:val="24"/>
          <w:lang w:val="id-ID"/>
        </w:rPr>
        <w:t>. It is</w:t>
      </w:r>
      <w:r w:rsidRPr="00DE4C8F">
        <w:rPr>
          <w:rFonts w:ascii="Times New Roman" w:hAnsi="Times New Roman"/>
          <w:sz w:val="24"/>
        </w:rPr>
        <w:t xml:space="preserve"> indicates a </w:t>
      </w:r>
      <w:r w:rsidR="00D6403A" w:rsidRPr="00DE4C8F">
        <w:rPr>
          <w:rFonts w:ascii="Times New Roman" w:hAnsi="Times New Roman"/>
          <w:sz w:val="24"/>
          <w:lang w:val="id-ID"/>
        </w:rPr>
        <w:t>positively</w:t>
      </w:r>
      <w:r w:rsidRPr="00DE4C8F">
        <w:rPr>
          <w:rFonts w:ascii="Times New Roman" w:hAnsi="Times New Roman"/>
          <w:sz w:val="24"/>
          <w:lang w:val="id-ID"/>
        </w:rPr>
        <w:t xml:space="preserve"> </w:t>
      </w:r>
      <w:r w:rsidRPr="00DE4C8F">
        <w:rPr>
          <w:rFonts w:ascii="Times New Roman" w:hAnsi="Times New Roman"/>
          <w:sz w:val="24"/>
        </w:rPr>
        <w:t>effect</w:t>
      </w:r>
      <w:r w:rsidRPr="00DE4C8F">
        <w:rPr>
          <w:rFonts w:ascii="Times New Roman" w:hAnsi="Times New Roman"/>
          <w:sz w:val="24"/>
          <w:lang w:val="id-ID"/>
        </w:rPr>
        <w:t>.</w:t>
      </w:r>
    </w:p>
    <w:p w:rsidR="00E3332E" w:rsidRPr="00DE4C8F" w:rsidRDefault="002F1CE5" w:rsidP="00DE4C8F">
      <w:pPr>
        <w:spacing w:after="120" w:line="240" w:lineRule="auto"/>
        <w:ind w:firstLine="284"/>
        <w:rPr>
          <w:rFonts w:ascii="Times New Roman" w:hAnsi="Times New Roman"/>
          <w:sz w:val="24"/>
          <w:szCs w:val="24"/>
          <w:lang w:val="id-ID"/>
        </w:rPr>
      </w:pPr>
      <w:r w:rsidRPr="00DE4C8F">
        <w:rPr>
          <w:rFonts w:ascii="Times New Roman" w:hAnsi="Times New Roman"/>
          <w:sz w:val="24"/>
          <w:szCs w:val="24"/>
        </w:rPr>
        <w:t xml:space="preserve">Based on the results in the </w:t>
      </w:r>
      <w:r w:rsidR="00942C33" w:rsidRPr="00DE4C8F">
        <w:rPr>
          <w:rFonts w:ascii="Times New Roman" w:hAnsi="Times New Roman"/>
          <w:sz w:val="24"/>
          <w:szCs w:val="24"/>
          <w:lang w:val="id-ID"/>
        </w:rPr>
        <w:t>table 4.3.5</w:t>
      </w:r>
      <w:r w:rsidR="00D03173" w:rsidRPr="00DE4C8F">
        <w:rPr>
          <w:rFonts w:ascii="Times New Roman" w:hAnsi="Times New Roman"/>
          <w:sz w:val="24"/>
          <w:szCs w:val="24"/>
          <w:lang w:val="id-ID"/>
        </w:rPr>
        <w:t xml:space="preserve"> above, </w:t>
      </w:r>
      <w:r w:rsidR="004821D6" w:rsidRPr="00DE4C8F">
        <w:rPr>
          <w:rFonts w:ascii="Times New Roman" w:hAnsi="Times New Roman"/>
          <w:sz w:val="24"/>
          <w:szCs w:val="24"/>
          <w:lang w:val="id-ID"/>
        </w:rPr>
        <w:t xml:space="preserve">variable of investment experience 1 </w:t>
      </w:r>
      <w:r w:rsidR="004821D6" w:rsidRPr="00DE4C8F">
        <w:rPr>
          <w:rFonts w:ascii="Times New Roman" w:hAnsi="Times New Roman"/>
          <w:sz w:val="24"/>
          <w:szCs w:val="24"/>
        </w:rPr>
        <w:t xml:space="preserve">has an Odds Ratio (Exp β) of </w:t>
      </w:r>
      <w:r w:rsidR="004821D6" w:rsidRPr="00DE4C8F">
        <w:rPr>
          <w:rFonts w:ascii="Times New Roman" w:hAnsi="Times New Roman"/>
          <w:color w:val="000000"/>
          <w:sz w:val="24"/>
          <w:szCs w:val="24"/>
          <w:lang w:val="id-ID"/>
        </w:rPr>
        <w:t>5,091</w:t>
      </w:r>
      <w:r w:rsidR="004821D6" w:rsidRPr="00DE4C8F">
        <w:rPr>
          <w:rFonts w:ascii="Times New Roman" w:hAnsi="Times New Roman"/>
          <w:sz w:val="24"/>
          <w:szCs w:val="24"/>
        </w:rPr>
        <w:t>. This means that the tendency of regret bias to investors who have investment experience 1-5 years 5,0</w:t>
      </w:r>
      <w:r w:rsidR="004821D6" w:rsidRPr="00DE4C8F">
        <w:rPr>
          <w:rFonts w:ascii="Times New Roman" w:hAnsi="Times New Roman"/>
          <w:sz w:val="24"/>
          <w:szCs w:val="24"/>
          <w:lang w:val="id-ID"/>
        </w:rPr>
        <w:t>91</w:t>
      </w:r>
      <w:r w:rsidR="004821D6" w:rsidRPr="00DE4C8F">
        <w:rPr>
          <w:rFonts w:ascii="Times New Roman" w:hAnsi="Times New Roman"/>
          <w:sz w:val="24"/>
          <w:szCs w:val="24"/>
        </w:rPr>
        <w:t xml:space="preserve"> times greater than investors who have investment experience less than 1 year and&gt; 5 years.</w:t>
      </w:r>
    </w:p>
    <w:p w:rsidR="00B42709" w:rsidRPr="00DE4C8F" w:rsidRDefault="00B42709" w:rsidP="00DE4C8F">
      <w:pPr>
        <w:spacing w:after="120" w:line="240" w:lineRule="auto"/>
        <w:ind w:firstLine="0"/>
        <w:rPr>
          <w:rFonts w:ascii="Times New Roman" w:hAnsi="Times New Roman"/>
          <w:sz w:val="24"/>
          <w:szCs w:val="24"/>
          <w:lang w:val="id-ID"/>
        </w:rPr>
      </w:pPr>
    </w:p>
    <w:p w:rsidR="00795687" w:rsidRPr="00DE4C8F" w:rsidRDefault="008B57BF" w:rsidP="00DE4C8F">
      <w:pPr>
        <w:spacing w:after="120" w:line="240" w:lineRule="auto"/>
        <w:ind w:firstLine="0"/>
        <w:rPr>
          <w:rFonts w:ascii="Times New Roman" w:hAnsi="Times New Roman"/>
          <w:b/>
          <w:bCs/>
          <w:sz w:val="24"/>
          <w:szCs w:val="24"/>
          <w:lang w:val="id-ID"/>
        </w:rPr>
      </w:pPr>
      <w:r w:rsidRPr="00DE4C8F">
        <w:rPr>
          <w:rFonts w:ascii="Times New Roman" w:hAnsi="Times New Roman"/>
          <w:b/>
          <w:sz w:val="24"/>
          <w:szCs w:val="24"/>
          <w:lang w:val="id-ID"/>
        </w:rPr>
        <w:t>5. Conclusion</w:t>
      </w:r>
    </w:p>
    <w:p w:rsidR="00D5581D" w:rsidRDefault="0077270F" w:rsidP="00DE4C8F">
      <w:pPr>
        <w:pStyle w:val="references"/>
        <w:spacing w:after="120" w:line="240" w:lineRule="auto"/>
        <w:ind w:left="0" w:firstLine="284"/>
        <w:outlineLvl w:val="0"/>
        <w:rPr>
          <w:rFonts w:ascii="Times New Roman" w:hAnsi="Times New Roman"/>
          <w:b/>
          <w:sz w:val="24"/>
          <w:szCs w:val="24"/>
          <w:lang w:val="id-ID"/>
        </w:rPr>
      </w:pPr>
      <w:r w:rsidRPr="00DE4C8F">
        <w:rPr>
          <w:rFonts w:ascii="Times New Roman" w:hAnsi="Times New Roman"/>
          <w:sz w:val="24"/>
          <w:szCs w:val="24"/>
        </w:rPr>
        <w:t>This research refers to research conducted by Tanvir</w:t>
      </w:r>
      <w:r w:rsidR="00CE1078" w:rsidRPr="00DE4C8F">
        <w:rPr>
          <w:rFonts w:ascii="Times New Roman" w:hAnsi="Times New Roman"/>
          <w:sz w:val="24"/>
          <w:szCs w:val="24"/>
        </w:rPr>
        <w:t xml:space="preserve"> and Ahsan</w:t>
      </w:r>
      <w:r w:rsidRPr="00DE4C8F">
        <w:rPr>
          <w:rFonts w:ascii="Times New Roman" w:hAnsi="Times New Roman"/>
          <w:sz w:val="24"/>
          <w:szCs w:val="24"/>
        </w:rPr>
        <w:t xml:space="preserve"> (2016) that is to influence each factor of emotional intelligence to investor. However, this research tries to link investor's emotional intelligence to bias tendency in investment decision. </w:t>
      </w:r>
      <w:r w:rsidR="00312401" w:rsidRPr="00DE4C8F">
        <w:rPr>
          <w:rFonts w:ascii="Times New Roman" w:hAnsi="Times New Roman"/>
          <w:sz w:val="24"/>
          <w:szCs w:val="24"/>
        </w:rPr>
        <w:t xml:space="preserve">The results in this study found that </w:t>
      </w:r>
      <w:r w:rsidR="008C5CBF" w:rsidRPr="00DE4C8F">
        <w:rPr>
          <w:rFonts w:ascii="Times New Roman" w:hAnsi="Times New Roman"/>
          <w:sz w:val="24"/>
          <w:szCs w:val="24"/>
          <w:lang w:val="id-ID"/>
        </w:rPr>
        <w:t xml:space="preserve">emotional intelligence factors of </w:t>
      </w:r>
      <w:r w:rsidR="00312401" w:rsidRPr="00DE4C8F">
        <w:rPr>
          <w:rFonts w:ascii="Times New Roman" w:hAnsi="Times New Roman"/>
          <w:sz w:val="24"/>
          <w:szCs w:val="24"/>
        </w:rPr>
        <w:t>self-management</w:t>
      </w:r>
      <w:r w:rsidR="0093535E" w:rsidRPr="00DE4C8F">
        <w:rPr>
          <w:rFonts w:ascii="Times New Roman" w:hAnsi="Times New Roman"/>
          <w:sz w:val="24"/>
          <w:szCs w:val="24"/>
          <w:lang w:val="id-ID"/>
        </w:rPr>
        <w:t>,</w:t>
      </w:r>
      <w:r w:rsidR="00312401" w:rsidRPr="00DE4C8F">
        <w:rPr>
          <w:rFonts w:ascii="Times New Roman" w:hAnsi="Times New Roman"/>
          <w:sz w:val="24"/>
          <w:szCs w:val="24"/>
        </w:rPr>
        <w:t xml:space="preserve"> motivation, and empathy factors significantly influence some biases in investment decisions. The resulting significant effect of emotional intelligence on bias in investment decisions is a negative relationship, where the higher the level of investor emotional intelligence, thus reducing the tendency of biased decisions taken. </w:t>
      </w:r>
      <w:r w:rsidR="002E3F94" w:rsidRPr="00DE4C8F">
        <w:rPr>
          <w:rFonts w:ascii="Times New Roman" w:hAnsi="Times New Roman"/>
          <w:sz w:val="24"/>
          <w:szCs w:val="24"/>
        </w:rPr>
        <w:t>This is good, because it means investors can train and use their emotional intelligence to control and use their emotions thereby reducing the tendency to make biased decisions</w:t>
      </w:r>
      <w:r w:rsidR="00312401" w:rsidRPr="00DE4C8F">
        <w:rPr>
          <w:rFonts w:ascii="Times New Roman" w:hAnsi="Times New Roman"/>
          <w:sz w:val="24"/>
          <w:szCs w:val="24"/>
        </w:rPr>
        <w:t xml:space="preserve">. </w:t>
      </w:r>
      <w:r w:rsidR="000B2B5C" w:rsidRPr="00DE4C8F">
        <w:rPr>
          <w:rFonts w:ascii="Times New Roman" w:hAnsi="Times New Roman"/>
          <w:sz w:val="24"/>
          <w:szCs w:val="24"/>
        </w:rPr>
        <w:t>Some bias is still experienced by investors despite having high emotional intelligence</w:t>
      </w:r>
      <w:r w:rsidR="000B2B5C" w:rsidRPr="00DE4C8F">
        <w:rPr>
          <w:rFonts w:ascii="Times New Roman" w:hAnsi="Times New Roman"/>
          <w:sz w:val="24"/>
          <w:szCs w:val="24"/>
          <w:lang w:val="id-ID"/>
        </w:rPr>
        <w:t xml:space="preserve">. </w:t>
      </w:r>
      <w:r w:rsidR="0036408E" w:rsidRPr="00DE4C8F">
        <w:rPr>
          <w:rFonts w:ascii="Times New Roman" w:hAnsi="Times New Roman"/>
          <w:sz w:val="24"/>
          <w:szCs w:val="24"/>
        </w:rPr>
        <w:t>In addition to emotional intelligence, investors are influenced by other psychological aspects outside of research variables that can affect the way the thoughts and actions are taken</w:t>
      </w:r>
      <w:r w:rsidR="00312401" w:rsidRPr="00DE4C8F">
        <w:rPr>
          <w:rFonts w:ascii="Times New Roman" w:hAnsi="Times New Roman"/>
          <w:sz w:val="24"/>
          <w:szCs w:val="24"/>
        </w:rPr>
        <w:t xml:space="preserve">. The results in this study also found that </w:t>
      </w:r>
      <w:r w:rsidR="00BC4D8A" w:rsidRPr="00DE4C8F">
        <w:rPr>
          <w:rFonts w:ascii="Times New Roman" w:hAnsi="Times New Roman"/>
          <w:sz w:val="24"/>
          <w:szCs w:val="24"/>
          <w:lang w:val="id-ID"/>
        </w:rPr>
        <w:t>there is not enough evidence</w:t>
      </w:r>
      <w:r w:rsidR="00312401" w:rsidRPr="00DE4C8F">
        <w:rPr>
          <w:rFonts w:ascii="Times New Roman" w:hAnsi="Times New Roman"/>
          <w:sz w:val="24"/>
          <w:szCs w:val="24"/>
        </w:rPr>
        <w:t xml:space="preserve"> to prove that emotional intelligence factors of self awareness and relationship management have a significant effect on reducing biased decision-making tendencies</w:t>
      </w:r>
      <w:r w:rsidRPr="00DE4C8F">
        <w:rPr>
          <w:rFonts w:ascii="Times New Roman" w:hAnsi="Times New Roman"/>
          <w:sz w:val="24"/>
          <w:szCs w:val="24"/>
        </w:rPr>
        <w:t xml:space="preserve">. </w:t>
      </w:r>
    </w:p>
    <w:p w:rsidR="00DE4C8F" w:rsidRPr="00DE4C8F" w:rsidRDefault="00DE4C8F" w:rsidP="00DE4C8F">
      <w:pPr>
        <w:pStyle w:val="references"/>
        <w:spacing w:after="120" w:line="240" w:lineRule="auto"/>
        <w:ind w:left="0" w:firstLine="284"/>
        <w:outlineLvl w:val="0"/>
        <w:rPr>
          <w:rFonts w:ascii="Times New Roman" w:hAnsi="Times New Roman"/>
          <w:b/>
          <w:sz w:val="24"/>
          <w:szCs w:val="24"/>
          <w:lang w:val="id-ID"/>
        </w:rPr>
      </w:pPr>
    </w:p>
    <w:p w:rsidR="002F1D41" w:rsidRPr="00DE4C8F" w:rsidRDefault="0070280A" w:rsidP="006F39F5">
      <w:pPr>
        <w:pStyle w:val="references"/>
        <w:ind w:left="0" w:firstLine="0"/>
        <w:outlineLvl w:val="0"/>
        <w:rPr>
          <w:rFonts w:ascii="Times New Roman" w:hAnsi="Times New Roman"/>
          <w:b/>
          <w:sz w:val="24"/>
          <w:szCs w:val="24"/>
          <w:lang w:val="id-ID"/>
        </w:rPr>
      </w:pPr>
      <w:r w:rsidRPr="00DE4C8F">
        <w:rPr>
          <w:rFonts w:ascii="Times New Roman" w:hAnsi="Times New Roman"/>
          <w:b/>
          <w:sz w:val="24"/>
          <w:szCs w:val="24"/>
        </w:rPr>
        <w:t>References</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 xml:space="preserve">Ameriks, J., Wranik, T., &amp; Salovey, P. (2009). </w:t>
      </w:r>
      <w:r w:rsidRPr="00DE4C8F">
        <w:rPr>
          <w:rFonts w:ascii="Times New Roman" w:hAnsi="Times New Roman"/>
          <w:i/>
          <w:iCs/>
          <w:noProof/>
          <w:sz w:val="24"/>
          <w:szCs w:val="24"/>
        </w:rPr>
        <w:t>Emotional Intelligence and Investor Behavior.</w:t>
      </w:r>
      <w:r w:rsidRPr="00DE4C8F">
        <w:rPr>
          <w:rFonts w:ascii="Times New Roman" w:hAnsi="Times New Roman"/>
          <w:noProof/>
          <w:sz w:val="24"/>
          <w:szCs w:val="24"/>
        </w:rPr>
        <w:t xml:space="preserve"> The Research Foundation of CFA Institute.</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lastRenderedPageBreak/>
        <w:t xml:space="preserve">Apicella, C. L., Azevedo, E. M., Christakis, N. A., &amp; Fowler, J. H. (2014). Evolutionary Origins of the Endowment Effect: Evidence from Hunter-Gatherers. </w:t>
      </w:r>
      <w:r w:rsidRPr="00DE4C8F">
        <w:rPr>
          <w:rFonts w:ascii="Times New Roman" w:hAnsi="Times New Roman"/>
          <w:i/>
          <w:iCs/>
          <w:noProof/>
          <w:sz w:val="24"/>
          <w:szCs w:val="24"/>
        </w:rPr>
        <w:t>American Economic Review 2014, 104(6): 1793–1805</w:t>
      </w:r>
      <w:r w:rsidRPr="00DE4C8F">
        <w:rPr>
          <w:rFonts w:ascii="Times New Roman" w:hAnsi="Times New Roman"/>
          <w:noProof/>
          <w:sz w:val="24"/>
          <w:szCs w:val="24"/>
        </w:rPr>
        <w:t>, 1793–1805.</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 xml:space="preserve">Baker, H. K., &amp; Nofsinger, J. R. (2002). Psychological Biases of Investors. </w:t>
      </w:r>
      <w:r w:rsidRPr="00DE4C8F">
        <w:rPr>
          <w:rFonts w:ascii="Times New Roman" w:hAnsi="Times New Roman"/>
          <w:i/>
          <w:iCs/>
          <w:noProof/>
          <w:sz w:val="24"/>
          <w:szCs w:val="24"/>
        </w:rPr>
        <w:t>Financial Service Review</w:t>
      </w:r>
      <w:r w:rsidRPr="00DE4C8F">
        <w:rPr>
          <w:rFonts w:ascii="Times New Roman" w:hAnsi="Times New Roman"/>
          <w:noProof/>
          <w:sz w:val="24"/>
          <w:szCs w:val="24"/>
        </w:rPr>
        <w:t>, 97-116.</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 xml:space="preserve">Bethards, T. (2010). </w:t>
      </w:r>
      <w:r w:rsidRPr="00DE4C8F">
        <w:rPr>
          <w:rFonts w:ascii="Times New Roman" w:hAnsi="Times New Roman"/>
          <w:i/>
          <w:iCs/>
          <w:noProof/>
          <w:sz w:val="24"/>
          <w:szCs w:val="24"/>
        </w:rPr>
        <w:t>An Analysis of the Outcomes of an Individual's Investment Decisions Relative to Their Emotional Intelligence.</w:t>
      </w:r>
      <w:r w:rsidRPr="00DE4C8F">
        <w:rPr>
          <w:rFonts w:ascii="Times New Roman" w:hAnsi="Times New Roman"/>
          <w:noProof/>
          <w:sz w:val="24"/>
          <w:szCs w:val="24"/>
        </w:rPr>
        <w:t xml:space="preserve"> UMI Dissertation Publishing.</w:t>
      </w:r>
    </w:p>
    <w:p w:rsidR="006F39F5" w:rsidRPr="00DE4C8F" w:rsidRDefault="006F39F5" w:rsidP="0064719D">
      <w:pPr>
        <w:pStyle w:val="Bibliography"/>
        <w:spacing w:line="276" w:lineRule="auto"/>
        <w:ind w:left="720" w:hanging="720"/>
        <w:rPr>
          <w:rFonts w:ascii="Times New Roman" w:hAnsi="Times New Roman"/>
          <w:noProof/>
          <w:sz w:val="24"/>
          <w:szCs w:val="24"/>
          <w:lang w:val="id-ID"/>
        </w:rPr>
      </w:pPr>
      <w:r w:rsidRPr="00DE4C8F">
        <w:rPr>
          <w:rFonts w:ascii="Times New Roman" w:hAnsi="Times New Roman"/>
          <w:noProof/>
          <w:sz w:val="24"/>
          <w:szCs w:val="24"/>
        </w:rPr>
        <w:t xml:space="preserve">Charles, A., &amp; Kasilingam, R. (2014). Do Investors’ Emotions Determine Their Investment Personality? </w:t>
      </w:r>
      <w:r w:rsidRPr="00DE4C8F">
        <w:rPr>
          <w:rFonts w:ascii="Times New Roman" w:hAnsi="Times New Roman"/>
          <w:i/>
          <w:iCs/>
          <w:noProof/>
          <w:sz w:val="24"/>
          <w:szCs w:val="24"/>
        </w:rPr>
        <w:t>Parikalpana - KIIT Journal of Management, Vol-10(II)</w:t>
      </w:r>
      <w:r w:rsidRPr="00DE4C8F">
        <w:rPr>
          <w:rFonts w:ascii="Times New Roman" w:hAnsi="Times New Roman"/>
          <w:noProof/>
          <w:sz w:val="24"/>
          <w:szCs w:val="24"/>
        </w:rPr>
        <w:t>, 45-60.</w:t>
      </w:r>
    </w:p>
    <w:p w:rsidR="008F73A4" w:rsidRPr="00DE4C8F" w:rsidRDefault="008F73A4" w:rsidP="008F73A4">
      <w:pPr>
        <w:pStyle w:val="Bibliography"/>
        <w:ind w:left="709" w:hanging="709"/>
        <w:rPr>
          <w:rFonts w:ascii="Times New Roman" w:hAnsi="Times New Roman"/>
          <w:noProof/>
          <w:sz w:val="24"/>
          <w:szCs w:val="24"/>
          <w:lang w:val="id-ID"/>
        </w:rPr>
      </w:pPr>
      <w:r w:rsidRPr="00DE4C8F">
        <w:rPr>
          <w:rFonts w:ascii="Times New Roman" w:hAnsi="Times New Roman"/>
          <w:noProof/>
          <w:sz w:val="24"/>
          <w:szCs w:val="24"/>
        </w:rPr>
        <w:t xml:space="preserve">Hadi, F. (2017). Effect of Emotional Intelligence on Investment Decision Making With a Moderating Role of Financial Literacy . </w:t>
      </w:r>
      <w:r w:rsidRPr="00DE4C8F">
        <w:rPr>
          <w:rFonts w:ascii="Times New Roman" w:hAnsi="Times New Roman"/>
          <w:i/>
          <w:iCs/>
          <w:noProof/>
          <w:sz w:val="24"/>
          <w:szCs w:val="24"/>
        </w:rPr>
        <w:t>China-USA Business Review</w:t>
      </w:r>
      <w:r w:rsidRPr="00DE4C8F">
        <w:rPr>
          <w:rFonts w:ascii="Times New Roman" w:hAnsi="Times New Roman"/>
          <w:noProof/>
          <w:sz w:val="24"/>
          <w:szCs w:val="24"/>
        </w:rPr>
        <w:t xml:space="preserve"> (p. 10). Islamabad, Pakistan: David Publishing.</w:t>
      </w:r>
    </w:p>
    <w:p w:rsidR="00517EE6" w:rsidRPr="00DE4C8F" w:rsidRDefault="00517EE6" w:rsidP="00517EE6">
      <w:pPr>
        <w:pStyle w:val="Bibliography"/>
        <w:ind w:left="709" w:hanging="709"/>
        <w:rPr>
          <w:rFonts w:ascii="Times New Roman" w:hAnsi="Times New Roman"/>
          <w:noProof/>
          <w:sz w:val="24"/>
          <w:szCs w:val="24"/>
          <w:lang w:val="id-ID"/>
        </w:rPr>
      </w:pPr>
      <w:r w:rsidRPr="00DE4C8F">
        <w:rPr>
          <w:rFonts w:ascii="Times New Roman" w:hAnsi="Times New Roman"/>
          <w:noProof/>
          <w:sz w:val="24"/>
          <w:szCs w:val="24"/>
        </w:rPr>
        <w:t xml:space="preserve">Hosmer, D. W., &amp; Lemeshow, S. (2000). </w:t>
      </w:r>
      <w:r w:rsidRPr="00DE4C8F">
        <w:rPr>
          <w:rFonts w:ascii="Times New Roman" w:hAnsi="Times New Roman"/>
          <w:i/>
          <w:iCs/>
          <w:noProof/>
          <w:sz w:val="24"/>
          <w:szCs w:val="24"/>
        </w:rPr>
        <w:t>Applied Logistic Regression Second Edition.</w:t>
      </w:r>
      <w:r w:rsidRPr="00DE4C8F">
        <w:rPr>
          <w:rFonts w:ascii="Times New Roman" w:hAnsi="Times New Roman"/>
          <w:noProof/>
          <w:sz w:val="24"/>
          <w:szCs w:val="24"/>
        </w:rPr>
        <w:t xml:space="preserve"> New York: A Wiley-Interscience Publication.</w:t>
      </w:r>
    </w:p>
    <w:p w:rsidR="006F39F5" w:rsidRPr="00DE4C8F" w:rsidRDefault="006F39F5" w:rsidP="008F73A4">
      <w:pPr>
        <w:pStyle w:val="Bibliography"/>
        <w:spacing w:line="276" w:lineRule="auto"/>
        <w:ind w:left="709" w:hanging="709"/>
        <w:rPr>
          <w:rFonts w:ascii="Times New Roman" w:hAnsi="Times New Roman"/>
          <w:noProof/>
          <w:sz w:val="24"/>
          <w:szCs w:val="24"/>
        </w:rPr>
      </w:pPr>
      <w:r w:rsidRPr="00DE4C8F">
        <w:rPr>
          <w:rFonts w:ascii="Times New Roman" w:hAnsi="Times New Roman"/>
          <w:noProof/>
          <w:sz w:val="24"/>
          <w:szCs w:val="24"/>
        </w:rPr>
        <w:t>Jhandir, S. U., &amp; Elahi, M. A. (2014). Behavioral Biases in Investment Decision Making and Moderating Role</w:t>
      </w:r>
      <w:r w:rsidR="00517EE6" w:rsidRPr="00DE4C8F">
        <w:rPr>
          <w:rFonts w:ascii="Times New Roman" w:hAnsi="Times New Roman"/>
          <w:noProof/>
          <w:sz w:val="24"/>
          <w:szCs w:val="24"/>
          <w:lang w:val="id-ID"/>
        </w:rPr>
        <w:t>.</w:t>
      </w:r>
      <w:r w:rsidRPr="00DE4C8F">
        <w:rPr>
          <w:rFonts w:ascii="Times New Roman" w:hAnsi="Times New Roman"/>
          <w:noProof/>
          <w:sz w:val="24"/>
          <w:szCs w:val="24"/>
        </w:rPr>
        <w:t xml:space="preserve"> of Investor’s Type. </w:t>
      </w:r>
      <w:r w:rsidRPr="00DE4C8F">
        <w:rPr>
          <w:rFonts w:ascii="Times New Roman" w:hAnsi="Times New Roman"/>
          <w:i/>
          <w:iCs/>
          <w:noProof/>
          <w:sz w:val="24"/>
          <w:szCs w:val="24"/>
        </w:rPr>
        <w:t>SZABIST's 20th National Research Conference</w:t>
      </w:r>
      <w:r w:rsidRPr="00DE4C8F">
        <w:rPr>
          <w:rFonts w:ascii="Times New Roman" w:hAnsi="Times New Roman"/>
          <w:noProof/>
          <w:sz w:val="24"/>
          <w:szCs w:val="24"/>
        </w:rPr>
        <w:t xml:space="preserve"> (pp. 1-24). Karachi: Researchgate.</w:t>
      </w:r>
    </w:p>
    <w:p w:rsidR="0064719D" w:rsidRPr="00DE4C8F" w:rsidRDefault="0064719D" w:rsidP="0064719D">
      <w:pPr>
        <w:pStyle w:val="Bibliography"/>
        <w:spacing w:line="276" w:lineRule="auto"/>
        <w:ind w:left="720" w:hanging="720"/>
        <w:rPr>
          <w:rFonts w:ascii="Times New Roman" w:hAnsi="Times New Roman"/>
          <w:noProof/>
          <w:sz w:val="24"/>
          <w:szCs w:val="24"/>
          <w:lang w:val="id-ID"/>
        </w:rPr>
      </w:pPr>
      <w:r w:rsidRPr="00DE4C8F">
        <w:rPr>
          <w:rFonts w:ascii="Times New Roman" w:hAnsi="Times New Roman"/>
          <w:noProof/>
          <w:sz w:val="24"/>
          <w:szCs w:val="24"/>
        </w:rPr>
        <w:t xml:space="preserve">Noviana, J. (2016). </w:t>
      </w:r>
      <w:r w:rsidRPr="00DE4C8F">
        <w:rPr>
          <w:rFonts w:ascii="Times New Roman" w:hAnsi="Times New Roman"/>
          <w:i/>
          <w:iCs/>
          <w:noProof/>
          <w:sz w:val="24"/>
          <w:szCs w:val="24"/>
        </w:rPr>
        <w:t>The Relation Between Financial Education and Investment Decision in Indonesia: Case of Indonesia’s Early Investors.</w:t>
      </w:r>
      <w:r w:rsidRPr="00DE4C8F">
        <w:rPr>
          <w:rFonts w:ascii="Times New Roman" w:hAnsi="Times New Roman"/>
          <w:noProof/>
          <w:sz w:val="24"/>
          <w:szCs w:val="24"/>
        </w:rPr>
        <w:t xml:space="preserve"> Bandung: ITB.</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 xml:space="preserve">Pompian, M. M. (2006). </w:t>
      </w:r>
      <w:r w:rsidRPr="00DE4C8F">
        <w:rPr>
          <w:rFonts w:ascii="Times New Roman" w:hAnsi="Times New Roman"/>
          <w:i/>
          <w:iCs/>
          <w:noProof/>
          <w:sz w:val="24"/>
          <w:szCs w:val="24"/>
        </w:rPr>
        <w:t>Behavioral Finance and Wealth Management: How to Build Optimal Portfolios That Account for Investor Biases.</w:t>
      </w:r>
      <w:r w:rsidRPr="00DE4C8F">
        <w:rPr>
          <w:rFonts w:ascii="Times New Roman" w:hAnsi="Times New Roman"/>
          <w:noProof/>
          <w:sz w:val="24"/>
          <w:szCs w:val="24"/>
        </w:rPr>
        <w:t xml:space="preserve"> New York: John Wiley &amp; Sons, Inc.</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Sewell, M. (2007). Behavioural Finance. 1-13.</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Simon, H. A. (1972). Chapter 8: Theories of Bounded Rationality. 1972 North-Holland Publishing Company.</w:t>
      </w:r>
    </w:p>
    <w:p w:rsidR="006F39F5" w:rsidRPr="00DE4C8F" w:rsidRDefault="006F39F5" w:rsidP="0064719D">
      <w:pPr>
        <w:pStyle w:val="Bibliography"/>
        <w:spacing w:line="276" w:lineRule="auto"/>
        <w:ind w:left="720" w:hanging="720"/>
        <w:rPr>
          <w:rFonts w:ascii="Times New Roman" w:hAnsi="Times New Roman"/>
          <w:noProof/>
          <w:sz w:val="24"/>
          <w:szCs w:val="24"/>
          <w:lang w:val="id-ID"/>
        </w:rPr>
      </w:pPr>
      <w:r w:rsidRPr="00DE4C8F">
        <w:rPr>
          <w:rFonts w:ascii="Times New Roman" w:hAnsi="Times New Roman"/>
          <w:noProof/>
          <w:sz w:val="24"/>
          <w:szCs w:val="24"/>
        </w:rPr>
        <w:t xml:space="preserve">Sinaga, M. O. (2016). </w:t>
      </w:r>
      <w:r w:rsidRPr="00DE4C8F">
        <w:rPr>
          <w:rFonts w:ascii="Times New Roman" w:hAnsi="Times New Roman"/>
          <w:i/>
          <w:iCs/>
          <w:noProof/>
          <w:sz w:val="24"/>
          <w:szCs w:val="24"/>
        </w:rPr>
        <w:t>The Effects of Culture in Financial Decision: Empirical Evidence of Behavioral Biased in Indonesia .</w:t>
      </w:r>
      <w:r w:rsidRPr="00DE4C8F">
        <w:rPr>
          <w:rFonts w:ascii="Times New Roman" w:hAnsi="Times New Roman"/>
          <w:noProof/>
          <w:sz w:val="24"/>
          <w:szCs w:val="24"/>
        </w:rPr>
        <w:t xml:space="preserve"> Bandung: ITB</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lang w:val="id-ID"/>
        </w:rPr>
        <w:t>T</w:t>
      </w:r>
      <w:r w:rsidRPr="00DE4C8F">
        <w:rPr>
          <w:rFonts w:ascii="Times New Roman" w:hAnsi="Times New Roman"/>
          <w:noProof/>
          <w:sz w:val="24"/>
          <w:szCs w:val="24"/>
        </w:rPr>
        <w:t xml:space="preserve">anvir, M., Suffyan, M., &amp; Ahzan, A. (2016). Investor’s Emotional Intelligence and Impact on Investment Decision. </w:t>
      </w:r>
      <w:r w:rsidRPr="00DE4C8F">
        <w:rPr>
          <w:rFonts w:ascii="Times New Roman" w:hAnsi="Times New Roman"/>
          <w:i/>
          <w:iCs/>
          <w:noProof/>
          <w:sz w:val="24"/>
          <w:szCs w:val="24"/>
        </w:rPr>
        <w:t>International Journal of Academic Research in Economics and Management Sciences, 2016, Vol. 5, No. 3</w:t>
      </w:r>
      <w:r w:rsidRPr="00DE4C8F">
        <w:rPr>
          <w:rFonts w:ascii="Times New Roman" w:hAnsi="Times New Roman"/>
          <w:noProof/>
          <w:sz w:val="24"/>
          <w:szCs w:val="24"/>
        </w:rPr>
        <w:t>, 1-17.</w:t>
      </w:r>
    </w:p>
    <w:p w:rsidR="006F39F5" w:rsidRPr="00DE4C8F" w:rsidRDefault="006F39F5" w:rsidP="0064719D">
      <w:pPr>
        <w:pStyle w:val="Bibliography"/>
        <w:spacing w:line="276" w:lineRule="auto"/>
        <w:ind w:left="720" w:hanging="720"/>
        <w:rPr>
          <w:rFonts w:ascii="Times New Roman" w:hAnsi="Times New Roman"/>
          <w:noProof/>
          <w:sz w:val="24"/>
          <w:szCs w:val="24"/>
        </w:rPr>
      </w:pPr>
      <w:r w:rsidRPr="00DE4C8F">
        <w:rPr>
          <w:rFonts w:ascii="Times New Roman" w:hAnsi="Times New Roman"/>
          <w:noProof/>
          <w:sz w:val="24"/>
          <w:szCs w:val="24"/>
        </w:rPr>
        <w:t xml:space="preserve">Wardani, A. L. (2010). Emotional Intelligence among Investor Stock Trading. </w:t>
      </w:r>
      <w:r w:rsidRPr="00DE4C8F">
        <w:rPr>
          <w:rFonts w:ascii="Times New Roman" w:hAnsi="Times New Roman"/>
          <w:i/>
          <w:iCs/>
          <w:noProof/>
          <w:sz w:val="24"/>
          <w:szCs w:val="24"/>
        </w:rPr>
        <w:t>Journal INSAN-Media-Psikologi Vol. 12 No. 01</w:t>
      </w:r>
      <w:r w:rsidRPr="00DE4C8F">
        <w:rPr>
          <w:rFonts w:ascii="Times New Roman" w:hAnsi="Times New Roman"/>
          <w:noProof/>
          <w:sz w:val="24"/>
          <w:szCs w:val="24"/>
        </w:rPr>
        <w:t>, 42-52.</w:t>
      </w:r>
    </w:p>
    <w:p w:rsidR="00667DE8" w:rsidRPr="00DE4C8F" w:rsidRDefault="00667DE8" w:rsidP="00D012D2">
      <w:pPr>
        <w:ind w:firstLine="0"/>
        <w:rPr>
          <w:rFonts w:ascii="Times New Roman" w:hAnsi="Times New Roman"/>
          <w:sz w:val="24"/>
          <w:szCs w:val="24"/>
          <w:lang w:val="id-ID"/>
        </w:rPr>
      </w:pPr>
    </w:p>
    <w:sectPr w:rsidR="00667DE8" w:rsidRPr="00DE4C8F" w:rsidSect="0070280A">
      <w:headerReference w:type="even" r:id="rId11"/>
      <w:headerReference w:type="default" r:id="rId12"/>
      <w:pgSz w:w="11906" w:h="16838" w:code="9"/>
      <w:pgMar w:top="1429" w:right="1556" w:bottom="1350" w:left="1440" w:header="1409" w:footer="2466"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DAB" w:rsidRDefault="00D91DAB" w:rsidP="0052393E">
      <w:pPr>
        <w:spacing w:line="240" w:lineRule="auto"/>
      </w:pPr>
      <w:r>
        <w:separator/>
      </w:r>
    </w:p>
  </w:endnote>
  <w:endnote w:type="continuationSeparator" w:id="0">
    <w:p w:rsidR="00D91DAB" w:rsidRDefault="00D91DAB" w:rsidP="005239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NewRomanPS-Bold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DAB" w:rsidRDefault="00D91DAB" w:rsidP="0052393E">
      <w:pPr>
        <w:spacing w:line="240" w:lineRule="auto"/>
      </w:pPr>
      <w:r>
        <w:separator/>
      </w:r>
    </w:p>
  </w:footnote>
  <w:footnote w:type="continuationSeparator" w:id="0">
    <w:p w:rsidR="00D91DAB" w:rsidRDefault="00D91DAB" w:rsidP="0052393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80A" w:rsidRDefault="00D91DAB">
    <w:pPr>
      <w:pStyle w:val="Runninghead-left"/>
    </w:pPr>
    <w:r>
      <w:fldChar w:fldCharType="begin"/>
    </w:r>
    <w:r>
      <w:instrText xml:space="preserve"> PAGE  \* MERGEFORMAT </w:instrText>
    </w:r>
    <w:r>
      <w:fldChar w:fldCharType="separate"/>
    </w:r>
    <w:r w:rsidR="0097780A">
      <w:rPr>
        <w:noProof/>
      </w:rPr>
      <w:t>2</w:t>
    </w:r>
    <w:r>
      <w:rPr>
        <w:noProof/>
      </w:rPr>
      <w:fldChar w:fldCharType="end"/>
    </w:r>
    <w:r w:rsidR="0097780A">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80A" w:rsidRDefault="00D91DAB">
    <w:pPr>
      <w:pStyle w:val="Runninghead-right"/>
    </w:pPr>
    <w:r>
      <w:fldChar w:fldCharType="begin"/>
    </w:r>
    <w:r>
      <w:instrText xml:space="preserve"> PAGE  \* MERGEFORMAT </w:instrText>
    </w:r>
    <w:r>
      <w:fldChar w:fldCharType="separate"/>
    </w:r>
    <w:r w:rsidR="00E01D20">
      <w:rPr>
        <w:noProof/>
      </w:rPr>
      <w:t>15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64C8CD70"/>
    <w:lvl w:ilvl="0">
      <w:numFmt w:val="bullet"/>
      <w:pStyle w:val="Subitem"/>
      <w:lvlText w:val="–"/>
      <w:lvlJc w:val="left"/>
      <w:pPr>
        <w:tabs>
          <w:tab w:val="num" w:pos="598"/>
        </w:tabs>
        <w:ind w:left="598" w:hanging="360"/>
      </w:pPr>
      <w:rPr>
        <w:rFonts w:ascii="Times" w:eastAsia="Times New Roman" w:hAnsi="Times" w:hint="default"/>
      </w:rPr>
    </w:lvl>
    <w:lvl w:ilvl="1">
      <w:numFmt w:val="none"/>
      <w:lvlText w:val=""/>
      <w:lvlJc w:val="left"/>
    </w:lvl>
    <w:lvl w:ilvl="2">
      <w:numFmt w:val="none"/>
      <w:lvlText w:val=""/>
      <w:lvlJc w:val="left"/>
    </w:lvl>
    <w:lvl w:ilvl="3">
      <w:numFmt w:val="decimal"/>
      <w:lvlText w:val="%4"/>
      <w:legacy w:legacy="1" w:legacySpace="0" w:legacyIndent="0"/>
      <w:lvlJc w:val="left"/>
      <w:rPr>
        <w:rFonts w:ascii="Tms Rmn" w:hAnsi="Tms Rmn" w:hint="default"/>
      </w:rPr>
    </w:lvl>
    <w:lvl w:ilvl="4">
      <w:numFmt w:val="decimal"/>
      <w:lvlText w:val="%5"/>
      <w:legacy w:legacy="1" w:legacySpace="0" w:legacyIndent="0"/>
      <w:lvlJc w:val="left"/>
      <w:rPr>
        <w:rFonts w:ascii="Tms Rmn" w:hAnsi="Tms Rmn" w:hint="default"/>
      </w:rPr>
    </w:lvl>
    <w:lvl w:ilvl="5">
      <w:numFmt w:val="decimal"/>
      <w:lvlText w:val="%6"/>
      <w:legacy w:legacy="1" w:legacySpace="0" w:legacyIndent="0"/>
      <w:lvlJc w:val="left"/>
      <w:rPr>
        <w:rFonts w:ascii="Tms Rmn" w:hAnsi="Tms Rmn" w:hint="default"/>
      </w:rPr>
    </w:lvl>
    <w:lvl w:ilvl="6">
      <w:numFmt w:val="decimal"/>
      <w:lvlText w:val="%7"/>
      <w:legacy w:legacy="1" w:legacySpace="0" w:legacyIndent="0"/>
      <w:lvlJc w:val="left"/>
      <w:rPr>
        <w:rFonts w:ascii="Tms Rmn" w:hAnsi="Tms Rmn" w:hint="default"/>
      </w:rPr>
    </w:lvl>
    <w:lvl w:ilvl="7">
      <w:numFmt w:val="decimal"/>
      <w:lvlText w:val="%8"/>
      <w:legacy w:legacy="1" w:legacySpace="0" w:legacyIndent="0"/>
      <w:lvlJc w:val="left"/>
      <w:rPr>
        <w:rFonts w:ascii="Tms Rmn" w:hAnsi="Tms Rmn" w:hint="default"/>
      </w:rPr>
    </w:lvl>
    <w:lvl w:ilvl="8">
      <w:numFmt w:val="decimal"/>
      <w:lvlText w:val="%9"/>
      <w:legacy w:legacy="1" w:legacySpace="0" w:legacyIndent="0"/>
      <w:lvlJc w:val="left"/>
      <w:rPr>
        <w:rFonts w:ascii="Tms Rmn" w:hAnsi="Tms Rmn" w:hint="default"/>
      </w:rPr>
    </w:lvl>
  </w:abstractNum>
  <w:abstractNum w:abstractNumId="1">
    <w:nsid w:val="FFFFFFFE"/>
    <w:multiLevelType w:val="singleLevel"/>
    <w:tmpl w:val="7A8E2DA8"/>
    <w:lvl w:ilvl="0">
      <w:numFmt w:val="decimal"/>
      <w:lvlText w:val="*"/>
      <w:lvlJc w:val="left"/>
    </w:lvl>
  </w:abstractNum>
  <w:abstractNum w:abstractNumId="2">
    <w:nsid w:val="00143889"/>
    <w:multiLevelType w:val="hybridMultilevel"/>
    <w:tmpl w:val="36548A9C"/>
    <w:lvl w:ilvl="0" w:tplc="9670EB9A">
      <w:start w:val="2"/>
      <w:numFmt w:val="decimal"/>
      <w:lvlText w:val="%1."/>
      <w:lvlJc w:val="left"/>
      <w:pPr>
        <w:ind w:left="598" w:hanging="360"/>
      </w:pPr>
      <w:rPr>
        <w:rFonts w:hint="default"/>
        <w:sz w:val="20"/>
      </w:rPr>
    </w:lvl>
    <w:lvl w:ilvl="1" w:tplc="04210019" w:tentative="1">
      <w:start w:val="1"/>
      <w:numFmt w:val="lowerLetter"/>
      <w:lvlText w:val="%2."/>
      <w:lvlJc w:val="left"/>
      <w:pPr>
        <w:ind w:left="1318" w:hanging="360"/>
      </w:pPr>
    </w:lvl>
    <w:lvl w:ilvl="2" w:tplc="0421001B" w:tentative="1">
      <w:start w:val="1"/>
      <w:numFmt w:val="lowerRoman"/>
      <w:lvlText w:val="%3."/>
      <w:lvlJc w:val="right"/>
      <w:pPr>
        <w:ind w:left="2038" w:hanging="180"/>
      </w:pPr>
    </w:lvl>
    <w:lvl w:ilvl="3" w:tplc="0421000F" w:tentative="1">
      <w:start w:val="1"/>
      <w:numFmt w:val="decimal"/>
      <w:lvlText w:val="%4."/>
      <w:lvlJc w:val="left"/>
      <w:pPr>
        <w:ind w:left="2758" w:hanging="360"/>
      </w:pPr>
    </w:lvl>
    <w:lvl w:ilvl="4" w:tplc="04210019" w:tentative="1">
      <w:start w:val="1"/>
      <w:numFmt w:val="lowerLetter"/>
      <w:lvlText w:val="%5."/>
      <w:lvlJc w:val="left"/>
      <w:pPr>
        <w:ind w:left="3478" w:hanging="360"/>
      </w:pPr>
    </w:lvl>
    <w:lvl w:ilvl="5" w:tplc="0421001B" w:tentative="1">
      <w:start w:val="1"/>
      <w:numFmt w:val="lowerRoman"/>
      <w:lvlText w:val="%6."/>
      <w:lvlJc w:val="right"/>
      <w:pPr>
        <w:ind w:left="4198" w:hanging="180"/>
      </w:pPr>
    </w:lvl>
    <w:lvl w:ilvl="6" w:tplc="0421000F" w:tentative="1">
      <w:start w:val="1"/>
      <w:numFmt w:val="decimal"/>
      <w:lvlText w:val="%7."/>
      <w:lvlJc w:val="left"/>
      <w:pPr>
        <w:ind w:left="4918" w:hanging="360"/>
      </w:pPr>
    </w:lvl>
    <w:lvl w:ilvl="7" w:tplc="04210019" w:tentative="1">
      <w:start w:val="1"/>
      <w:numFmt w:val="lowerLetter"/>
      <w:lvlText w:val="%8."/>
      <w:lvlJc w:val="left"/>
      <w:pPr>
        <w:ind w:left="5638" w:hanging="360"/>
      </w:pPr>
    </w:lvl>
    <w:lvl w:ilvl="8" w:tplc="0421001B" w:tentative="1">
      <w:start w:val="1"/>
      <w:numFmt w:val="lowerRoman"/>
      <w:lvlText w:val="%9."/>
      <w:lvlJc w:val="right"/>
      <w:pPr>
        <w:ind w:left="6358" w:hanging="180"/>
      </w:pPr>
    </w:lvl>
  </w:abstractNum>
  <w:abstractNum w:abstractNumId="3">
    <w:nsid w:val="025D45E9"/>
    <w:multiLevelType w:val="hybridMultilevel"/>
    <w:tmpl w:val="D458AAB0"/>
    <w:lvl w:ilvl="0" w:tplc="E6CCDFF8">
      <w:start w:val="2"/>
      <w:numFmt w:val="decimal"/>
      <w:lvlText w:val="%1."/>
      <w:lvlJc w:val="left"/>
      <w:pPr>
        <w:ind w:left="502" w:hanging="360"/>
      </w:pPr>
      <w:rPr>
        <w:rFonts w:hint="default"/>
        <w:sz w:val="20"/>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4">
    <w:nsid w:val="11AD4893"/>
    <w:multiLevelType w:val="hybridMultilevel"/>
    <w:tmpl w:val="98186700"/>
    <w:lvl w:ilvl="0" w:tplc="C12A0E8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nsid w:val="18DB5197"/>
    <w:multiLevelType w:val="hybridMultilevel"/>
    <w:tmpl w:val="BE1AA52A"/>
    <w:lvl w:ilvl="0" w:tplc="9BE2B4D4">
      <w:start w:val="1"/>
      <w:numFmt w:val="bullet"/>
      <w:lvlText w:val=""/>
      <w:lvlJc w:val="left"/>
      <w:pPr>
        <w:tabs>
          <w:tab w:val="num" w:pos="360"/>
        </w:tabs>
        <w:ind w:left="227" w:hanging="227"/>
      </w:pPr>
      <w:rPr>
        <w:rFonts w:ascii="Symbol" w:hAnsi="Symbol" w:hint="default"/>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1C5811A9"/>
    <w:multiLevelType w:val="hybridMultilevel"/>
    <w:tmpl w:val="0128A344"/>
    <w:lvl w:ilvl="0" w:tplc="5B484A84">
      <w:start w:val="1"/>
      <w:numFmt w:val="bullet"/>
      <w:pStyle w:val="BulletItem"/>
      <w:lvlText w:val=""/>
      <w:lvlJc w:val="left"/>
      <w:pPr>
        <w:tabs>
          <w:tab w:val="num" w:pos="238"/>
        </w:tabs>
        <w:ind w:left="238" w:hanging="238"/>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24CF452E"/>
    <w:multiLevelType w:val="hybridMultilevel"/>
    <w:tmpl w:val="6B5C14DE"/>
    <w:lvl w:ilvl="0" w:tplc="04210001">
      <w:start w:val="1"/>
      <w:numFmt w:val="bullet"/>
      <w:lvlText w:val=""/>
      <w:lvlJc w:val="left"/>
      <w:pPr>
        <w:ind w:left="774" w:hanging="360"/>
      </w:pPr>
      <w:rPr>
        <w:rFonts w:ascii="Symbol" w:hAnsi="Symbol" w:hint="default"/>
      </w:rPr>
    </w:lvl>
    <w:lvl w:ilvl="1" w:tplc="04210003" w:tentative="1">
      <w:start w:val="1"/>
      <w:numFmt w:val="bullet"/>
      <w:lvlText w:val="o"/>
      <w:lvlJc w:val="left"/>
      <w:pPr>
        <w:ind w:left="1494" w:hanging="360"/>
      </w:pPr>
      <w:rPr>
        <w:rFonts w:ascii="Courier New" w:hAnsi="Courier New" w:cs="Courier New" w:hint="default"/>
      </w:rPr>
    </w:lvl>
    <w:lvl w:ilvl="2" w:tplc="04210005" w:tentative="1">
      <w:start w:val="1"/>
      <w:numFmt w:val="bullet"/>
      <w:lvlText w:val=""/>
      <w:lvlJc w:val="left"/>
      <w:pPr>
        <w:ind w:left="2214" w:hanging="360"/>
      </w:pPr>
      <w:rPr>
        <w:rFonts w:ascii="Wingdings" w:hAnsi="Wingdings" w:hint="default"/>
      </w:rPr>
    </w:lvl>
    <w:lvl w:ilvl="3" w:tplc="04210001" w:tentative="1">
      <w:start w:val="1"/>
      <w:numFmt w:val="bullet"/>
      <w:lvlText w:val=""/>
      <w:lvlJc w:val="left"/>
      <w:pPr>
        <w:ind w:left="2934" w:hanging="360"/>
      </w:pPr>
      <w:rPr>
        <w:rFonts w:ascii="Symbol" w:hAnsi="Symbol" w:hint="default"/>
      </w:rPr>
    </w:lvl>
    <w:lvl w:ilvl="4" w:tplc="04210003" w:tentative="1">
      <w:start w:val="1"/>
      <w:numFmt w:val="bullet"/>
      <w:lvlText w:val="o"/>
      <w:lvlJc w:val="left"/>
      <w:pPr>
        <w:ind w:left="3654" w:hanging="360"/>
      </w:pPr>
      <w:rPr>
        <w:rFonts w:ascii="Courier New" w:hAnsi="Courier New" w:cs="Courier New" w:hint="default"/>
      </w:rPr>
    </w:lvl>
    <w:lvl w:ilvl="5" w:tplc="04210005" w:tentative="1">
      <w:start w:val="1"/>
      <w:numFmt w:val="bullet"/>
      <w:lvlText w:val=""/>
      <w:lvlJc w:val="left"/>
      <w:pPr>
        <w:ind w:left="4374" w:hanging="360"/>
      </w:pPr>
      <w:rPr>
        <w:rFonts w:ascii="Wingdings" w:hAnsi="Wingdings" w:hint="default"/>
      </w:rPr>
    </w:lvl>
    <w:lvl w:ilvl="6" w:tplc="04210001" w:tentative="1">
      <w:start w:val="1"/>
      <w:numFmt w:val="bullet"/>
      <w:lvlText w:val=""/>
      <w:lvlJc w:val="left"/>
      <w:pPr>
        <w:ind w:left="5094" w:hanging="360"/>
      </w:pPr>
      <w:rPr>
        <w:rFonts w:ascii="Symbol" w:hAnsi="Symbol" w:hint="default"/>
      </w:rPr>
    </w:lvl>
    <w:lvl w:ilvl="7" w:tplc="04210003" w:tentative="1">
      <w:start w:val="1"/>
      <w:numFmt w:val="bullet"/>
      <w:lvlText w:val="o"/>
      <w:lvlJc w:val="left"/>
      <w:pPr>
        <w:ind w:left="5814" w:hanging="360"/>
      </w:pPr>
      <w:rPr>
        <w:rFonts w:ascii="Courier New" w:hAnsi="Courier New" w:cs="Courier New" w:hint="default"/>
      </w:rPr>
    </w:lvl>
    <w:lvl w:ilvl="8" w:tplc="04210005" w:tentative="1">
      <w:start w:val="1"/>
      <w:numFmt w:val="bullet"/>
      <w:lvlText w:val=""/>
      <w:lvlJc w:val="left"/>
      <w:pPr>
        <w:ind w:left="6534" w:hanging="360"/>
      </w:pPr>
      <w:rPr>
        <w:rFonts w:ascii="Wingdings" w:hAnsi="Wingdings" w:hint="default"/>
      </w:rPr>
    </w:lvl>
  </w:abstractNum>
  <w:abstractNum w:abstractNumId="8">
    <w:nsid w:val="27120F89"/>
    <w:multiLevelType w:val="singleLevel"/>
    <w:tmpl w:val="0EA0939C"/>
    <w:lvl w:ilvl="0">
      <w:start w:val="1"/>
      <w:numFmt w:val="decimal"/>
      <w:lvlText w:val="%1."/>
      <w:legacy w:legacy="1" w:legacySpace="0" w:legacyIndent="227"/>
      <w:lvlJc w:val="left"/>
      <w:pPr>
        <w:ind w:left="454" w:hanging="227"/>
      </w:pPr>
    </w:lvl>
  </w:abstractNum>
  <w:abstractNum w:abstractNumId="9">
    <w:nsid w:val="28476D07"/>
    <w:multiLevelType w:val="hybridMultilevel"/>
    <w:tmpl w:val="FA4CB85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2A7510A1"/>
    <w:multiLevelType w:val="hybridMultilevel"/>
    <w:tmpl w:val="5248157E"/>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2C712337"/>
    <w:multiLevelType w:val="hybridMultilevel"/>
    <w:tmpl w:val="567AEFDE"/>
    <w:lvl w:ilvl="0" w:tplc="04210001">
      <w:start w:val="1"/>
      <w:numFmt w:val="bullet"/>
      <w:lvlText w:val=""/>
      <w:lvlJc w:val="left"/>
      <w:pPr>
        <w:ind w:left="958" w:hanging="360"/>
      </w:pPr>
      <w:rPr>
        <w:rFonts w:ascii="Symbol" w:hAnsi="Symbol" w:hint="default"/>
      </w:rPr>
    </w:lvl>
    <w:lvl w:ilvl="1" w:tplc="04210003" w:tentative="1">
      <w:start w:val="1"/>
      <w:numFmt w:val="bullet"/>
      <w:lvlText w:val="o"/>
      <w:lvlJc w:val="left"/>
      <w:pPr>
        <w:ind w:left="1678" w:hanging="360"/>
      </w:pPr>
      <w:rPr>
        <w:rFonts w:ascii="Courier New" w:hAnsi="Courier New" w:cs="Courier New" w:hint="default"/>
      </w:rPr>
    </w:lvl>
    <w:lvl w:ilvl="2" w:tplc="04210005" w:tentative="1">
      <w:start w:val="1"/>
      <w:numFmt w:val="bullet"/>
      <w:lvlText w:val=""/>
      <w:lvlJc w:val="left"/>
      <w:pPr>
        <w:ind w:left="2398" w:hanging="360"/>
      </w:pPr>
      <w:rPr>
        <w:rFonts w:ascii="Wingdings" w:hAnsi="Wingdings" w:hint="default"/>
      </w:rPr>
    </w:lvl>
    <w:lvl w:ilvl="3" w:tplc="04210001" w:tentative="1">
      <w:start w:val="1"/>
      <w:numFmt w:val="bullet"/>
      <w:lvlText w:val=""/>
      <w:lvlJc w:val="left"/>
      <w:pPr>
        <w:ind w:left="3118" w:hanging="360"/>
      </w:pPr>
      <w:rPr>
        <w:rFonts w:ascii="Symbol" w:hAnsi="Symbol" w:hint="default"/>
      </w:rPr>
    </w:lvl>
    <w:lvl w:ilvl="4" w:tplc="04210003" w:tentative="1">
      <w:start w:val="1"/>
      <w:numFmt w:val="bullet"/>
      <w:lvlText w:val="o"/>
      <w:lvlJc w:val="left"/>
      <w:pPr>
        <w:ind w:left="3838" w:hanging="360"/>
      </w:pPr>
      <w:rPr>
        <w:rFonts w:ascii="Courier New" w:hAnsi="Courier New" w:cs="Courier New" w:hint="default"/>
      </w:rPr>
    </w:lvl>
    <w:lvl w:ilvl="5" w:tplc="04210005" w:tentative="1">
      <w:start w:val="1"/>
      <w:numFmt w:val="bullet"/>
      <w:lvlText w:val=""/>
      <w:lvlJc w:val="left"/>
      <w:pPr>
        <w:ind w:left="4558" w:hanging="360"/>
      </w:pPr>
      <w:rPr>
        <w:rFonts w:ascii="Wingdings" w:hAnsi="Wingdings" w:hint="default"/>
      </w:rPr>
    </w:lvl>
    <w:lvl w:ilvl="6" w:tplc="04210001" w:tentative="1">
      <w:start w:val="1"/>
      <w:numFmt w:val="bullet"/>
      <w:lvlText w:val=""/>
      <w:lvlJc w:val="left"/>
      <w:pPr>
        <w:ind w:left="5278" w:hanging="360"/>
      </w:pPr>
      <w:rPr>
        <w:rFonts w:ascii="Symbol" w:hAnsi="Symbol" w:hint="default"/>
      </w:rPr>
    </w:lvl>
    <w:lvl w:ilvl="7" w:tplc="04210003" w:tentative="1">
      <w:start w:val="1"/>
      <w:numFmt w:val="bullet"/>
      <w:lvlText w:val="o"/>
      <w:lvlJc w:val="left"/>
      <w:pPr>
        <w:ind w:left="5998" w:hanging="360"/>
      </w:pPr>
      <w:rPr>
        <w:rFonts w:ascii="Courier New" w:hAnsi="Courier New" w:cs="Courier New" w:hint="default"/>
      </w:rPr>
    </w:lvl>
    <w:lvl w:ilvl="8" w:tplc="04210005" w:tentative="1">
      <w:start w:val="1"/>
      <w:numFmt w:val="bullet"/>
      <w:lvlText w:val=""/>
      <w:lvlJc w:val="left"/>
      <w:pPr>
        <w:ind w:left="6718" w:hanging="360"/>
      </w:pPr>
      <w:rPr>
        <w:rFonts w:ascii="Wingdings" w:hAnsi="Wingdings" w:hint="default"/>
      </w:rPr>
    </w:lvl>
  </w:abstractNum>
  <w:abstractNum w:abstractNumId="12">
    <w:nsid w:val="348B001D"/>
    <w:multiLevelType w:val="hybridMultilevel"/>
    <w:tmpl w:val="323454C2"/>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3">
    <w:nsid w:val="376140B7"/>
    <w:multiLevelType w:val="hybridMultilevel"/>
    <w:tmpl w:val="83B2DB9A"/>
    <w:lvl w:ilvl="0" w:tplc="C63A33E0">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nsid w:val="4C436AB0"/>
    <w:multiLevelType w:val="hybridMultilevel"/>
    <w:tmpl w:val="6B202B2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6">
    <w:nsid w:val="631E4E74"/>
    <w:multiLevelType w:val="hybridMultilevel"/>
    <w:tmpl w:val="CA9EB46E"/>
    <w:lvl w:ilvl="0" w:tplc="D4068968">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7">
    <w:nsid w:val="754474F7"/>
    <w:multiLevelType w:val="singleLevel"/>
    <w:tmpl w:val="0EA0939C"/>
    <w:lvl w:ilvl="0">
      <w:start w:val="1"/>
      <w:numFmt w:val="decimal"/>
      <w:lvlText w:val="%1."/>
      <w:legacy w:legacy="1" w:legacySpace="0" w:legacyIndent="227"/>
      <w:lvlJc w:val="left"/>
      <w:pPr>
        <w:ind w:left="227" w:hanging="227"/>
      </w:pPr>
    </w:lvl>
  </w:abstractNum>
  <w:abstractNum w:abstractNumId="18">
    <w:nsid w:val="772E024C"/>
    <w:multiLevelType w:val="hybridMultilevel"/>
    <w:tmpl w:val="BE68115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nsid w:val="78343327"/>
    <w:multiLevelType w:val="hybridMultilevel"/>
    <w:tmpl w:val="9D7C1CFC"/>
    <w:lvl w:ilvl="0" w:tplc="2BE8C6D0">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0">
    <w:nsid w:val="7E5259C0"/>
    <w:multiLevelType w:val="hybridMultilevel"/>
    <w:tmpl w:val="CD9ECA3C"/>
    <w:lvl w:ilvl="0" w:tplc="D3CE3028">
      <w:start w:val="1"/>
      <w:numFmt w:val="bullet"/>
      <w:lvlText w:val="-"/>
      <w:lvlJc w:val="left"/>
      <w:pPr>
        <w:tabs>
          <w:tab w:val="num" w:pos="587"/>
        </w:tabs>
        <w:ind w:left="454" w:hanging="227"/>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227"/>
        <w:lvlJc w:val="left"/>
        <w:pPr>
          <w:ind w:left="227" w:hanging="227"/>
        </w:pPr>
        <w:rPr>
          <w:rFonts w:ascii="Symbol" w:hAnsi="Symbol" w:hint="default"/>
        </w:rPr>
      </w:lvl>
    </w:lvlOverride>
  </w:num>
  <w:num w:numId="2">
    <w:abstractNumId w:val="1"/>
    <w:lvlOverride w:ilvl="0">
      <w:lvl w:ilvl="0">
        <w:start w:val="1"/>
        <w:numFmt w:val="bullet"/>
        <w:lvlText w:val=""/>
        <w:legacy w:legacy="1" w:legacySpace="0" w:legacyIndent="227"/>
        <w:lvlJc w:val="left"/>
        <w:pPr>
          <w:ind w:left="227" w:hanging="227"/>
        </w:pPr>
        <w:rPr>
          <w:rFonts w:ascii="Symbol" w:hAnsi="Symbol" w:hint="default"/>
        </w:rPr>
      </w:lvl>
    </w:lvlOverride>
  </w:num>
  <w:num w:numId="3">
    <w:abstractNumId w:val="17"/>
  </w:num>
  <w:num w:numId="4">
    <w:abstractNumId w:val="1"/>
    <w:lvlOverride w:ilvl="0">
      <w:lvl w:ilvl="0">
        <w:start w:val="1"/>
        <w:numFmt w:val="bullet"/>
        <w:lvlText w:val=""/>
        <w:legacy w:legacy="1" w:legacySpace="0" w:legacyIndent="227"/>
        <w:lvlJc w:val="left"/>
        <w:pPr>
          <w:ind w:left="227" w:hanging="227"/>
        </w:pPr>
        <w:rPr>
          <w:rFonts w:ascii="Times" w:hAnsi="Times" w:hint="default"/>
        </w:rPr>
      </w:lvl>
    </w:lvlOverride>
  </w:num>
  <w:num w:numId="5">
    <w:abstractNumId w:val="1"/>
    <w:lvlOverride w:ilvl="0">
      <w:lvl w:ilvl="0">
        <w:start w:val="1"/>
        <w:numFmt w:val="bullet"/>
        <w:lvlText w:val=""/>
        <w:legacy w:legacy="1" w:legacySpace="0" w:legacyIndent="227"/>
        <w:lvlJc w:val="left"/>
        <w:pPr>
          <w:ind w:left="227" w:hanging="227"/>
        </w:pPr>
        <w:rPr>
          <w:rFonts w:ascii="Times" w:hAnsi="Times" w:hint="default"/>
        </w:rPr>
      </w:lvl>
    </w:lvlOverride>
  </w:num>
  <w:num w:numId="6">
    <w:abstractNumId w:val="5"/>
  </w:num>
  <w:num w:numId="7">
    <w:abstractNumId w:val="20"/>
  </w:num>
  <w:num w:numId="8">
    <w:abstractNumId w:val="8"/>
  </w:num>
  <w:num w:numId="9">
    <w:abstractNumId w:val="14"/>
  </w:num>
  <w:num w:numId="10">
    <w:abstractNumId w:val="0"/>
  </w:num>
  <w:num w:numId="11">
    <w:abstractNumId w:val="6"/>
  </w:num>
  <w:num w:numId="12">
    <w:abstractNumId w:val="15"/>
  </w:num>
  <w:num w:numId="13">
    <w:abstractNumId w:val="9"/>
  </w:num>
  <w:num w:numId="14">
    <w:abstractNumId w:val="11"/>
  </w:num>
  <w:num w:numId="15">
    <w:abstractNumId w:val="10"/>
  </w:num>
  <w:num w:numId="16">
    <w:abstractNumId w:val="18"/>
  </w:num>
  <w:num w:numId="17">
    <w:abstractNumId w:val="3"/>
  </w:num>
  <w:num w:numId="18">
    <w:abstractNumId w:val="2"/>
  </w:num>
  <w:num w:numId="19">
    <w:abstractNumId w:val="7"/>
  </w:num>
  <w:num w:numId="20">
    <w:abstractNumId w:val="12"/>
  </w:num>
  <w:num w:numId="21">
    <w:abstractNumId w:val="19"/>
  </w:num>
  <w:num w:numId="22">
    <w:abstractNumId w:val="16"/>
  </w:num>
  <w:num w:numId="23">
    <w:abstractNumId w:val="4"/>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80A"/>
    <w:rsid w:val="000002B2"/>
    <w:rsid w:val="00003761"/>
    <w:rsid w:val="0001065B"/>
    <w:rsid w:val="000124DB"/>
    <w:rsid w:val="000159E7"/>
    <w:rsid w:val="000209E3"/>
    <w:rsid w:val="00021A9A"/>
    <w:rsid w:val="00024DF9"/>
    <w:rsid w:val="00025256"/>
    <w:rsid w:val="00030A13"/>
    <w:rsid w:val="00033B06"/>
    <w:rsid w:val="00035DFE"/>
    <w:rsid w:val="00037466"/>
    <w:rsid w:val="000374BA"/>
    <w:rsid w:val="000375DE"/>
    <w:rsid w:val="000401E8"/>
    <w:rsid w:val="00047F71"/>
    <w:rsid w:val="00050A08"/>
    <w:rsid w:val="0005552B"/>
    <w:rsid w:val="00056B47"/>
    <w:rsid w:val="0005747B"/>
    <w:rsid w:val="00057C18"/>
    <w:rsid w:val="00060B3B"/>
    <w:rsid w:val="00063291"/>
    <w:rsid w:val="000661FA"/>
    <w:rsid w:val="000666EB"/>
    <w:rsid w:val="00070240"/>
    <w:rsid w:val="00073D82"/>
    <w:rsid w:val="000758F2"/>
    <w:rsid w:val="00076704"/>
    <w:rsid w:val="00076EC5"/>
    <w:rsid w:val="0009180B"/>
    <w:rsid w:val="00094443"/>
    <w:rsid w:val="000945E1"/>
    <w:rsid w:val="00095493"/>
    <w:rsid w:val="0009660F"/>
    <w:rsid w:val="00096DF1"/>
    <w:rsid w:val="00097DAD"/>
    <w:rsid w:val="000A1D78"/>
    <w:rsid w:val="000A205E"/>
    <w:rsid w:val="000A2990"/>
    <w:rsid w:val="000A2D63"/>
    <w:rsid w:val="000A2E29"/>
    <w:rsid w:val="000A71CD"/>
    <w:rsid w:val="000A7BDD"/>
    <w:rsid w:val="000A7BEA"/>
    <w:rsid w:val="000B1F23"/>
    <w:rsid w:val="000B2B5C"/>
    <w:rsid w:val="000B60DB"/>
    <w:rsid w:val="000B6807"/>
    <w:rsid w:val="000C1EAF"/>
    <w:rsid w:val="000C4A94"/>
    <w:rsid w:val="000C5627"/>
    <w:rsid w:val="000C6DAD"/>
    <w:rsid w:val="000C6E26"/>
    <w:rsid w:val="000D20F5"/>
    <w:rsid w:val="000D2190"/>
    <w:rsid w:val="000D536C"/>
    <w:rsid w:val="000D6ED4"/>
    <w:rsid w:val="000E549E"/>
    <w:rsid w:val="000F046A"/>
    <w:rsid w:val="000F455E"/>
    <w:rsid w:val="00100330"/>
    <w:rsid w:val="00102940"/>
    <w:rsid w:val="00103CD1"/>
    <w:rsid w:val="001046E1"/>
    <w:rsid w:val="00116E04"/>
    <w:rsid w:val="00117115"/>
    <w:rsid w:val="00122341"/>
    <w:rsid w:val="001240E5"/>
    <w:rsid w:val="00127B0B"/>
    <w:rsid w:val="00127F4E"/>
    <w:rsid w:val="001301A3"/>
    <w:rsid w:val="00132302"/>
    <w:rsid w:val="001351DF"/>
    <w:rsid w:val="00136009"/>
    <w:rsid w:val="00136D1E"/>
    <w:rsid w:val="00141694"/>
    <w:rsid w:val="00141C09"/>
    <w:rsid w:val="00144AD1"/>
    <w:rsid w:val="00145F4F"/>
    <w:rsid w:val="00150410"/>
    <w:rsid w:val="00155594"/>
    <w:rsid w:val="00155729"/>
    <w:rsid w:val="00156A89"/>
    <w:rsid w:val="00156DB2"/>
    <w:rsid w:val="00163ADC"/>
    <w:rsid w:val="00163C88"/>
    <w:rsid w:val="00166994"/>
    <w:rsid w:val="00172412"/>
    <w:rsid w:val="00177742"/>
    <w:rsid w:val="001829BE"/>
    <w:rsid w:val="0018349E"/>
    <w:rsid w:val="00191BCD"/>
    <w:rsid w:val="00192C80"/>
    <w:rsid w:val="0019382C"/>
    <w:rsid w:val="00196B90"/>
    <w:rsid w:val="00196F47"/>
    <w:rsid w:val="001A0DF3"/>
    <w:rsid w:val="001A2676"/>
    <w:rsid w:val="001A69E6"/>
    <w:rsid w:val="001A6FD8"/>
    <w:rsid w:val="001B09FE"/>
    <w:rsid w:val="001B3C1B"/>
    <w:rsid w:val="001B3D93"/>
    <w:rsid w:val="001B49BC"/>
    <w:rsid w:val="001C03F4"/>
    <w:rsid w:val="001C1BF0"/>
    <w:rsid w:val="001C24F7"/>
    <w:rsid w:val="001C2571"/>
    <w:rsid w:val="001C3DA7"/>
    <w:rsid w:val="001C500A"/>
    <w:rsid w:val="001C7414"/>
    <w:rsid w:val="001D2303"/>
    <w:rsid w:val="001D28AD"/>
    <w:rsid w:val="001D6329"/>
    <w:rsid w:val="001E2CC9"/>
    <w:rsid w:val="001E56D0"/>
    <w:rsid w:val="001E620E"/>
    <w:rsid w:val="001F0063"/>
    <w:rsid w:val="001F183E"/>
    <w:rsid w:val="001F2FA9"/>
    <w:rsid w:val="00201E4D"/>
    <w:rsid w:val="00202F29"/>
    <w:rsid w:val="002047C0"/>
    <w:rsid w:val="002143E1"/>
    <w:rsid w:val="00217D11"/>
    <w:rsid w:val="00220895"/>
    <w:rsid w:val="00223FAC"/>
    <w:rsid w:val="002247D4"/>
    <w:rsid w:val="00224CF6"/>
    <w:rsid w:val="00230100"/>
    <w:rsid w:val="00232432"/>
    <w:rsid w:val="002405E4"/>
    <w:rsid w:val="00242C08"/>
    <w:rsid w:val="002446E4"/>
    <w:rsid w:val="002463A8"/>
    <w:rsid w:val="0024687B"/>
    <w:rsid w:val="00247867"/>
    <w:rsid w:val="00247E23"/>
    <w:rsid w:val="0025044C"/>
    <w:rsid w:val="00250FDB"/>
    <w:rsid w:val="002552D8"/>
    <w:rsid w:val="002554C8"/>
    <w:rsid w:val="00261ACC"/>
    <w:rsid w:val="00264E7C"/>
    <w:rsid w:val="00265D0A"/>
    <w:rsid w:val="0026757C"/>
    <w:rsid w:val="00270EE3"/>
    <w:rsid w:val="00276883"/>
    <w:rsid w:val="00281232"/>
    <w:rsid w:val="00285FFA"/>
    <w:rsid w:val="00286B21"/>
    <w:rsid w:val="00287355"/>
    <w:rsid w:val="0028785D"/>
    <w:rsid w:val="00290061"/>
    <w:rsid w:val="002901C7"/>
    <w:rsid w:val="002931CC"/>
    <w:rsid w:val="002937D0"/>
    <w:rsid w:val="00293E34"/>
    <w:rsid w:val="002961BE"/>
    <w:rsid w:val="0029655C"/>
    <w:rsid w:val="00297234"/>
    <w:rsid w:val="002A3D0F"/>
    <w:rsid w:val="002A3FDD"/>
    <w:rsid w:val="002A5E9C"/>
    <w:rsid w:val="002A6025"/>
    <w:rsid w:val="002B65EA"/>
    <w:rsid w:val="002B76DE"/>
    <w:rsid w:val="002C5F1B"/>
    <w:rsid w:val="002D552E"/>
    <w:rsid w:val="002E20FB"/>
    <w:rsid w:val="002E38FE"/>
    <w:rsid w:val="002E3AF6"/>
    <w:rsid w:val="002E3F94"/>
    <w:rsid w:val="002E476C"/>
    <w:rsid w:val="002E65BF"/>
    <w:rsid w:val="002E69B8"/>
    <w:rsid w:val="002E7B31"/>
    <w:rsid w:val="002F0AD5"/>
    <w:rsid w:val="002F1CE5"/>
    <w:rsid w:val="002F1D41"/>
    <w:rsid w:val="002F2C4E"/>
    <w:rsid w:val="003054B5"/>
    <w:rsid w:val="00306179"/>
    <w:rsid w:val="00312401"/>
    <w:rsid w:val="00313827"/>
    <w:rsid w:val="0031450A"/>
    <w:rsid w:val="0031558A"/>
    <w:rsid w:val="003159E5"/>
    <w:rsid w:val="00315E62"/>
    <w:rsid w:val="00323674"/>
    <w:rsid w:val="003317AE"/>
    <w:rsid w:val="00332584"/>
    <w:rsid w:val="00333AAD"/>
    <w:rsid w:val="003407FB"/>
    <w:rsid w:val="003426F1"/>
    <w:rsid w:val="00343976"/>
    <w:rsid w:val="003447E1"/>
    <w:rsid w:val="00344935"/>
    <w:rsid w:val="0034518F"/>
    <w:rsid w:val="00345E51"/>
    <w:rsid w:val="003526F5"/>
    <w:rsid w:val="00357F33"/>
    <w:rsid w:val="00360408"/>
    <w:rsid w:val="00361FBB"/>
    <w:rsid w:val="0036408E"/>
    <w:rsid w:val="00365991"/>
    <w:rsid w:val="00366322"/>
    <w:rsid w:val="00374BB1"/>
    <w:rsid w:val="00377101"/>
    <w:rsid w:val="00384585"/>
    <w:rsid w:val="00390C2D"/>
    <w:rsid w:val="003918F6"/>
    <w:rsid w:val="00394415"/>
    <w:rsid w:val="00394922"/>
    <w:rsid w:val="00394C17"/>
    <w:rsid w:val="00397F0C"/>
    <w:rsid w:val="003A0B03"/>
    <w:rsid w:val="003A1832"/>
    <w:rsid w:val="003A1A77"/>
    <w:rsid w:val="003A2629"/>
    <w:rsid w:val="003B0ADD"/>
    <w:rsid w:val="003B0B98"/>
    <w:rsid w:val="003B4BEB"/>
    <w:rsid w:val="003C1B20"/>
    <w:rsid w:val="003C5290"/>
    <w:rsid w:val="003D0897"/>
    <w:rsid w:val="003D28BB"/>
    <w:rsid w:val="003D7D71"/>
    <w:rsid w:val="003E10B8"/>
    <w:rsid w:val="003E3A04"/>
    <w:rsid w:val="003E7EA6"/>
    <w:rsid w:val="003F0391"/>
    <w:rsid w:val="003F1294"/>
    <w:rsid w:val="003F1E28"/>
    <w:rsid w:val="004032A7"/>
    <w:rsid w:val="00404A3E"/>
    <w:rsid w:val="004126B2"/>
    <w:rsid w:val="004148AE"/>
    <w:rsid w:val="00420CC9"/>
    <w:rsid w:val="004214D3"/>
    <w:rsid w:val="0042198E"/>
    <w:rsid w:val="00426209"/>
    <w:rsid w:val="00426DDC"/>
    <w:rsid w:val="00426EF9"/>
    <w:rsid w:val="00430959"/>
    <w:rsid w:val="00432084"/>
    <w:rsid w:val="00432679"/>
    <w:rsid w:val="00436547"/>
    <w:rsid w:val="00442306"/>
    <w:rsid w:val="00442529"/>
    <w:rsid w:val="0044445A"/>
    <w:rsid w:val="00445D9F"/>
    <w:rsid w:val="00446B64"/>
    <w:rsid w:val="00450599"/>
    <w:rsid w:val="004521BA"/>
    <w:rsid w:val="00453C8A"/>
    <w:rsid w:val="00453D0E"/>
    <w:rsid w:val="00457C84"/>
    <w:rsid w:val="0046123E"/>
    <w:rsid w:val="004618C7"/>
    <w:rsid w:val="00462A99"/>
    <w:rsid w:val="004727AC"/>
    <w:rsid w:val="00474B59"/>
    <w:rsid w:val="0048092A"/>
    <w:rsid w:val="004821D6"/>
    <w:rsid w:val="00483884"/>
    <w:rsid w:val="00483FB4"/>
    <w:rsid w:val="0048451C"/>
    <w:rsid w:val="004905FA"/>
    <w:rsid w:val="0049128E"/>
    <w:rsid w:val="004936E6"/>
    <w:rsid w:val="00494057"/>
    <w:rsid w:val="00494F04"/>
    <w:rsid w:val="00495CD8"/>
    <w:rsid w:val="00496A36"/>
    <w:rsid w:val="00497D63"/>
    <w:rsid w:val="004A2AED"/>
    <w:rsid w:val="004A4139"/>
    <w:rsid w:val="004A49E0"/>
    <w:rsid w:val="004B0EA2"/>
    <w:rsid w:val="004B3274"/>
    <w:rsid w:val="004B7A57"/>
    <w:rsid w:val="004C3BAA"/>
    <w:rsid w:val="004C4186"/>
    <w:rsid w:val="004C7823"/>
    <w:rsid w:val="004D21F6"/>
    <w:rsid w:val="004D292B"/>
    <w:rsid w:val="004D50A0"/>
    <w:rsid w:val="004D50A4"/>
    <w:rsid w:val="004D6FDD"/>
    <w:rsid w:val="004D7177"/>
    <w:rsid w:val="004E2B5B"/>
    <w:rsid w:val="004E68EC"/>
    <w:rsid w:val="004F1677"/>
    <w:rsid w:val="004F1AF1"/>
    <w:rsid w:val="004F41A5"/>
    <w:rsid w:val="004F7482"/>
    <w:rsid w:val="0050021B"/>
    <w:rsid w:val="005010AC"/>
    <w:rsid w:val="00504D1E"/>
    <w:rsid w:val="0050504A"/>
    <w:rsid w:val="00507915"/>
    <w:rsid w:val="00510A03"/>
    <w:rsid w:val="00511D47"/>
    <w:rsid w:val="00512608"/>
    <w:rsid w:val="00517EE6"/>
    <w:rsid w:val="005211AC"/>
    <w:rsid w:val="00522D58"/>
    <w:rsid w:val="00523494"/>
    <w:rsid w:val="0052393E"/>
    <w:rsid w:val="00524B04"/>
    <w:rsid w:val="00524E40"/>
    <w:rsid w:val="00525B06"/>
    <w:rsid w:val="00526242"/>
    <w:rsid w:val="00526FD2"/>
    <w:rsid w:val="00527B84"/>
    <w:rsid w:val="00531CD1"/>
    <w:rsid w:val="00532685"/>
    <w:rsid w:val="00535441"/>
    <w:rsid w:val="005452B8"/>
    <w:rsid w:val="00547E40"/>
    <w:rsid w:val="00552059"/>
    <w:rsid w:val="00556B6B"/>
    <w:rsid w:val="00562AAF"/>
    <w:rsid w:val="00571F3E"/>
    <w:rsid w:val="0057253D"/>
    <w:rsid w:val="005732D5"/>
    <w:rsid w:val="00575605"/>
    <w:rsid w:val="00581412"/>
    <w:rsid w:val="005822C2"/>
    <w:rsid w:val="00584D41"/>
    <w:rsid w:val="00585101"/>
    <w:rsid w:val="0058658F"/>
    <w:rsid w:val="00586FD5"/>
    <w:rsid w:val="0058771E"/>
    <w:rsid w:val="00587C6A"/>
    <w:rsid w:val="005965F2"/>
    <w:rsid w:val="005A13C5"/>
    <w:rsid w:val="005A1760"/>
    <w:rsid w:val="005A1CA6"/>
    <w:rsid w:val="005A24E5"/>
    <w:rsid w:val="005A2AA0"/>
    <w:rsid w:val="005A4D53"/>
    <w:rsid w:val="005A6D5D"/>
    <w:rsid w:val="005A6D67"/>
    <w:rsid w:val="005B1599"/>
    <w:rsid w:val="005B21F3"/>
    <w:rsid w:val="005B519B"/>
    <w:rsid w:val="005B548C"/>
    <w:rsid w:val="005B5D1B"/>
    <w:rsid w:val="005B624D"/>
    <w:rsid w:val="005B6A5F"/>
    <w:rsid w:val="005C1534"/>
    <w:rsid w:val="005C2C83"/>
    <w:rsid w:val="005C4CF9"/>
    <w:rsid w:val="005C4E4F"/>
    <w:rsid w:val="005C5844"/>
    <w:rsid w:val="005C65D6"/>
    <w:rsid w:val="005C66E5"/>
    <w:rsid w:val="005C726F"/>
    <w:rsid w:val="005D2F70"/>
    <w:rsid w:val="005D3AFE"/>
    <w:rsid w:val="005D7442"/>
    <w:rsid w:val="005D792E"/>
    <w:rsid w:val="005D7AF4"/>
    <w:rsid w:val="005D7D60"/>
    <w:rsid w:val="005E045F"/>
    <w:rsid w:val="005E07A5"/>
    <w:rsid w:val="005E1602"/>
    <w:rsid w:val="005E2878"/>
    <w:rsid w:val="005E79F7"/>
    <w:rsid w:val="005F086A"/>
    <w:rsid w:val="005F7531"/>
    <w:rsid w:val="00600D94"/>
    <w:rsid w:val="0060268E"/>
    <w:rsid w:val="006030A1"/>
    <w:rsid w:val="006031AB"/>
    <w:rsid w:val="006035F8"/>
    <w:rsid w:val="006108E8"/>
    <w:rsid w:val="00611A60"/>
    <w:rsid w:val="00611F08"/>
    <w:rsid w:val="00616EC6"/>
    <w:rsid w:val="006235EA"/>
    <w:rsid w:val="0062505D"/>
    <w:rsid w:val="0062795E"/>
    <w:rsid w:val="00645188"/>
    <w:rsid w:val="0064719D"/>
    <w:rsid w:val="00655BB2"/>
    <w:rsid w:val="0065729A"/>
    <w:rsid w:val="0066355A"/>
    <w:rsid w:val="0066653B"/>
    <w:rsid w:val="00667DE8"/>
    <w:rsid w:val="006707E4"/>
    <w:rsid w:val="00672255"/>
    <w:rsid w:val="0067275F"/>
    <w:rsid w:val="00672AE4"/>
    <w:rsid w:val="00674F12"/>
    <w:rsid w:val="00675998"/>
    <w:rsid w:val="00677258"/>
    <w:rsid w:val="00677A72"/>
    <w:rsid w:val="00683B3F"/>
    <w:rsid w:val="00685AC5"/>
    <w:rsid w:val="006878F9"/>
    <w:rsid w:val="006901D7"/>
    <w:rsid w:val="0069518C"/>
    <w:rsid w:val="00695969"/>
    <w:rsid w:val="00697A37"/>
    <w:rsid w:val="00697B91"/>
    <w:rsid w:val="006B541D"/>
    <w:rsid w:val="006B6E4E"/>
    <w:rsid w:val="006C03E2"/>
    <w:rsid w:val="006C1592"/>
    <w:rsid w:val="006C513B"/>
    <w:rsid w:val="006C6AF3"/>
    <w:rsid w:val="006C6D39"/>
    <w:rsid w:val="006D04DE"/>
    <w:rsid w:val="006D3A03"/>
    <w:rsid w:val="006D5C03"/>
    <w:rsid w:val="006D5DB6"/>
    <w:rsid w:val="006D65D7"/>
    <w:rsid w:val="006E4940"/>
    <w:rsid w:val="006F0A6C"/>
    <w:rsid w:val="006F3376"/>
    <w:rsid w:val="006F39F5"/>
    <w:rsid w:val="00702371"/>
    <w:rsid w:val="0070280A"/>
    <w:rsid w:val="00704EAB"/>
    <w:rsid w:val="00706B1C"/>
    <w:rsid w:val="0071409A"/>
    <w:rsid w:val="00715F54"/>
    <w:rsid w:val="007172B7"/>
    <w:rsid w:val="00720468"/>
    <w:rsid w:val="00722A2E"/>
    <w:rsid w:val="00725E1F"/>
    <w:rsid w:val="00725F97"/>
    <w:rsid w:val="00731463"/>
    <w:rsid w:val="00736799"/>
    <w:rsid w:val="0074341F"/>
    <w:rsid w:val="0074437F"/>
    <w:rsid w:val="00745D2B"/>
    <w:rsid w:val="00752143"/>
    <w:rsid w:val="00752A04"/>
    <w:rsid w:val="00752E29"/>
    <w:rsid w:val="00757756"/>
    <w:rsid w:val="007611AD"/>
    <w:rsid w:val="00761582"/>
    <w:rsid w:val="00767A18"/>
    <w:rsid w:val="00770100"/>
    <w:rsid w:val="00770445"/>
    <w:rsid w:val="007710B0"/>
    <w:rsid w:val="0077270F"/>
    <w:rsid w:val="007727EC"/>
    <w:rsid w:val="00774652"/>
    <w:rsid w:val="007746D5"/>
    <w:rsid w:val="00774D3A"/>
    <w:rsid w:val="00775A4E"/>
    <w:rsid w:val="007778FF"/>
    <w:rsid w:val="007779FA"/>
    <w:rsid w:val="00780726"/>
    <w:rsid w:val="00784344"/>
    <w:rsid w:val="00784E83"/>
    <w:rsid w:val="00785861"/>
    <w:rsid w:val="007875B1"/>
    <w:rsid w:val="00790842"/>
    <w:rsid w:val="00792810"/>
    <w:rsid w:val="00794B0A"/>
    <w:rsid w:val="00795687"/>
    <w:rsid w:val="007975E0"/>
    <w:rsid w:val="007A039A"/>
    <w:rsid w:val="007A3065"/>
    <w:rsid w:val="007A4123"/>
    <w:rsid w:val="007A5B37"/>
    <w:rsid w:val="007A65FA"/>
    <w:rsid w:val="007B0416"/>
    <w:rsid w:val="007B4D0D"/>
    <w:rsid w:val="007B63B5"/>
    <w:rsid w:val="007D2111"/>
    <w:rsid w:val="007D3B28"/>
    <w:rsid w:val="007D6B10"/>
    <w:rsid w:val="007E12BF"/>
    <w:rsid w:val="007E3DDA"/>
    <w:rsid w:val="007E4D9B"/>
    <w:rsid w:val="007E718E"/>
    <w:rsid w:val="007F17C0"/>
    <w:rsid w:val="007F21DD"/>
    <w:rsid w:val="007F2616"/>
    <w:rsid w:val="007F57A4"/>
    <w:rsid w:val="007F5C67"/>
    <w:rsid w:val="00801693"/>
    <w:rsid w:val="00803659"/>
    <w:rsid w:val="00803B9A"/>
    <w:rsid w:val="00815F75"/>
    <w:rsid w:val="008216A1"/>
    <w:rsid w:val="008242A2"/>
    <w:rsid w:val="008244DC"/>
    <w:rsid w:val="00830231"/>
    <w:rsid w:val="008343A6"/>
    <w:rsid w:val="008358D1"/>
    <w:rsid w:val="00840839"/>
    <w:rsid w:val="0084149B"/>
    <w:rsid w:val="00841EA5"/>
    <w:rsid w:val="00843BBA"/>
    <w:rsid w:val="008459A1"/>
    <w:rsid w:val="00846DBA"/>
    <w:rsid w:val="00850620"/>
    <w:rsid w:val="008525F6"/>
    <w:rsid w:val="00853FAF"/>
    <w:rsid w:val="00854323"/>
    <w:rsid w:val="00855F43"/>
    <w:rsid w:val="00856949"/>
    <w:rsid w:val="00860423"/>
    <w:rsid w:val="0086315B"/>
    <w:rsid w:val="008656C2"/>
    <w:rsid w:val="00867741"/>
    <w:rsid w:val="0087345C"/>
    <w:rsid w:val="00883FD7"/>
    <w:rsid w:val="00886058"/>
    <w:rsid w:val="00887052"/>
    <w:rsid w:val="008922B2"/>
    <w:rsid w:val="0089685F"/>
    <w:rsid w:val="008A29C5"/>
    <w:rsid w:val="008A3235"/>
    <w:rsid w:val="008A6D11"/>
    <w:rsid w:val="008B0F4B"/>
    <w:rsid w:val="008B2D40"/>
    <w:rsid w:val="008B413F"/>
    <w:rsid w:val="008B57BF"/>
    <w:rsid w:val="008B5CB7"/>
    <w:rsid w:val="008B70F5"/>
    <w:rsid w:val="008B7114"/>
    <w:rsid w:val="008C22A0"/>
    <w:rsid w:val="008C5C3D"/>
    <w:rsid w:val="008C5CBF"/>
    <w:rsid w:val="008D0C59"/>
    <w:rsid w:val="008D10DA"/>
    <w:rsid w:val="008D1373"/>
    <w:rsid w:val="008D3809"/>
    <w:rsid w:val="008D7E38"/>
    <w:rsid w:val="008E072D"/>
    <w:rsid w:val="008E11CE"/>
    <w:rsid w:val="008E5630"/>
    <w:rsid w:val="008E7466"/>
    <w:rsid w:val="008F543D"/>
    <w:rsid w:val="008F73A4"/>
    <w:rsid w:val="00900792"/>
    <w:rsid w:val="009045F9"/>
    <w:rsid w:val="00907327"/>
    <w:rsid w:val="00911A31"/>
    <w:rsid w:val="00912283"/>
    <w:rsid w:val="00922153"/>
    <w:rsid w:val="00923CB7"/>
    <w:rsid w:val="00925E82"/>
    <w:rsid w:val="00934A98"/>
    <w:rsid w:val="0093535E"/>
    <w:rsid w:val="00942C33"/>
    <w:rsid w:val="009464EF"/>
    <w:rsid w:val="00950B4C"/>
    <w:rsid w:val="00953AF2"/>
    <w:rsid w:val="009542A6"/>
    <w:rsid w:val="009622C3"/>
    <w:rsid w:val="009662BD"/>
    <w:rsid w:val="00966863"/>
    <w:rsid w:val="009710AE"/>
    <w:rsid w:val="00971177"/>
    <w:rsid w:val="0097780A"/>
    <w:rsid w:val="00980D0D"/>
    <w:rsid w:val="00981598"/>
    <w:rsid w:val="009837AC"/>
    <w:rsid w:val="00986B9C"/>
    <w:rsid w:val="009927A1"/>
    <w:rsid w:val="00992F7A"/>
    <w:rsid w:val="00994A7D"/>
    <w:rsid w:val="009A0E89"/>
    <w:rsid w:val="009A225F"/>
    <w:rsid w:val="009A2C3A"/>
    <w:rsid w:val="009A2DD9"/>
    <w:rsid w:val="009A3F48"/>
    <w:rsid w:val="009A53F5"/>
    <w:rsid w:val="009B080D"/>
    <w:rsid w:val="009B25D9"/>
    <w:rsid w:val="009C0674"/>
    <w:rsid w:val="009C1248"/>
    <w:rsid w:val="009C22CC"/>
    <w:rsid w:val="009C2691"/>
    <w:rsid w:val="009C5800"/>
    <w:rsid w:val="009C6ED1"/>
    <w:rsid w:val="009D57FA"/>
    <w:rsid w:val="009E52C5"/>
    <w:rsid w:val="009E5E09"/>
    <w:rsid w:val="009F4FDD"/>
    <w:rsid w:val="009F7625"/>
    <w:rsid w:val="00A00E66"/>
    <w:rsid w:val="00A015B7"/>
    <w:rsid w:val="00A040FD"/>
    <w:rsid w:val="00A05FF1"/>
    <w:rsid w:val="00A06F20"/>
    <w:rsid w:val="00A12236"/>
    <w:rsid w:val="00A13B96"/>
    <w:rsid w:val="00A1714C"/>
    <w:rsid w:val="00A20364"/>
    <w:rsid w:val="00A2307B"/>
    <w:rsid w:val="00A26EA6"/>
    <w:rsid w:val="00A27BE6"/>
    <w:rsid w:val="00A3210D"/>
    <w:rsid w:val="00A3336E"/>
    <w:rsid w:val="00A35DEB"/>
    <w:rsid w:val="00A36379"/>
    <w:rsid w:val="00A4099D"/>
    <w:rsid w:val="00A41084"/>
    <w:rsid w:val="00A425B3"/>
    <w:rsid w:val="00A42A6F"/>
    <w:rsid w:val="00A433DC"/>
    <w:rsid w:val="00A442F7"/>
    <w:rsid w:val="00A449FC"/>
    <w:rsid w:val="00A5013C"/>
    <w:rsid w:val="00A51B7E"/>
    <w:rsid w:val="00A564D8"/>
    <w:rsid w:val="00A61BB7"/>
    <w:rsid w:val="00A633BE"/>
    <w:rsid w:val="00A64046"/>
    <w:rsid w:val="00A6435B"/>
    <w:rsid w:val="00A67DA2"/>
    <w:rsid w:val="00A70483"/>
    <w:rsid w:val="00A70533"/>
    <w:rsid w:val="00A76B28"/>
    <w:rsid w:val="00A86FB5"/>
    <w:rsid w:val="00A9313F"/>
    <w:rsid w:val="00A93AC8"/>
    <w:rsid w:val="00A93E84"/>
    <w:rsid w:val="00AA144A"/>
    <w:rsid w:val="00AA3AF8"/>
    <w:rsid w:val="00AB0894"/>
    <w:rsid w:val="00AB0BD6"/>
    <w:rsid w:val="00AB6BED"/>
    <w:rsid w:val="00AB6DEC"/>
    <w:rsid w:val="00AC4DC3"/>
    <w:rsid w:val="00AC5843"/>
    <w:rsid w:val="00AC5D89"/>
    <w:rsid w:val="00AC727A"/>
    <w:rsid w:val="00AD2F41"/>
    <w:rsid w:val="00AD462E"/>
    <w:rsid w:val="00AE0319"/>
    <w:rsid w:val="00AE2865"/>
    <w:rsid w:val="00AE34C6"/>
    <w:rsid w:val="00AE44B0"/>
    <w:rsid w:val="00AF4A06"/>
    <w:rsid w:val="00AF4E34"/>
    <w:rsid w:val="00AF573D"/>
    <w:rsid w:val="00B02130"/>
    <w:rsid w:val="00B0723A"/>
    <w:rsid w:val="00B107D9"/>
    <w:rsid w:val="00B118AA"/>
    <w:rsid w:val="00B12311"/>
    <w:rsid w:val="00B140DB"/>
    <w:rsid w:val="00B15363"/>
    <w:rsid w:val="00B20621"/>
    <w:rsid w:val="00B22636"/>
    <w:rsid w:val="00B42709"/>
    <w:rsid w:val="00B46A2B"/>
    <w:rsid w:val="00B518EA"/>
    <w:rsid w:val="00B5373F"/>
    <w:rsid w:val="00B5656B"/>
    <w:rsid w:val="00B62BC0"/>
    <w:rsid w:val="00B64B76"/>
    <w:rsid w:val="00B6730E"/>
    <w:rsid w:val="00B675D7"/>
    <w:rsid w:val="00B7075E"/>
    <w:rsid w:val="00B73A4C"/>
    <w:rsid w:val="00B75E56"/>
    <w:rsid w:val="00B76546"/>
    <w:rsid w:val="00B76A70"/>
    <w:rsid w:val="00B805B4"/>
    <w:rsid w:val="00B81438"/>
    <w:rsid w:val="00B83EE2"/>
    <w:rsid w:val="00B86365"/>
    <w:rsid w:val="00B9439C"/>
    <w:rsid w:val="00B947F7"/>
    <w:rsid w:val="00BA170F"/>
    <w:rsid w:val="00BA350E"/>
    <w:rsid w:val="00BA43FC"/>
    <w:rsid w:val="00BA58D7"/>
    <w:rsid w:val="00BA5A5F"/>
    <w:rsid w:val="00BA754C"/>
    <w:rsid w:val="00BB1CEB"/>
    <w:rsid w:val="00BB286B"/>
    <w:rsid w:val="00BB5449"/>
    <w:rsid w:val="00BC0E81"/>
    <w:rsid w:val="00BC17C8"/>
    <w:rsid w:val="00BC4D8A"/>
    <w:rsid w:val="00BC6D6E"/>
    <w:rsid w:val="00BD4C2B"/>
    <w:rsid w:val="00BD5276"/>
    <w:rsid w:val="00BD68BF"/>
    <w:rsid w:val="00BE7DF6"/>
    <w:rsid w:val="00BF2849"/>
    <w:rsid w:val="00C02597"/>
    <w:rsid w:val="00C0299F"/>
    <w:rsid w:val="00C02BA7"/>
    <w:rsid w:val="00C02C35"/>
    <w:rsid w:val="00C03478"/>
    <w:rsid w:val="00C0529C"/>
    <w:rsid w:val="00C05FA8"/>
    <w:rsid w:val="00C1711D"/>
    <w:rsid w:val="00C203E8"/>
    <w:rsid w:val="00C233BD"/>
    <w:rsid w:val="00C24808"/>
    <w:rsid w:val="00C24CB5"/>
    <w:rsid w:val="00C25188"/>
    <w:rsid w:val="00C2670B"/>
    <w:rsid w:val="00C276B4"/>
    <w:rsid w:val="00C31733"/>
    <w:rsid w:val="00C31E68"/>
    <w:rsid w:val="00C32F0E"/>
    <w:rsid w:val="00C34027"/>
    <w:rsid w:val="00C35161"/>
    <w:rsid w:val="00C408D4"/>
    <w:rsid w:val="00C40BEB"/>
    <w:rsid w:val="00C40FE0"/>
    <w:rsid w:val="00C476FE"/>
    <w:rsid w:val="00C50665"/>
    <w:rsid w:val="00C51BFC"/>
    <w:rsid w:val="00C544C0"/>
    <w:rsid w:val="00C5503C"/>
    <w:rsid w:val="00C56789"/>
    <w:rsid w:val="00C628AF"/>
    <w:rsid w:val="00C62E04"/>
    <w:rsid w:val="00C675CA"/>
    <w:rsid w:val="00C7318F"/>
    <w:rsid w:val="00C73AA4"/>
    <w:rsid w:val="00C7552C"/>
    <w:rsid w:val="00C7594B"/>
    <w:rsid w:val="00C7612E"/>
    <w:rsid w:val="00C777E0"/>
    <w:rsid w:val="00C8353B"/>
    <w:rsid w:val="00C8635E"/>
    <w:rsid w:val="00C9236E"/>
    <w:rsid w:val="00C97E00"/>
    <w:rsid w:val="00CA2DA1"/>
    <w:rsid w:val="00CA306A"/>
    <w:rsid w:val="00CA6521"/>
    <w:rsid w:val="00CA7101"/>
    <w:rsid w:val="00CB446C"/>
    <w:rsid w:val="00CC0409"/>
    <w:rsid w:val="00CC5E3C"/>
    <w:rsid w:val="00CD1543"/>
    <w:rsid w:val="00CD4BD0"/>
    <w:rsid w:val="00CD60E7"/>
    <w:rsid w:val="00CE1078"/>
    <w:rsid w:val="00CE1DD1"/>
    <w:rsid w:val="00CF215E"/>
    <w:rsid w:val="00CF6E30"/>
    <w:rsid w:val="00D012D2"/>
    <w:rsid w:val="00D03173"/>
    <w:rsid w:val="00D10E31"/>
    <w:rsid w:val="00D15426"/>
    <w:rsid w:val="00D1589E"/>
    <w:rsid w:val="00D15CE7"/>
    <w:rsid w:val="00D225EF"/>
    <w:rsid w:val="00D2473B"/>
    <w:rsid w:val="00D24FFD"/>
    <w:rsid w:val="00D26EBE"/>
    <w:rsid w:val="00D26F9D"/>
    <w:rsid w:val="00D270B8"/>
    <w:rsid w:val="00D30746"/>
    <w:rsid w:val="00D30D45"/>
    <w:rsid w:val="00D32A45"/>
    <w:rsid w:val="00D337A1"/>
    <w:rsid w:val="00D350A3"/>
    <w:rsid w:val="00D40B08"/>
    <w:rsid w:val="00D411DD"/>
    <w:rsid w:val="00D42A51"/>
    <w:rsid w:val="00D436B3"/>
    <w:rsid w:val="00D465DD"/>
    <w:rsid w:val="00D466DC"/>
    <w:rsid w:val="00D53241"/>
    <w:rsid w:val="00D53276"/>
    <w:rsid w:val="00D53F00"/>
    <w:rsid w:val="00D54F5C"/>
    <w:rsid w:val="00D5581D"/>
    <w:rsid w:val="00D55830"/>
    <w:rsid w:val="00D60492"/>
    <w:rsid w:val="00D63B1D"/>
    <w:rsid w:val="00D6403A"/>
    <w:rsid w:val="00D658FC"/>
    <w:rsid w:val="00D665E3"/>
    <w:rsid w:val="00D701A8"/>
    <w:rsid w:val="00D758CE"/>
    <w:rsid w:val="00D7673E"/>
    <w:rsid w:val="00D7689A"/>
    <w:rsid w:val="00D77497"/>
    <w:rsid w:val="00D8316C"/>
    <w:rsid w:val="00D84340"/>
    <w:rsid w:val="00D8679A"/>
    <w:rsid w:val="00D871D0"/>
    <w:rsid w:val="00D91DAB"/>
    <w:rsid w:val="00D92E50"/>
    <w:rsid w:val="00D932A8"/>
    <w:rsid w:val="00D95689"/>
    <w:rsid w:val="00D96BCF"/>
    <w:rsid w:val="00DA2BF1"/>
    <w:rsid w:val="00DA5EAE"/>
    <w:rsid w:val="00DB2123"/>
    <w:rsid w:val="00DB2DBD"/>
    <w:rsid w:val="00DB56D5"/>
    <w:rsid w:val="00DB7605"/>
    <w:rsid w:val="00DC2E26"/>
    <w:rsid w:val="00DC493B"/>
    <w:rsid w:val="00DC7744"/>
    <w:rsid w:val="00DD5BC1"/>
    <w:rsid w:val="00DD60F2"/>
    <w:rsid w:val="00DD6E54"/>
    <w:rsid w:val="00DE0689"/>
    <w:rsid w:val="00DE4C8F"/>
    <w:rsid w:val="00DF0004"/>
    <w:rsid w:val="00DF382E"/>
    <w:rsid w:val="00DF3E49"/>
    <w:rsid w:val="00DF48C4"/>
    <w:rsid w:val="00DF6229"/>
    <w:rsid w:val="00DF7F90"/>
    <w:rsid w:val="00E00BD3"/>
    <w:rsid w:val="00E01A38"/>
    <w:rsid w:val="00E01D20"/>
    <w:rsid w:val="00E04049"/>
    <w:rsid w:val="00E1063A"/>
    <w:rsid w:val="00E13C35"/>
    <w:rsid w:val="00E146C6"/>
    <w:rsid w:val="00E14A8A"/>
    <w:rsid w:val="00E150AC"/>
    <w:rsid w:val="00E16625"/>
    <w:rsid w:val="00E167A4"/>
    <w:rsid w:val="00E201B4"/>
    <w:rsid w:val="00E22EC0"/>
    <w:rsid w:val="00E248A1"/>
    <w:rsid w:val="00E25375"/>
    <w:rsid w:val="00E25DBF"/>
    <w:rsid w:val="00E260E1"/>
    <w:rsid w:val="00E27A74"/>
    <w:rsid w:val="00E3332E"/>
    <w:rsid w:val="00E37430"/>
    <w:rsid w:val="00E3745D"/>
    <w:rsid w:val="00E45115"/>
    <w:rsid w:val="00E469C4"/>
    <w:rsid w:val="00E501B4"/>
    <w:rsid w:val="00E51A05"/>
    <w:rsid w:val="00E51BF0"/>
    <w:rsid w:val="00E52AC8"/>
    <w:rsid w:val="00E57086"/>
    <w:rsid w:val="00E57DCA"/>
    <w:rsid w:val="00E609CB"/>
    <w:rsid w:val="00E60B96"/>
    <w:rsid w:val="00E617CA"/>
    <w:rsid w:val="00E70598"/>
    <w:rsid w:val="00E7187A"/>
    <w:rsid w:val="00E722CA"/>
    <w:rsid w:val="00E77B2A"/>
    <w:rsid w:val="00E83746"/>
    <w:rsid w:val="00E8411B"/>
    <w:rsid w:val="00E90AA2"/>
    <w:rsid w:val="00E977FF"/>
    <w:rsid w:val="00EA01EF"/>
    <w:rsid w:val="00EA117E"/>
    <w:rsid w:val="00EA310F"/>
    <w:rsid w:val="00EA6BA9"/>
    <w:rsid w:val="00EB1F6A"/>
    <w:rsid w:val="00EC00C2"/>
    <w:rsid w:val="00EC4131"/>
    <w:rsid w:val="00ED02F5"/>
    <w:rsid w:val="00ED7E4C"/>
    <w:rsid w:val="00EE0A5C"/>
    <w:rsid w:val="00EE25B7"/>
    <w:rsid w:val="00EF426A"/>
    <w:rsid w:val="00EF79C8"/>
    <w:rsid w:val="00F0234D"/>
    <w:rsid w:val="00F03198"/>
    <w:rsid w:val="00F04CEF"/>
    <w:rsid w:val="00F066A0"/>
    <w:rsid w:val="00F06A79"/>
    <w:rsid w:val="00F07B14"/>
    <w:rsid w:val="00F11DA6"/>
    <w:rsid w:val="00F155FB"/>
    <w:rsid w:val="00F200BA"/>
    <w:rsid w:val="00F21F4F"/>
    <w:rsid w:val="00F22498"/>
    <w:rsid w:val="00F22804"/>
    <w:rsid w:val="00F22FF9"/>
    <w:rsid w:val="00F235E2"/>
    <w:rsid w:val="00F35099"/>
    <w:rsid w:val="00F35FCF"/>
    <w:rsid w:val="00F4178E"/>
    <w:rsid w:val="00F44E66"/>
    <w:rsid w:val="00F5208C"/>
    <w:rsid w:val="00F5350B"/>
    <w:rsid w:val="00F53B48"/>
    <w:rsid w:val="00F5657B"/>
    <w:rsid w:val="00F65F85"/>
    <w:rsid w:val="00F66B3A"/>
    <w:rsid w:val="00F66DBD"/>
    <w:rsid w:val="00F673D4"/>
    <w:rsid w:val="00F701FC"/>
    <w:rsid w:val="00F73A08"/>
    <w:rsid w:val="00F75FC7"/>
    <w:rsid w:val="00F766E8"/>
    <w:rsid w:val="00F76F8E"/>
    <w:rsid w:val="00F817E7"/>
    <w:rsid w:val="00F835EA"/>
    <w:rsid w:val="00F84927"/>
    <w:rsid w:val="00F85F92"/>
    <w:rsid w:val="00F8668E"/>
    <w:rsid w:val="00F94253"/>
    <w:rsid w:val="00F94DF8"/>
    <w:rsid w:val="00FA0208"/>
    <w:rsid w:val="00FA0AD6"/>
    <w:rsid w:val="00FA3D83"/>
    <w:rsid w:val="00FA4764"/>
    <w:rsid w:val="00FA5844"/>
    <w:rsid w:val="00FA6F6B"/>
    <w:rsid w:val="00FA7216"/>
    <w:rsid w:val="00FA7B6D"/>
    <w:rsid w:val="00FB3580"/>
    <w:rsid w:val="00FB6DDB"/>
    <w:rsid w:val="00FB7E44"/>
    <w:rsid w:val="00FC1578"/>
    <w:rsid w:val="00FC1E31"/>
    <w:rsid w:val="00FC7107"/>
    <w:rsid w:val="00FC75DF"/>
    <w:rsid w:val="00FD4FF2"/>
    <w:rsid w:val="00FD5870"/>
    <w:rsid w:val="00FD6FFD"/>
    <w:rsid w:val="00FE0545"/>
    <w:rsid w:val="00FE099C"/>
    <w:rsid w:val="00FE223B"/>
    <w:rsid w:val="00FE5C50"/>
    <w:rsid w:val="00FE6B52"/>
    <w:rsid w:val="00FE74C0"/>
    <w:rsid w:val="00FF0691"/>
    <w:rsid w:val="00FF0CAD"/>
    <w:rsid w:val="00FF5CFC"/>
    <w:rsid w:val="00FF7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80A"/>
    <w:pPr>
      <w:overflowPunct w:val="0"/>
      <w:autoSpaceDE w:val="0"/>
      <w:autoSpaceDN w:val="0"/>
      <w:adjustRightInd w:val="0"/>
      <w:spacing w:after="0" w:line="240" w:lineRule="atLeast"/>
      <w:ind w:firstLine="238"/>
      <w:jc w:val="both"/>
      <w:textAlignment w:val="baseline"/>
    </w:pPr>
    <w:rPr>
      <w:rFonts w:ascii="Times" w:eastAsia="Times New Roman" w:hAnsi="Times" w:cs="Times New Roman"/>
      <w:sz w:val="20"/>
      <w:szCs w:val="20"/>
      <w:lang w:val="en-US" w:eastAsia="de-DE"/>
    </w:rPr>
  </w:style>
  <w:style w:type="paragraph" w:styleId="Heading1">
    <w:name w:val="heading 1"/>
    <w:basedOn w:val="Normal"/>
    <w:next w:val="Normal"/>
    <w:link w:val="Heading1Char"/>
    <w:qFormat/>
    <w:rsid w:val="0070280A"/>
    <w:pPr>
      <w:keepNext/>
      <w:spacing w:after="240"/>
      <w:outlineLvl w:val="0"/>
    </w:pPr>
    <w:rPr>
      <w:rFonts w:ascii="Arial" w:hAnsi="Arial"/>
      <w:b/>
      <w:bCs/>
      <w:sz w:val="28"/>
      <w:szCs w:val="24"/>
    </w:rPr>
  </w:style>
  <w:style w:type="paragraph" w:styleId="Heading2">
    <w:name w:val="heading 2"/>
    <w:basedOn w:val="Normal"/>
    <w:next w:val="Normal"/>
    <w:link w:val="Heading2Char"/>
    <w:qFormat/>
    <w:rsid w:val="0070280A"/>
    <w:pPr>
      <w:keepNext/>
      <w:spacing w:before="240" w:after="120"/>
      <w:outlineLvl w:val="1"/>
    </w:pPr>
    <w:rPr>
      <w:rFonts w:ascii="Arial" w:hAnsi="Arial"/>
      <w:b/>
    </w:rPr>
  </w:style>
  <w:style w:type="paragraph" w:styleId="Heading3">
    <w:name w:val="heading 3"/>
    <w:basedOn w:val="Normal"/>
    <w:next w:val="Normal"/>
    <w:link w:val="Heading3Char"/>
    <w:qFormat/>
    <w:rsid w:val="0070280A"/>
    <w:pPr>
      <w:keepNext/>
      <w:spacing w:before="180" w:after="12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280A"/>
    <w:rPr>
      <w:rFonts w:ascii="Arial" w:eastAsia="Times New Roman" w:hAnsi="Arial" w:cs="Times New Roman"/>
      <w:b/>
      <w:bCs/>
      <w:sz w:val="28"/>
      <w:szCs w:val="24"/>
      <w:lang w:val="en-US" w:eastAsia="de-DE"/>
    </w:rPr>
  </w:style>
  <w:style w:type="character" w:customStyle="1" w:styleId="Heading2Char">
    <w:name w:val="Heading 2 Char"/>
    <w:basedOn w:val="DefaultParagraphFont"/>
    <w:link w:val="Heading2"/>
    <w:rsid w:val="0070280A"/>
    <w:rPr>
      <w:rFonts w:ascii="Arial" w:eastAsia="Times New Roman" w:hAnsi="Arial" w:cs="Times New Roman"/>
      <w:b/>
      <w:sz w:val="20"/>
      <w:szCs w:val="20"/>
      <w:lang w:val="en-US" w:eastAsia="de-DE"/>
    </w:rPr>
  </w:style>
  <w:style w:type="character" w:customStyle="1" w:styleId="Heading3Char">
    <w:name w:val="Heading 3 Char"/>
    <w:basedOn w:val="DefaultParagraphFont"/>
    <w:link w:val="Heading3"/>
    <w:rsid w:val="0070280A"/>
    <w:rPr>
      <w:rFonts w:ascii="Arial" w:eastAsia="Times New Roman" w:hAnsi="Arial" w:cs="Arial"/>
      <w:b/>
      <w:bCs/>
      <w:sz w:val="20"/>
      <w:szCs w:val="26"/>
      <w:lang w:val="en-US" w:eastAsia="de-DE"/>
    </w:rPr>
  </w:style>
  <w:style w:type="paragraph" w:styleId="Header">
    <w:name w:val="header"/>
    <w:basedOn w:val="Normal"/>
    <w:link w:val="HeaderChar"/>
    <w:uiPriority w:val="99"/>
    <w:rsid w:val="0070280A"/>
    <w:pPr>
      <w:tabs>
        <w:tab w:val="center" w:pos="4536"/>
        <w:tab w:val="right" w:pos="9072"/>
      </w:tabs>
    </w:pPr>
  </w:style>
  <w:style w:type="character" w:customStyle="1" w:styleId="HeaderChar">
    <w:name w:val="Header Char"/>
    <w:basedOn w:val="DefaultParagraphFont"/>
    <w:link w:val="Header"/>
    <w:uiPriority w:val="99"/>
    <w:rsid w:val="0070280A"/>
    <w:rPr>
      <w:rFonts w:ascii="Times" w:eastAsia="Times New Roman" w:hAnsi="Times" w:cs="Times New Roman"/>
      <w:sz w:val="20"/>
      <w:szCs w:val="20"/>
      <w:lang w:val="en-US" w:eastAsia="de-DE"/>
    </w:rPr>
  </w:style>
  <w:style w:type="paragraph" w:styleId="Footer">
    <w:name w:val="footer"/>
    <w:basedOn w:val="Normal"/>
    <w:link w:val="FooterChar"/>
    <w:rsid w:val="0070280A"/>
    <w:pPr>
      <w:tabs>
        <w:tab w:val="center" w:pos="4536"/>
        <w:tab w:val="right" w:pos="9072"/>
      </w:tabs>
    </w:pPr>
  </w:style>
  <w:style w:type="character" w:customStyle="1" w:styleId="FooterChar">
    <w:name w:val="Footer Char"/>
    <w:basedOn w:val="DefaultParagraphFont"/>
    <w:link w:val="Footer"/>
    <w:rsid w:val="0070280A"/>
    <w:rPr>
      <w:rFonts w:ascii="Times" w:eastAsia="Times New Roman" w:hAnsi="Times" w:cs="Times New Roman"/>
      <w:sz w:val="20"/>
      <w:szCs w:val="20"/>
      <w:lang w:val="en-US" w:eastAsia="de-DE"/>
    </w:rPr>
  </w:style>
  <w:style w:type="character" w:styleId="PageNumber">
    <w:name w:val="page number"/>
    <w:basedOn w:val="DefaultParagraphFont"/>
    <w:rsid w:val="0070280A"/>
    <w:rPr>
      <w:sz w:val="20"/>
    </w:rPr>
  </w:style>
  <w:style w:type="paragraph" w:customStyle="1" w:styleId="Runninghead-left">
    <w:name w:val="Running head - left"/>
    <w:basedOn w:val="Normal"/>
    <w:rsid w:val="0070280A"/>
    <w:pPr>
      <w:tabs>
        <w:tab w:val="left" w:pos="680"/>
        <w:tab w:val="right" w:pos="6237"/>
        <w:tab w:val="right" w:pos="6917"/>
      </w:tabs>
      <w:spacing w:after="120" w:line="200" w:lineRule="exact"/>
      <w:ind w:firstLine="0"/>
      <w:jc w:val="left"/>
    </w:pPr>
    <w:rPr>
      <w:sz w:val="17"/>
    </w:rPr>
  </w:style>
  <w:style w:type="paragraph" w:customStyle="1" w:styleId="Runninghead-right">
    <w:name w:val="Running head - right"/>
    <w:basedOn w:val="Runninghead-left"/>
    <w:rsid w:val="0070280A"/>
    <w:pPr>
      <w:jc w:val="right"/>
    </w:pPr>
  </w:style>
  <w:style w:type="paragraph" w:customStyle="1" w:styleId="author">
    <w:name w:val="author"/>
    <w:basedOn w:val="Normal"/>
    <w:next w:val="Normal"/>
    <w:rsid w:val="0070280A"/>
    <w:pPr>
      <w:suppressAutoHyphens/>
      <w:spacing w:before="480" w:after="220"/>
      <w:ind w:firstLine="0"/>
      <w:jc w:val="left"/>
    </w:pPr>
    <w:rPr>
      <w:b/>
    </w:rPr>
  </w:style>
  <w:style w:type="paragraph" w:customStyle="1" w:styleId="table">
    <w:name w:val="table"/>
    <w:basedOn w:val="Normal"/>
    <w:rsid w:val="0070280A"/>
    <w:pPr>
      <w:spacing w:before="60" w:line="200" w:lineRule="atLeast"/>
      <w:ind w:firstLine="0"/>
      <w:jc w:val="left"/>
    </w:pPr>
    <w:rPr>
      <w:sz w:val="17"/>
      <w:szCs w:val="18"/>
    </w:rPr>
  </w:style>
  <w:style w:type="paragraph" w:customStyle="1" w:styleId="equation">
    <w:name w:val="equation"/>
    <w:basedOn w:val="Normal"/>
    <w:next w:val="Normal"/>
    <w:rsid w:val="0070280A"/>
    <w:pPr>
      <w:tabs>
        <w:tab w:val="center" w:pos="3204"/>
        <w:tab w:val="right" w:pos="6634"/>
      </w:tabs>
      <w:spacing w:before="240" w:after="240"/>
      <w:ind w:firstLine="0"/>
      <w:jc w:val="left"/>
    </w:pPr>
  </w:style>
  <w:style w:type="paragraph" w:customStyle="1" w:styleId="figlegend">
    <w:name w:val="figlegend"/>
    <w:basedOn w:val="Normal"/>
    <w:next w:val="Normal"/>
    <w:rsid w:val="0070280A"/>
    <w:pPr>
      <w:keepLines/>
      <w:spacing w:before="120" w:after="240" w:line="200" w:lineRule="atLeast"/>
      <w:ind w:firstLine="0"/>
    </w:pPr>
    <w:rPr>
      <w:sz w:val="17"/>
    </w:rPr>
  </w:style>
  <w:style w:type="paragraph" w:customStyle="1" w:styleId="FunotentextFootnote">
    <w:name w:val="Fußnotentext.Footnote"/>
    <w:basedOn w:val="p1a"/>
    <w:rsid w:val="0070280A"/>
    <w:pPr>
      <w:tabs>
        <w:tab w:val="left" w:pos="170"/>
      </w:tabs>
      <w:spacing w:after="40" w:line="200" w:lineRule="atLeast"/>
    </w:pPr>
    <w:rPr>
      <w:sz w:val="17"/>
    </w:rPr>
  </w:style>
  <w:style w:type="paragraph" w:customStyle="1" w:styleId="p1a">
    <w:name w:val="p1a"/>
    <w:basedOn w:val="Normal"/>
    <w:next w:val="Normal"/>
    <w:rsid w:val="0070280A"/>
    <w:pPr>
      <w:ind w:firstLine="0"/>
    </w:pPr>
  </w:style>
  <w:style w:type="character" w:styleId="FootnoteReference">
    <w:name w:val="footnote reference"/>
    <w:basedOn w:val="DefaultParagraphFont"/>
    <w:semiHidden/>
    <w:rsid w:val="0070280A"/>
    <w:rPr>
      <w:position w:val="6"/>
      <w:sz w:val="12"/>
      <w:vertAlign w:val="baseline"/>
    </w:rPr>
  </w:style>
  <w:style w:type="paragraph" w:customStyle="1" w:styleId="heading10">
    <w:name w:val="heading1"/>
    <w:basedOn w:val="Normal"/>
    <w:next w:val="p1a"/>
    <w:rsid w:val="0070280A"/>
    <w:pPr>
      <w:keepNext/>
      <w:keepLines/>
      <w:tabs>
        <w:tab w:val="left" w:pos="454"/>
      </w:tabs>
      <w:suppressAutoHyphens/>
      <w:spacing w:before="600" w:after="320"/>
      <w:ind w:firstLine="0"/>
      <w:jc w:val="left"/>
    </w:pPr>
    <w:rPr>
      <w:b/>
      <w:sz w:val="24"/>
    </w:rPr>
  </w:style>
  <w:style w:type="paragraph" w:customStyle="1" w:styleId="heading20">
    <w:name w:val="heading2"/>
    <w:basedOn w:val="heading10"/>
    <w:next w:val="p1a"/>
    <w:rsid w:val="0070280A"/>
    <w:pPr>
      <w:tabs>
        <w:tab w:val="left" w:pos="510"/>
      </w:tabs>
    </w:pPr>
    <w:rPr>
      <w:i/>
    </w:rPr>
  </w:style>
  <w:style w:type="paragraph" w:customStyle="1" w:styleId="heading30">
    <w:name w:val="heading3"/>
    <w:basedOn w:val="p1a"/>
    <w:next w:val="p1a"/>
    <w:rsid w:val="0070280A"/>
    <w:pPr>
      <w:tabs>
        <w:tab w:val="left" w:pos="284"/>
      </w:tabs>
      <w:suppressAutoHyphens/>
      <w:spacing w:before="480" w:after="240"/>
      <w:jc w:val="left"/>
    </w:pPr>
    <w:rPr>
      <w:b/>
    </w:rPr>
  </w:style>
  <w:style w:type="paragraph" w:customStyle="1" w:styleId="Subitem">
    <w:name w:val="Subitem"/>
    <w:rsid w:val="0070280A"/>
    <w:pPr>
      <w:numPr>
        <w:numId w:val="10"/>
      </w:numPr>
      <w:spacing w:after="120" w:line="240" w:lineRule="atLeast"/>
      <w:contextualSpacing/>
      <w:jc w:val="both"/>
    </w:pPr>
    <w:rPr>
      <w:rFonts w:ascii="Times" w:eastAsia="Times New Roman" w:hAnsi="Times" w:cs="Times New Roman"/>
      <w:sz w:val="20"/>
      <w:szCs w:val="20"/>
      <w:lang w:val="en-US" w:eastAsia="de-DE"/>
    </w:rPr>
  </w:style>
  <w:style w:type="paragraph" w:customStyle="1" w:styleId="NumberedItem">
    <w:name w:val="Numbered Item"/>
    <w:basedOn w:val="BulletItem"/>
    <w:rsid w:val="0070280A"/>
  </w:style>
  <w:style w:type="paragraph" w:customStyle="1" w:styleId="BulletItem">
    <w:name w:val="Bullet Item"/>
    <w:basedOn w:val="Normal"/>
    <w:rsid w:val="0070280A"/>
    <w:pPr>
      <w:numPr>
        <w:numId w:val="11"/>
      </w:numPr>
      <w:spacing w:before="120" w:after="120"/>
      <w:contextualSpacing/>
    </w:pPr>
  </w:style>
  <w:style w:type="paragraph" w:customStyle="1" w:styleId="petit">
    <w:name w:val="petit"/>
    <w:basedOn w:val="Normal"/>
    <w:rsid w:val="0070280A"/>
    <w:pPr>
      <w:spacing w:before="120" w:after="120" w:line="200" w:lineRule="atLeast"/>
    </w:pPr>
    <w:rPr>
      <w:sz w:val="17"/>
    </w:rPr>
  </w:style>
  <w:style w:type="paragraph" w:customStyle="1" w:styleId="reference">
    <w:name w:val="reference"/>
    <w:basedOn w:val="Normal"/>
    <w:rsid w:val="0070280A"/>
    <w:pPr>
      <w:tabs>
        <w:tab w:val="left" w:pos="340"/>
      </w:tabs>
      <w:spacing w:line="200" w:lineRule="atLeast"/>
      <w:ind w:left="238" w:hanging="238"/>
    </w:pPr>
    <w:rPr>
      <w:sz w:val="18"/>
    </w:rPr>
  </w:style>
  <w:style w:type="paragraph" w:customStyle="1" w:styleId="Important">
    <w:name w:val="Important"/>
    <w:basedOn w:val="p1a"/>
    <w:rsid w:val="0070280A"/>
    <w:pPr>
      <w:shd w:val="clear" w:color="auto" w:fill="D9D9D9"/>
      <w:spacing w:before="240" w:after="240"/>
      <w:ind w:left="238" w:right="238"/>
      <w:contextualSpacing/>
    </w:pPr>
  </w:style>
  <w:style w:type="paragraph" w:customStyle="1" w:styleId="tablelegend">
    <w:name w:val="tablelegend"/>
    <w:basedOn w:val="Normal"/>
    <w:next w:val="Normal"/>
    <w:rsid w:val="0070280A"/>
    <w:pPr>
      <w:keepNext/>
      <w:keepLines/>
      <w:spacing w:before="240" w:after="120" w:line="200" w:lineRule="atLeast"/>
      <w:ind w:firstLine="0"/>
    </w:pPr>
    <w:rPr>
      <w:sz w:val="17"/>
    </w:rPr>
  </w:style>
  <w:style w:type="paragraph" w:customStyle="1" w:styleId="tablenotes">
    <w:name w:val="tablenotes"/>
    <w:basedOn w:val="Normal"/>
    <w:next w:val="Normal"/>
    <w:rsid w:val="0070280A"/>
    <w:pPr>
      <w:widowControl w:val="0"/>
      <w:spacing w:before="20" w:line="200" w:lineRule="atLeast"/>
      <w:ind w:firstLine="0"/>
      <w:jc w:val="left"/>
    </w:pPr>
    <w:rPr>
      <w:sz w:val="17"/>
    </w:rPr>
  </w:style>
  <w:style w:type="paragraph" w:customStyle="1" w:styleId="Title1">
    <w:name w:val="Title1"/>
    <w:basedOn w:val="Normal"/>
    <w:next w:val="p1a"/>
    <w:rsid w:val="0070280A"/>
    <w:pPr>
      <w:keepNext/>
      <w:keepLines/>
      <w:pageBreakBefore/>
      <w:tabs>
        <w:tab w:val="left" w:pos="284"/>
      </w:tabs>
      <w:suppressAutoHyphens/>
      <w:spacing w:line="360" w:lineRule="atLeast"/>
      <w:ind w:firstLine="0"/>
      <w:jc w:val="left"/>
    </w:pPr>
    <w:rPr>
      <w:b/>
      <w:sz w:val="32"/>
    </w:rPr>
  </w:style>
  <w:style w:type="paragraph" w:styleId="TOC1">
    <w:name w:val="toc 1"/>
    <w:basedOn w:val="Normal"/>
    <w:next w:val="petit"/>
    <w:semiHidden/>
    <w:rsid w:val="0070280A"/>
    <w:pPr>
      <w:tabs>
        <w:tab w:val="right" w:leader="dot" w:pos="6634"/>
      </w:tabs>
      <w:spacing w:before="240"/>
      <w:ind w:firstLine="0"/>
      <w:jc w:val="left"/>
    </w:pPr>
    <w:rPr>
      <w:b/>
    </w:rPr>
  </w:style>
  <w:style w:type="paragraph" w:styleId="TOC2">
    <w:name w:val="toc 2"/>
    <w:basedOn w:val="TOC1"/>
    <w:semiHidden/>
    <w:rsid w:val="0070280A"/>
    <w:pPr>
      <w:spacing w:before="0"/>
      <w:ind w:left="284"/>
    </w:pPr>
    <w:rPr>
      <w:b w:val="0"/>
    </w:rPr>
  </w:style>
  <w:style w:type="paragraph" w:styleId="TOC3">
    <w:name w:val="toc 3"/>
    <w:basedOn w:val="TOC1"/>
    <w:semiHidden/>
    <w:rsid w:val="0070280A"/>
    <w:pPr>
      <w:spacing w:before="0"/>
      <w:ind w:left="510"/>
    </w:pPr>
    <w:rPr>
      <w:b w:val="0"/>
    </w:rPr>
  </w:style>
  <w:style w:type="paragraph" w:styleId="Index1">
    <w:name w:val="index 1"/>
    <w:basedOn w:val="petit"/>
    <w:semiHidden/>
    <w:rsid w:val="0070280A"/>
    <w:pPr>
      <w:spacing w:before="0" w:after="0"/>
      <w:ind w:left="720" w:hanging="720"/>
      <w:jc w:val="left"/>
    </w:pPr>
    <w:rPr>
      <w:szCs w:val="21"/>
    </w:rPr>
  </w:style>
  <w:style w:type="paragraph" w:styleId="Index2">
    <w:name w:val="index 2"/>
    <w:basedOn w:val="Index1"/>
    <w:semiHidden/>
    <w:rsid w:val="0070280A"/>
    <w:pPr>
      <w:ind w:left="958"/>
    </w:pPr>
  </w:style>
  <w:style w:type="paragraph" w:styleId="Index3">
    <w:name w:val="index 3"/>
    <w:basedOn w:val="Normal"/>
    <w:next w:val="Normal"/>
    <w:semiHidden/>
    <w:rsid w:val="0070280A"/>
    <w:pPr>
      <w:ind w:left="660" w:hanging="220"/>
      <w:jc w:val="left"/>
    </w:pPr>
    <w:rPr>
      <w:szCs w:val="21"/>
    </w:rPr>
  </w:style>
  <w:style w:type="paragraph" w:styleId="FootnoteText">
    <w:name w:val="footnote text"/>
    <w:basedOn w:val="Normal"/>
    <w:link w:val="FootnoteTextChar"/>
    <w:semiHidden/>
    <w:rsid w:val="0070280A"/>
  </w:style>
  <w:style w:type="character" w:customStyle="1" w:styleId="FootnoteTextChar">
    <w:name w:val="Footnote Text Char"/>
    <w:basedOn w:val="DefaultParagraphFont"/>
    <w:link w:val="FootnoteText"/>
    <w:semiHidden/>
    <w:rsid w:val="0070280A"/>
    <w:rPr>
      <w:rFonts w:ascii="Times" w:eastAsia="Times New Roman" w:hAnsi="Times" w:cs="Times New Roman"/>
      <w:sz w:val="20"/>
      <w:szCs w:val="20"/>
      <w:lang w:val="en-US" w:eastAsia="de-DE"/>
    </w:rPr>
  </w:style>
  <w:style w:type="paragraph" w:styleId="TOC4">
    <w:name w:val="toc 4"/>
    <w:basedOn w:val="TOC3"/>
    <w:next w:val="Normal"/>
    <w:semiHidden/>
    <w:rsid w:val="0070280A"/>
    <w:pPr>
      <w:ind w:left="737"/>
    </w:pPr>
  </w:style>
  <w:style w:type="character" w:styleId="Hyperlink">
    <w:name w:val="Hyperlink"/>
    <w:basedOn w:val="DefaultParagraphFont"/>
    <w:rsid w:val="0070280A"/>
    <w:rPr>
      <w:color w:val="0000FF"/>
      <w:u w:val="single"/>
    </w:rPr>
  </w:style>
  <w:style w:type="paragraph" w:customStyle="1" w:styleId="heading4">
    <w:name w:val="heading4"/>
    <w:basedOn w:val="p1a"/>
    <w:next w:val="p1a"/>
    <w:rsid w:val="0070280A"/>
    <w:pPr>
      <w:keepNext/>
      <w:suppressAutoHyphens/>
      <w:spacing w:before="480" w:after="240"/>
      <w:jc w:val="left"/>
    </w:pPr>
  </w:style>
  <w:style w:type="paragraph" w:customStyle="1" w:styleId="heading5">
    <w:name w:val="heading5"/>
    <w:basedOn w:val="heading4"/>
    <w:next w:val="p1a"/>
    <w:rsid w:val="0070280A"/>
    <w:pPr>
      <w:spacing w:before="360" w:after="120"/>
    </w:pPr>
    <w:rPr>
      <w:i/>
    </w:rPr>
  </w:style>
  <w:style w:type="paragraph" w:customStyle="1" w:styleId="Subtitle1">
    <w:name w:val="Subtitle1"/>
    <w:basedOn w:val="Title1"/>
    <w:next w:val="author"/>
    <w:rsid w:val="0070280A"/>
    <w:pPr>
      <w:pageBreakBefore w:val="0"/>
      <w:tabs>
        <w:tab w:val="clear" w:pos="284"/>
        <w:tab w:val="left" w:pos="567"/>
      </w:tabs>
      <w:spacing w:before="320" w:line="320" w:lineRule="atLeast"/>
    </w:pPr>
    <w:rPr>
      <w:rFonts w:cs="Arial"/>
      <w:sz w:val="28"/>
    </w:rPr>
  </w:style>
  <w:style w:type="paragraph" w:customStyle="1" w:styleId="Run-inHeading1">
    <w:name w:val="Run-in Heading 1"/>
    <w:basedOn w:val="p1a"/>
    <w:rsid w:val="0070280A"/>
    <w:pPr>
      <w:spacing w:before="120"/>
    </w:pPr>
    <w:rPr>
      <w:b/>
    </w:rPr>
  </w:style>
  <w:style w:type="paragraph" w:customStyle="1" w:styleId="Run-inHeading2">
    <w:name w:val="Run-in Heading 2"/>
    <w:basedOn w:val="p1a"/>
    <w:rsid w:val="0070280A"/>
    <w:pPr>
      <w:spacing w:before="120"/>
    </w:pPr>
    <w:rPr>
      <w:i/>
    </w:rPr>
  </w:style>
  <w:style w:type="paragraph" w:customStyle="1" w:styleId="affiliation">
    <w:name w:val="affiliation"/>
    <w:basedOn w:val="Normal"/>
    <w:next w:val="Normal"/>
    <w:rsid w:val="0070280A"/>
    <w:pPr>
      <w:suppressAutoHyphens/>
      <w:spacing w:before="120" w:line="200" w:lineRule="atLeast"/>
      <w:ind w:left="238" w:firstLine="0"/>
      <w:jc w:val="left"/>
    </w:pPr>
    <w:rPr>
      <w:sz w:val="17"/>
    </w:rPr>
  </w:style>
  <w:style w:type="paragraph" w:customStyle="1" w:styleId="abstract">
    <w:name w:val="abstract"/>
    <w:basedOn w:val="Normal"/>
    <w:next w:val="Normal"/>
    <w:rsid w:val="0070280A"/>
    <w:pPr>
      <w:spacing w:before="480" w:after="480"/>
      <w:ind w:firstLine="0"/>
    </w:pPr>
  </w:style>
  <w:style w:type="paragraph" w:customStyle="1" w:styleId="quotation">
    <w:name w:val="quotation"/>
    <w:basedOn w:val="affiliation"/>
    <w:next w:val="Normal"/>
    <w:rsid w:val="0070280A"/>
    <w:pPr>
      <w:spacing w:after="120"/>
      <w:ind w:right="238"/>
      <w:contextualSpacing/>
    </w:pPr>
  </w:style>
  <w:style w:type="paragraph" w:customStyle="1" w:styleId="acknowledgements">
    <w:name w:val="acknowledgements"/>
    <w:basedOn w:val="affiliation"/>
    <w:next w:val="Normal"/>
    <w:rsid w:val="0070280A"/>
    <w:pPr>
      <w:suppressAutoHyphens w:val="0"/>
      <w:spacing w:before="240"/>
      <w:ind w:left="0"/>
      <w:jc w:val="both"/>
    </w:pPr>
  </w:style>
  <w:style w:type="paragraph" w:customStyle="1" w:styleId="references">
    <w:name w:val="references"/>
    <w:basedOn w:val="petit"/>
    <w:rsid w:val="0070280A"/>
    <w:pPr>
      <w:spacing w:before="0" w:after="0"/>
      <w:ind w:left="238" w:hanging="238"/>
    </w:pPr>
  </w:style>
  <w:style w:type="paragraph" w:customStyle="1" w:styleId="figurecitation">
    <w:name w:val="figurecitation"/>
    <w:basedOn w:val="Normal"/>
    <w:rsid w:val="0070280A"/>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Els-Title">
    <w:name w:val="Els-Title"/>
    <w:next w:val="Normal"/>
    <w:autoRedefine/>
    <w:rsid w:val="0070280A"/>
    <w:pPr>
      <w:suppressAutoHyphens/>
      <w:spacing w:after="240" w:line="400" w:lineRule="exact"/>
      <w:jc w:val="center"/>
    </w:pPr>
    <w:rPr>
      <w:rFonts w:ascii="Times New Roman" w:eastAsia="SimSun" w:hAnsi="Times New Roman" w:cs="Times New Roman"/>
      <w:b/>
      <w:sz w:val="36"/>
      <w:szCs w:val="20"/>
      <w:lang w:val="en-US"/>
    </w:rPr>
  </w:style>
  <w:style w:type="paragraph" w:customStyle="1" w:styleId="Els-Affiliation">
    <w:name w:val="Els-Affiliation"/>
    <w:next w:val="Normal"/>
    <w:rsid w:val="0070280A"/>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Normal"/>
    <w:rsid w:val="0070280A"/>
    <w:pPr>
      <w:keepNext/>
      <w:suppressAutoHyphens/>
      <w:spacing w:after="160" w:line="300" w:lineRule="exact"/>
      <w:jc w:val="center"/>
    </w:pPr>
    <w:rPr>
      <w:rFonts w:ascii="Times New Roman" w:eastAsia="SimSun" w:hAnsi="Times New Roman" w:cs="Times New Roman"/>
      <w:noProof/>
      <w:sz w:val="26"/>
      <w:szCs w:val="20"/>
      <w:lang w:val="en-US"/>
    </w:rPr>
  </w:style>
  <w:style w:type="paragraph" w:styleId="Title">
    <w:name w:val="Title"/>
    <w:basedOn w:val="Normal"/>
    <w:next w:val="Normal"/>
    <w:link w:val="TitleChar"/>
    <w:qFormat/>
    <w:rsid w:val="0070280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0280A"/>
    <w:rPr>
      <w:rFonts w:asciiTheme="majorHAnsi" w:eastAsiaTheme="majorEastAsia" w:hAnsiTheme="majorHAnsi" w:cstheme="majorBidi"/>
      <w:spacing w:val="-10"/>
      <w:kern w:val="28"/>
      <w:sz w:val="56"/>
      <w:szCs w:val="56"/>
      <w:lang w:val="en-US" w:eastAsia="de-DE"/>
    </w:rPr>
  </w:style>
  <w:style w:type="paragraph" w:styleId="Subtitle">
    <w:name w:val="Subtitle"/>
    <w:basedOn w:val="Normal"/>
    <w:next w:val="Normal"/>
    <w:link w:val="SubtitleChar"/>
    <w:qFormat/>
    <w:rsid w:val="0070280A"/>
    <w:pPr>
      <w:numPr>
        <w:ilvl w:val="1"/>
      </w:numPr>
      <w:spacing w:after="160"/>
      <w:ind w:firstLine="238"/>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0280A"/>
    <w:rPr>
      <w:rFonts w:eastAsiaTheme="minorEastAsia"/>
      <w:color w:val="5A5A5A" w:themeColor="text1" w:themeTint="A5"/>
      <w:spacing w:val="15"/>
      <w:lang w:val="en-US" w:eastAsia="de-DE"/>
    </w:rPr>
  </w:style>
  <w:style w:type="paragraph" w:customStyle="1" w:styleId="Els-table-text">
    <w:name w:val="Els-table-text"/>
    <w:rsid w:val="0070280A"/>
    <w:pPr>
      <w:spacing w:after="80" w:line="200" w:lineRule="exact"/>
    </w:pPr>
    <w:rPr>
      <w:rFonts w:ascii="Times New Roman" w:eastAsia="SimSun" w:hAnsi="Times New Roman" w:cs="Times New Roman"/>
      <w:sz w:val="16"/>
      <w:szCs w:val="20"/>
      <w:lang w:val="en-US"/>
    </w:rPr>
  </w:style>
  <w:style w:type="paragraph" w:styleId="TOC5">
    <w:name w:val="toc 5"/>
    <w:basedOn w:val="Normal"/>
    <w:next w:val="Normal"/>
    <w:autoRedefine/>
    <w:rsid w:val="0070280A"/>
    <w:pPr>
      <w:spacing w:after="100"/>
      <w:ind w:left="800"/>
    </w:pPr>
  </w:style>
  <w:style w:type="paragraph" w:styleId="TOC6">
    <w:name w:val="toc 6"/>
    <w:basedOn w:val="Normal"/>
    <w:next w:val="Normal"/>
    <w:autoRedefine/>
    <w:rsid w:val="0070280A"/>
    <w:pPr>
      <w:spacing w:after="100"/>
      <w:ind w:left="1000"/>
    </w:pPr>
  </w:style>
  <w:style w:type="paragraph" w:styleId="TOC7">
    <w:name w:val="toc 7"/>
    <w:basedOn w:val="Normal"/>
    <w:next w:val="Normal"/>
    <w:autoRedefine/>
    <w:rsid w:val="0070280A"/>
    <w:pPr>
      <w:spacing w:after="100"/>
      <w:ind w:left="1200"/>
    </w:pPr>
  </w:style>
  <w:style w:type="paragraph" w:styleId="TOC8">
    <w:name w:val="toc 8"/>
    <w:basedOn w:val="Normal"/>
    <w:next w:val="Normal"/>
    <w:autoRedefine/>
    <w:rsid w:val="0070280A"/>
    <w:pPr>
      <w:spacing w:after="100"/>
      <w:ind w:left="1400"/>
    </w:pPr>
  </w:style>
  <w:style w:type="paragraph" w:styleId="TOC9">
    <w:name w:val="toc 9"/>
    <w:basedOn w:val="Normal"/>
    <w:next w:val="Normal"/>
    <w:autoRedefine/>
    <w:rsid w:val="0070280A"/>
    <w:pPr>
      <w:spacing w:after="100"/>
      <w:ind w:left="1600"/>
    </w:pPr>
  </w:style>
  <w:style w:type="character" w:styleId="PlaceholderText">
    <w:name w:val="Placeholder Text"/>
    <w:basedOn w:val="DefaultParagraphFont"/>
    <w:uiPriority w:val="99"/>
    <w:semiHidden/>
    <w:rsid w:val="0070280A"/>
    <w:rPr>
      <w:color w:val="808080"/>
    </w:rPr>
  </w:style>
  <w:style w:type="paragraph" w:styleId="DocumentMap">
    <w:name w:val="Document Map"/>
    <w:basedOn w:val="Normal"/>
    <w:link w:val="DocumentMapChar"/>
    <w:rsid w:val="0070280A"/>
    <w:pPr>
      <w:spacing w:line="240" w:lineRule="auto"/>
    </w:pPr>
    <w:rPr>
      <w:rFonts w:ascii="Tahoma" w:hAnsi="Tahoma" w:cs="Tahoma"/>
      <w:sz w:val="16"/>
      <w:szCs w:val="16"/>
    </w:rPr>
  </w:style>
  <w:style w:type="character" w:customStyle="1" w:styleId="DocumentMapChar">
    <w:name w:val="Document Map Char"/>
    <w:basedOn w:val="DefaultParagraphFont"/>
    <w:link w:val="DocumentMap"/>
    <w:rsid w:val="0070280A"/>
    <w:rPr>
      <w:rFonts w:ascii="Tahoma" w:eastAsia="Times New Roman" w:hAnsi="Tahoma" w:cs="Tahoma"/>
      <w:sz w:val="16"/>
      <w:szCs w:val="16"/>
      <w:lang w:val="en-US" w:eastAsia="de-DE"/>
    </w:rPr>
  </w:style>
  <w:style w:type="paragraph" w:styleId="BalloonText">
    <w:name w:val="Balloon Text"/>
    <w:basedOn w:val="Normal"/>
    <w:link w:val="BalloonTextChar"/>
    <w:semiHidden/>
    <w:unhideWhenUsed/>
    <w:rsid w:val="0070280A"/>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70280A"/>
    <w:rPr>
      <w:rFonts w:ascii="Tahoma" w:eastAsia="Times New Roman" w:hAnsi="Tahoma" w:cs="Tahoma"/>
      <w:sz w:val="16"/>
      <w:szCs w:val="16"/>
      <w:lang w:val="en-US" w:eastAsia="de-DE"/>
    </w:rPr>
  </w:style>
  <w:style w:type="paragraph" w:styleId="ListParagraph">
    <w:name w:val="List Paragraph"/>
    <w:basedOn w:val="Normal"/>
    <w:uiPriority w:val="34"/>
    <w:qFormat/>
    <w:rsid w:val="008216A1"/>
    <w:pPr>
      <w:overflowPunct/>
      <w:autoSpaceDE/>
      <w:autoSpaceDN/>
      <w:adjustRightInd/>
      <w:spacing w:after="200" w:line="276" w:lineRule="auto"/>
      <w:ind w:left="720" w:firstLine="0"/>
      <w:contextualSpacing/>
      <w:jc w:val="left"/>
      <w:textAlignment w:val="auto"/>
    </w:pPr>
    <w:rPr>
      <w:rFonts w:asciiTheme="minorHAnsi" w:eastAsiaTheme="minorHAnsi" w:hAnsiTheme="minorHAnsi" w:cstheme="minorBidi"/>
      <w:sz w:val="22"/>
      <w:szCs w:val="22"/>
      <w:lang w:eastAsia="en-US"/>
    </w:rPr>
  </w:style>
  <w:style w:type="paragraph" w:customStyle="1" w:styleId="Els-1storder-head">
    <w:name w:val="Els-1storder-head"/>
    <w:next w:val="Normal"/>
    <w:rsid w:val="005A13C5"/>
    <w:pPr>
      <w:keepNext/>
      <w:numPr>
        <w:numId w:val="12"/>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Normal"/>
    <w:rsid w:val="005A13C5"/>
    <w:pPr>
      <w:keepNext/>
      <w:numPr>
        <w:ilvl w:val="1"/>
        <w:numId w:val="12"/>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Normal"/>
    <w:rsid w:val="005A13C5"/>
    <w:pPr>
      <w:keepNext/>
      <w:numPr>
        <w:ilvl w:val="2"/>
        <w:numId w:val="12"/>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Normal"/>
    <w:rsid w:val="005A13C5"/>
    <w:pPr>
      <w:keepNext/>
      <w:numPr>
        <w:ilvl w:val="3"/>
        <w:numId w:val="12"/>
      </w:numPr>
      <w:suppressAutoHyphens/>
      <w:spacing w:before="240" w:after="0" w:line="240" w:lineRule="exact"/>
    </w:pPr>
    <w:rPr>
      <w:rFonts w:ascii="Times New Roman" w:eastAsia="SimSun" w:hAnsi="Times New Roman" w:cs="Times New Roman"/>
      <w:i/>
      <w:sz w:val="20"/>
      <w:szCs w:val="20"/>
      <w:lang w:val="en-US"/>
    </w:rPr>
  </w:style>
  <w:style w:type="character" w:customStyle="1" w:styleId="shorttext">
    <w:name w:val="short_text"/>
    <w:basedOn w:val="DefaultParagraphFont"/>
    <w:rsid w:val="000F455E"/>
  </w:style>
  <w:style w:type="table" w:styleId="TableGrid">
    <w:name w:val="Table Grid"/>
    <w:basedOn w:val="TableNormal"/>
    <w:uiPriority w:val="59"/>
    <w:rsid w:val="00F22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D4C2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1">
    <w:name w:val="Light Shading1"/>
    <w:basedOn w:val="TableNormal"/>
    <w:uiPriority w:val="60"/>
    <w:rsid w:val="002A3F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ls-body-text">
    <w:name w:val="Els-body-text"/>
    <w:rsid w:val="00E722CA"/>
    <w:pPr>
      <w:spacing w:after="0" w:line="240" w:lineRule="exact"/>
      <w:ind w:firstLine="238"/>
      <w:jc w:val="both"/>
    </w:pPr>
    <w:rPr>
      <w:rFonts w:ascii="Times New Roman" w:eastAsia="SimSun" w:hAnsi="Times New Roman" w:cs="Times New Roman"/>
      <w:sz w:val="20"/>
      <w:szCs w:val="20"/>
      <w:lang w:val="en-US"/>
    </w:rPr>
  </w:style>
  <w:style w:type="character" w:customStyle="1" w:styleId="alt-edited">
    <w:name w:val="alt-edited"/>
    <w:basedOn w:val="DefaultParagraphFont"/>
    <w:rsid w:val="00A93E84"/>
  </w:style>
  <w:style w:type="paragraph" w:styleId="Bibliography">
    <w:name w:val="Bibliography"/>
    <w:basedOn w:val="Normal"/>
    <w:next w:val="Normal"/>
    <w:uiPriority w:val="37"/>
    <w:unhideWhenUsed/>
    <w:rsid w:val="002F1D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80A"/>
    <w:pPr>
      <w:overflowPunct w:val="0"/>
      <w:autoSpaceDE w:val="0"/>
      <w:autoSpaceDN w:val="0"/>
      <w:adjustRightInd w:val="0"/>
      <w:spacing w:after="0" w:line="240" w:lineRule="atLeast"/>
      <w:ind w:firstLine="238"/>
      <w:jc w:val="both"/>
      <w:textAlignment w:val="baseline"/>
    </w:pPr>
    <w:rPr>
      <w:rFonts w:ascii="Times" w:eastAsia="Times New Roman" w:hAnsi="Times" w:cs="Times New Roman"/>
      <w:sz w:val="20"/>
      <w:szCs w:val="20"/>
      <w:lang w:val="en-US" w:eastAsia="de-DE"/>
    </w:rPr>
  </w:style>
  <w:style w:type="paragraph" w:styleId="Heading1">
    <w:name w:val="heading 1"/>
    <w:basedOn w:val="Normal"/>
    <w:next w:val="Normal"/>
    <w:link w:val="Heading1Char"/>
    <w:qFormat/>
    <w:rsid w:val="0070280A"/>
    <w:pPr>
      <w:keepNext/>
      <w:spacing w:after="240"/>
      <w:outlineLvl w:val="0"/>
    </w:pPr>
    <w:rPr>
      <w:rFonts w:ascii="Arial" w:hAnsi="Arial"/>
      <w:b/>
      <w:bCs/>
      <w:sz w:val="28"/>
      <w:szCs w:val="24"/>
    </w:rPr>
  </w:style>
  <w:style w:type="paragraph" w:styleId="Heading2">
    <w:name w:val="heading 2"/>
    <w:basedOn w:val="Normal"/>
    <w:next w:val="Normal"/>
    <w:link w:val="Heading2Char"/>
    <w:qFormat/>
    <w:rsid w:val="0070280A"/>
    <w:pPr>
      <w:keepNext/>
      <w:spacing w:before="240" w:after="120"/>
      <w:outlineLvl w:val="1"/>
    </w:pPr>
    <w:rPr>
      <w:rFonts w:ascii="Arial" w:hAnsi="Arial"/>
      <w:b/>
    </w:rPr>
  </w:style>
  <w:style w:type="paragraph" w:styleId="Heading3">
    <w:name w:val="heading 3"/>
    <w:basedOn w:val="Normal"/>
    <w:next w:val="Normal"/>
    <w:link w:val="Heading3Char"/>
    <w:qFormat/>
    <w:rsid w:val="0070280A"/>
    <w:pPr>
      <w:keepNext/>
      <w:spacing w:before="180" w:after="12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280A"/>
    <w:rPr>
      <w:rFonts w:ascii="Arial" w:eastAsia="Times New Roman" w:hAnsi="Arial" w:cs="Times New Roman"/>
      <w:b/>
      <w:bCs/>
      <w:sz w:val="28"/>
      <w:szCs w:val="24"/>
      <w:lang w:val="en-US" w:eastAsia="de-DE"/>
    </w:rPr>
  </w:style>
  <w:style w:type="character" w:customStyle="1" w:styleId="Heading2Char">
    <w:name w:val="Heading 2 Char"/>
    <w:basedOn w:val="DefaultParagraphFont"/>
    <w:link w:val="Heading2"/>
    <w:rsid w:val="0070280A"/>
    <w:rPr>
      <w:rFonts w:ascii="Arial" w:eastAsia="Times New Roman" w:hAnsi="Arial" w:cs="Times New Roman"/>
      <w:b/>
      <w:sz w:val="20"/>
      <w:szCs w:val="20"/>
      <w:lang w:val="en-US" w:eastAsia="de-DE"/>
    </w:rPr>
  </w:style>
  <w:style w:type="character" w:customStyle="1" w:styleId="Heading3Char">
    <w:name w:val="Heading 3 Char"/>
    <w:basedOn w:val="DefaultParagraphFont"/>
    <w:link w:val="Heading3"/>
    <w:rsid w:val="0070280A"/>
    <w:rPr>
      <w:rFonts w:ascii="Arial" w:eastAsia="Times New Roman" w:hAnsi="Arial" w:cs="Arial"/>
      <w:b/>
      <w:bCs/>
      <w:sz w:val="20"/>
      <w:szCs w:val="26"/>
      <w:lang w:val="en-US" w:eastAsia="de-DE"/>
    </w:rPr>
  </w:style>
  <w:style w:type="paragraph" w:styleId="Header">
    <w:name w:val="header"/>
    <w:basedOn w:val="Normal"/>
    <w:link w:val="HeaderChar"/>
    <w:uiPriority w:val="99"/>
    <w:rsid w:val="0070280A"/>
    <w:pPr>
      <w:tabs>
        <w:tab w:val="center" w:pos="4536"/>
        <w:tab w:val="right" w:pos="9072"/>
      </w:tabs>
    </w:pPr>
  </w:style>
  <w:style w:type="character" w:customStyle="1" w:styleId="HeaderChar">
    <w:name w:val="Header Char"/>
    <w:basedOn w:val="DefaultParagraphFont"/>
    <w:link w:val="Header"/>
    <w:uiPriority w:val="99"/>
    <w:rsid w:val="0070280A"/>
    <w:rPr>
      <w:rFonts w:ascii="Times" w:eastAsia="Times New Roman" w:hAnsi="Times" w:cs="Times New Roman"/>
      <w:sz w:val="20"/>
      <w:szCs w:val="20"/>
      <w:lang w:val="en-US" w:eastAsia="de-DE"/>
    </w:rPr>
  </w:style>
  <w:style w:type="paragraph" w:styleId="Footer">
    <w:name w:val="footer"/>
    <w:basedOn w:val="Normal"/>
    <w:link w:val="FooterChar"/>
    <w:rsid w:val="0070280A"/>
    <w:pPr>
      <w:tabs>
        <w:tab w:val="center" w:pos="4536"/>
        <w:tab w:val="right" w:pos="9072"/>
      </w:tabs>
    </w:pPr>
  </w:style>
  <w:style w:type="character" w:customStyle="1" w:styleId="FooterChar">
    <w:name w:val="Footer Char"/>
    <w:basedOn w:val="DefaultParagraphFont"/>
    <w:link w:val="Footer"/>
    <w:rsid w:val="0070280A"/>
    <w:rPr>
      <w:rFonts w:ascii="Times" w:eastAsia="Times New Roman" w:hAnsi="Times" w:cs="Times New Roman"/>
      <w:sz w:val="20"/>
      <w:szCs w:val="20"/>
      <w:lang w:val="en-US" w:eastAsia="de-DE"/>
    </w:rPr>
  </w:style>
  <w:style w:type="character" w:styleId="PageNumber">
    <w:name w:val="page number"/>
    <w:basedOn w:val="DefaultParagraphFont"/>
    <w:rsid w:val="0070280A"/>
    <w:rPr>
      <w:sz w:val="20"/>
    </w:rPr>
  </w:style>
  <w:style w:type="paragraph" w:customStyle="1" w:styleId="Runninghead-left">
    <w:name w:val="Running head - left"/>
    <w:basedOn w:val="Normal"/>
    <w:rsid w:val="0070280A"/>
    <w:pPr>
      <w:tabs>
        <w:tab w:val="left" w:pos="680"/>
        <w:tab w:val="right" w:pos="6237"/>
        <w:tab w:val="right" w:pos="6917"/>
      </w:tabs>
      <w:spacing w:after="120" w:line="200" w:lineRule="exact"/>
      <w:ind w:firstLine="0"/>
      <w:jc w:val="left"/>
    </w:pPr>
    <w:rPr>
      <w:sz w:val="17"/>
    </w:rPr>
  </w:style>
  <w:style w:type="paragraph" w:customStyle="1" w:styleId="Runninghead-right">
    <w:name w:val="Running head - right"/>
    <w:basedOn w:val="Runninghead-left"/>
    <w:rsid w:val="0070280A"/>
    <w:pPr>
      <w:jc w:val="right"/>
    </w:pPr>
  </w:style>
  <w:style w:type="paragraph" w:customStyle="1" w:styleId="author">
    <w:name w:val="author"/>
    <w:basedOn w:val="Normal"/>
    <w:next w:val="Normal"/>
    <w:rsid w:val="0070280A"/>
    <w:pPr>
      <w:suppressAutoHyphens/>
      <w:spacing w:before="480" w:after="220"/>
      <w:ind w:firstLine="0"/>
      <w:jc w:val="left"/>
    </w:pPr>
    <w:rPr>
      <w:b/>
    </w:rPr>
  </w:style>
  <w:style w:type="paragraph" w:customStyle="1" w:styleId="table">
    <w:name w:val="table"/>
    <w:basedOn w:val="Normal"/>
    <w:rsid w:val="0070280A"/>
    <w:pPr>
      <w:spacing w:before="60" w:line="200" w:lineRule="atLeast"/>
      <w:ind w:firstLine="0"/>
      <w:jc w:val="left"/>
    </w:pPr>
    <w:rPr>
      <w:sz w:val="17"/>
      <w:szCs w:val="18"/>
    </w:rPr>
  </w:style>
  <w:style w:type="paragraph" w:customStyle="1" w:styleId="equation">
    <w:name w:val="equation"/>
    <w:basedOn w:val="Normal"/>
    <w:next w:val="Normal"/>
    <w:rsid w:val="0070280A"/>
    <w:pPr>
      <w:tabs>
        <w:tab w:val="center" w:pos="3204"/>
        <w:tab w:val="right" w:pos="6634"/>
      </w:tabs>
      <w:spacing w:before="240" w:after="240"/>
      <w:ind w:firstLine="0"/>
      <w:jc w:val="left"/>
    </w:pPr>
  </w:style>
  <w:style w:type="paragraph" w:customStyle="1" w:styleId="figlegend">
    <w:name w:val="figlegend"/>
    <w:basedOn w:val="Normal"/>
    <w:next w:val="Normal"/>
    <w:rsid w:val="0070280A"/>
    <w:pPr>
      <w:keepLines/>
      <w:spacing w:before="120" w:after="240" w:line="200" w:lineRule="atLeast"/>
      <w:ind w:firstLine="0"/>
    </w:pPr>
    <w:rPr>
      <w:sz w:val="17"/>
    </w:rPr>
  </w:style>
  <w:style w:type="paragraph" w:customStyle="1" w:styleId="FunotentextFootnote">
    <w:name w:val="Fußnotentext.Footnote"/>
    <w:basedOn w:val="p1a"/>
    <w:rsid w:val="0070280A"/>
    <w:pPr>
      <w:tabs>
        <w:tab w:val="left" w:pos="170"/>
      </w:tabs>
      <w:spacing w:after="40" w:line="200" w:lineRule="atLeast"/>
    </w:pPr>
    <w:rPr>
      <w:sz w:val="17"/>
    </w:rPr>
  </w:style>
  <w:style w:type="paragraph" w:customStyle="1" w:styleId="p1a">
    <w:name w:val="p1a"/>
    <w:basedOn w:val="Normal"/>
    <w:next w:val="Normal"/>
    <w:rsid w:val="0070280A"/>
    <w:pPr>
      <w:ind w:firstLine="0"/>
    </w:pPr>
  </w:style>
  <w:style w:type="character" w:styleId="FootnoteReference">
    <w:name w:val="footnote reference"/>
    <w:basedOn w:val="DefaultParagraphFont"/>
    <w:semiHidden/>
    <w:rsid w:val="0070280A"/>
    <w:rPr>
      <w:position w:val="6"/>
      <w:sz w:val="12"/>
      <w:vertAlign w:val="baseline"/>
    </w:rPr>
  </w:style>
  <w:style w:type="paragraph" w:customStyle="1" w:styleId="heading10">
    <w:name w:val="heading1"/>
    <w:basedOn w:val="Normal"/>
    <w:next w:val="p1a"/>
    <w:rsid w:val="0070280A"/>
    <w:pPr>
      <w:keepNext/>
      <w:keepLines/>
      <w:tabs>
        <w:tab w:val="left" w:pos="454"/>
      </w:tabs>
      <w:suppressAutoHyphens/>
      <w:spacing w:before="600" w:after="320"/>
      <w:ind w:firstLine="0"/>
      <w:jc w:val="left"/>
    </w:pPr>
    <w:rPr>
      <w:b/>
      <w:sz w:val="24"/>
    </w:rPr>
  </w:style>
  <w:style w:type="paragraph" w:customStyle="1" w:styleId="heading20">
    <w:name w:val="heading2"/>
    <w:basedOn w:val="heading10"/>
    <w:next w:val="p1a"/>
    <w:rsid w:val="0070280A"/>
    <w:pPr>
      <w:tabs>
        <w:tab w:val="left" w:pos="510"/>
      </w:tabs>
    </w:pPr>
    <w:rPr>
      <w:i/>
    </w:rPr>
  </w:style>
  <w:style w:type="paragraph" w:customStyle="1" w:styleId="heading30">
    <w:name w:val="heading3"/>
    <w:basedOn w:val="p1a"/>
    <w:next w:val="p1a"/>
    <w:rsid w:val="0070280A"/>
    <w:pPr>
      <w:tabs>
        <w:tab w:val="left" w:pos="284"/>
      </w:tabs>
      <w:suppressAutoHyphens/>
      <w:spacing w:before="480" w:after="240"/>
      <w:jc w:val="left"/>
    </w:pPr>
    <w:rPr>
      <w:b/>
    </w:rPr>
  </w:style>
  <w:style w:type="paragraph" w:customStyle="1" w:styleId="Subitem">
    <w:name w:val="Subitem"/>
    <w:rsid w:val="0070280A"/>
    <w:pPr>
      <w:numPr>
        <w:numId w:val="10"/>
      </w:numPr>
      <w:spacing w:after="120" w:line="240" w:lineRule="atLeast"/>
      <w:contextualSpacing/>
      <w:jc w:val="both"/>
    </w:pPr>
    <w:rPr>
      <w:rFonts w:ascii="Times" w:eastAsia="Times New Roman" w:hAnsi="Times" w:cs="Times New Roman"/>
      <w:sz w:val="20"/>
      <w:szCs w:val="20"/>
      <w:lang w:val="en-US" w:eastAsia="de-DE"/>
    </w:rPr>
  </w:style>
  <w:style w:type="paragraph" w:customStyle="1" w:styleId="NumberedItem">
    <w:name w:val="Numbered Item"/>
    <w:basedOn w:val="BulletItem"/>
    <w:rsid w:val="0070280A"/>
  </w:style>
  <w:style w:type="paragraph" w:customStyle="1" w:styleId="BulletItem">
    <w:name w:val="Bullet Item"/>
    <w:basedOn w:val="Normal"/>
    <w:rsid w:val="0070280A"/>
    <w:pPr>
      <w:numPr>
        <w:numId w:val="11"/>
      </w:numPr>
      <w:spacing w:before="120" w:after="120"/>
      <w:contextualSpacing/>
    </w:pPr>
  </w:style>
  <w:style w:type="paragraph" w:customStyle="1" w:styleId="petit">
    <w:name w:val="petit"/>
    <w:basedOn w:val="Normal"/>
    <w:rsid w:val="0070280A"/>
    <w:pPr>
      <w:spacing w:before="120" w:after="120" w:line="200" w:lineRule="atLeast"/>
    </w:pPr>
    <w:rPr>
      <w:sz w:val="17"/>
    </w:rPr>
  </w:style>
  <w:style w:type="paragraph" w:customStyle="1" w:styleId="reference">
    <w:name w:val="reference"/>
    <w:basedOn w:val="Normal"/>
    <w:rsid w:val="0070280A"/>
    <w:pPr>
      <w:tabs>
        <w:tab w:val="left" w:pos="340"/>
      </w:tabs>
      <w:spacing w:line="200" w:lineRule="atLeast"/>
      <w:ind w:left="238" w:hanging="238"/>
    </w:pPr>
    <w:rPr>
      <w:sz w:val="18"/>
    </w:rPr>
  </w:style>
  <w:style w:type="paragraph" w:customStyle="1" w:styleId="Important">
    <w:name w:val="Important"/>
    <w:basedOn w:val="p1a"/>
    <w:rsid w:val="0070280A"/>
    <w:pPr>
      <w:shd w:val="clear" w:color="auto" w:fill="D9D9D9"/>
      <w:spacing w:before="240" w:after="240"/>
      <w:ind w:left="238" w:right="238"/>
      <w:contextualSpacing/>
    </w:pPr>
  </w:style>
  <w:style w:type="paragraph" w:customStyle="1" w:styleId="tablelegend">
    <w:name w:val="tablelegend"/>
    <w:basedOn w:val="Normal"/>
    <w:next w:val="Normal"/>
    <w:rsid w:val="0070280A"/>
    <w:pPr>
      <w:keepNext/>
      <w:keepLines/>
      <w:spacing w:before="240" w:after="120" w:line="200" w:lineRule="atLeast"/>
      <w:ind w:firstLine="0"/>
    </w:pPr>
    <w:rPr>
      <w:sz w:val="17"/>
    </w:rPr>
  </w:style>
  <w:style w:type="paragraph" w:customStyle="1" w:styleId="tablenotes">
    <w:name w:val="tablenotes"/>
    <w:basedOn w:val="Normal"/>
    <w:next w:val="Normal"/>
    <w:rsid w:val="0070280A"/>
    <w:pPr>
      <w:widowControl w:val="0"/>
      <w:spacing w:before="20" w:line="200" w:lineRule="atLeast"/>
      <w:ind w:firstLine="0"/>
      <w:jc w:val="left"/>
    </w:pPr>
    <w:rPr>
      <w:sz w:val="17"/>
    </w:rPr>
  </w:style>
  <w:style w:type="paragraph" w:customStyle="1" w:styleId="Title1">
    <w:name w:val="Title1"/>
    <w:basedOn w:val="Normal"/>
    <w:next w:val="p1a"/>
    <w:rsid w:val="0070280A"/>
    <w:pPr>
      <w:keepNext/>
      <w:keepLines/>
      <w:pageBreakBefore/>
      <w:tabs>
        <w:tab w:val="left" w:pos="284"/>
      </w:tabs>
      <w:suppressAutoHyphens/>
      <w:spacing w:line="360" w:lineRule="atLeast"/>
      <w:ind w:firstLine="0"/>
      <w:jc w:val="left"/>
    </w:pPr>
    <w:rPr>
      <w:b/>
      <w:sz w:val="32"/>
    </w:rPr>
  </w:style>
  <w:style w:type="paragraph" w:styleId="TOC1">
    <w:name w:val="toc 1"/>
    <w:basedOn w:val="Normal"/>
    <w:next w:val="petit"/>
    <w:semiHidden/>
    <w:rsid w:val="0070280A"/>
    <w:pPr>
      <w:tabs>
        <w:tab w:val="right" w:leader="dot" w:pos="6634"/>
      </w:tabs>
      <w:spacing w:before="240"/>
      <w:ind w:firstLine="0"/>
      <w:jc w:val="left"/>
    </w:pPr>
    <w:rPr>
      <w:b/>
    </w:rPr>
  </w:style>
  <w:style w:type="paragraph" w:styleId="TOC2">
    <w:name w:val="toc 2"/>
    <w:basedOn w:val="TOC1"/>
    <w:semiHidden/>
    <w:rsid w:val="0070280A"/>
    <w:pPr>
      <w:spacing w:before="0"/>
      <w:ind w:left="284"/>
    </w:pPr>
    <w:rPr>
      <w:b w:val="0"/>
    </w:rPr>
  </w:style>
  <w:style w:type="paragraph" w:styleId="TOC3">
    <w:name w:val="toc 3"/>
    <w:basedOn w:val="TOC1"/>
    <w:semiHidden/>
    <w:rsid w:val="0070280A"/>
    <w:pPr>
      <w:spacing w:before="0"/>
      <w:ind w:left="510"/>
    </w:pPr>
    <w:rPr>
      <w:b w:val="0"/>
    </w:rPr>
  </w:style>
  <w:style w:type="paragraph" w:styleId="Index1">
    <w:name w:val="index 1"/>
    <w:basedOn w:val="petit"/>
    <w:semiHidden/>
    <w:rsid w:val="0070280A"/>
    <w:pPr>
      <w:spacing w:before="0" w:after="0"/>
      <w:ind w:left="720" w:hanging="720"/>
      <w:jc w:val="left"/>
    </w:pPr>
    <w:rPr>
      <w:szCs w:val="21"/>
    </w:rPr>
  </w:style>
  <w:style w:type="paragraph" w:styleId="Index2">
    <w:name w:val="index 2"/>
    <w:basedOn w:val="Index1"/>
    <w:semiHidden/>
    <w:rsid w:val="0070280A"/>
    <w:pPr>
      <w:ind w:left="958"/>
    </w:pPr>
  </w:style>
  <w:style w:type="paragraph" w:styleId="Index3">
    <w:name w:val="index 3"/>
    <w:basedOn w:val="Normal"/>
    <w:next w:val="Normal"/>
    <w:semiHidden/>
    <w:rsid w:val="0070280A"/>
    <w:pPr>
      <w:ind w:left="660" w:hanging="220"/>
      <w:jc w:val="left"/>
    </w:pPr>
    <w:rPr>
      <w:szCs w:val="21"/>
    </w:rPr>
  </w:style>
  <w:style w:type="paragraph" w:styleId="FootnoteText">
    <w:name w:val="footnote text"/>
    <w:basedOn w:val="Normal"/>
    <w:link w:val="FootnoteTextChar"/>
    <w:semiHidden/>
    <w:rsid w:val="0070280A"/>
  </w:style>
  <w:style w:type="character" w:customStyle="1" w:styleId="FootnoteTextChar">
    <w:name w:val="Footnote Text Char"/>
    <w:basedOn w:val="DefaultParagraphFont"/>
    <w:link w:val="FootnoteText"/>
    <w:semiHidden/>
    <w:rsid w:val="0070280A"/>
    <w:rPr>
      <w:rFonts w:ascii="Times" w:eastAsia="Times New Roman" w:hAnsi="Times" w:cs="Times New Roman"/>
      <w:sz w:val="20"/>
      <w:szCs w:val="20"/>
      <w:lang w:val="en-US" w:eastAsia="de-DE"/>
    </w:rPr>
  </w:style>
  <w:style w:type="paragraph" w:styleId="TOC4">
    <w:name w:val="toc 4"/>
    <w:basedOn w:val="TOC3"/>
    <w:next w:val="Normal"/>
    <w:semiHidden/>
    <w:rsid w:val="0070280A"/>
    <w:pPr>
      <w:ind w:left="737"/>
    </w:pPr>
  </w:style>
  <w:style w:type="character" w:styleId="Hyperlink">
    <w:name w:val="Hyperlink"/>
    <w:basedOn w:val="DefaultParagraphFont"/>
    <w:rsid w:val="0070280A"/>
    <w:rPr>
      <w:color w:val="0000FF"/>
      <w:u w:val="single"/>
    </w:rPr>
  </w:style>
  <w:style w:type="paragraph" w:customStyle="1" w:styleId="heading4">
    <w:name w:val="heading4"/>
    <w:basedOn w:val="p1a"/>
    <w:next w:val="p1a"/>
    <w:rsid w:val="0070280A"/>
    <w:pPr>
      <w:keepNext/>
      <w:suppressAutoHyphens/>
      <w:spacing w:before="480" w:after="240"/>
      <w:jc w:val="left"/>
    </w:pPr>
  </w:style>
  <w:style w:type="paragraph" w:customStyle="1" w:styleId="heading5">
    <w:name w:val="heading5"/>
    <w:basedOn w:val="heading4"/>
    <w:next w:val="p1a"/>
    <w:rsid w:val="0070280A"/>
    <w:pPr>
      <w:spacing w:before="360" w:after="120"/>
    </w:pPr>
    <w:rPr>
      <w:i/>
    </w:rPr>
  </w:style>
  <w:style w:type="paragraph" w:customStyle="1" w:styleId="Subtitle1">
    <w:name w:val="Subtitle1"/>
    <w:basedOn w:val="Title1"/>
    <w:next w:val="author"/>
    <w:rsid w:val="0070280A"/>
    <w:pPr>
      <w:pageBreakBefore w:val="0"/>
      <w:tabs>
        <w:tab w:val="clear" w:pos="284"/>
        <w:tab w:val="left" w:pos="567"/>
      </w:tabs>
      <w:spacing w:before="320" w:line="320" w:lineRule="atLeast"/>
    </w:pPr>
    <w:rPr>
      <w:rFonts w:cs="Arial"/>
      <w:sz w:val="28"/>
    </w:rPr>
  </w:style>
  <w:style w:type="paragraph" w:customStyle="1" w:styleId="Run-inHeading1">
    <w:name w:val="Run-in Heading 1"/>
    <w:basedOn w:val="p1a"/>
    <w:rsid w:val="0070280A"/>
    <w:pPr>
      <w:spacing w:before="120"/>
    </w:pPr>
    <w:rPr>
      <w:b/>
    </w:rPr>
  </w:style>
  <w:style w:type="paragraph" w:customStyle="1" w:styleId="Run-inHeading2">
    <w:name w:val="Run-in Heading 2"/>
    <w:basedOn w:val="p1a"/>
    <w:rsid w:val="0070280A"/>
    <w:pPr>
      <w:spacing w:before="120"/>
    </w:pPr>
    <w:rPr>
      <w:i/>
    </w:rPr>
  </w:style>
  <w:style w:type="paragraph" w:customStyle="1" w:styleId="affiliation">
    <w:name w:val="affiliation"/>
    <w:basedOn w:val="Normal"/>
    <w:next w:val="Normal"/>
    <w:rsid w:val="0070280A"/>
    <w:pPr>
      <w:suppressAutoHyphens/>
      <w:spacing w:before="120" w:line="200" w:lineRule="atLeast"/>
      <w:ind w:left="238" w:firstLine="0"/>
      <w:jc w:val="left"/>
    </w:pPr>
    <w:rPr>
      <w:sz w:val="17"/>
    </w:rPr>
  </w:style>
  <w:style w:type="paragraph" w:customStyle="1" w:styleId="abstract">
    <w:name w:val="abstract"/>
    <w:basedOn w:val="Normal"/>
    <w:next w:val="Normal"/>
    <w:rsid w:val="0070280A"/>
    <w:pPr>
      <w:spacing w:before="480" w:after="480"/>
      <w:ind w:firstLine="0"/>
    </w:pPr>
  </w:style>
  <w:style w:type="paragraph" w:customStyle="1" w:styleId="quotation">
    <w:name w:val="quotation"/>
    <w:basedOn w:val="affiliation"/>
    <w:next w:val="Normal"/>
    <w:rsid w:val="0070280A"/>
    <w:pPr>
      <w:spacing w:after="120"/>
      <w:ind w:right="238"/>
      <w:contextualSpacing/>
    </w:pPr>
  </w:style>
  <w:style w:type="paragraph" w:customStyle="1" w:styleId="acknowledgements">
    <w:name w:val="acknowledgements"/>
    <w:basedOn w:val="affiliation"/>
    <w:next w:val="Normal"/>
    <w:rsid w:val="0070280A"/>
    <w:pPr>
      <w:suppressAutoHyphens w:val="0"/>
      <w:spacing w:before="240"/>
      <w:ind w:left="0"/>
      <w:jc w:val="both"/>
    </w:pPr>
  </w:style>
  <w:style w:type="paragraph" w:customStyle="1" w:styleId="references">
    <w:name w:val="references"/>
    <w:basedOn w:val="petit"/>
    <w:rsid w:val="0070280A"/>
    <w:pPr>
      <w:spacing w:before="0" w:after="0"/>
      <w:ind w:left="238" w:hanging="238"/>
    </w:pPr>
  </w:style>
  <w:style w:type="paragraph" w:customStyle="1" w:styleId="figurecitation">
    <w:name w:val="figurecitation"/>
    <w:basedOn w:val="Normal"/>
    <w:rsid w:val="0070280A"/>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Els-Title">
    <w:name w:val="Els-Title"/>
    <w:next w:val="Normal"/>
    <w:autoRedefine/>
    <w:rsid w:val="0070280A"/>
    <w:pPr>
      <w:suppressAutoHyphens/>
      <w:spacing w:after="240" w:line="400" w:lineRule="exact"/>
      <w:jc w:val="center"/>
    </w:pPr>
    <w:rPr>
      <w:rFonts w:ascii="Times New Roman" w:eastAsia="SimSun" w:hAnsi="Times New Roman" w:cs="Times New Roman"/>
      <w:b/>
      <w:sz w:val="36"/>
      <w:szCs w:val="20"/>
      <w:lang w:val="en-US"/>
    </w:rPr>
  </w:style>
  <w:style w:type="paragraph" w:customStyle="1" w:styleId="Els-Affiliation">
    <w:name w:val="Els-Affiliation"/>
    <w:next w:val="Normal"/>
    <w:rsid w:val="0070280A"/>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uthor">
    <w:name w:val="Els-Author"/>
    <w:next w:val="Normal"/>
    <w:rsid w:val="0070280A"/>
    <w:pPr>
      <w:keepNext/>
      <w:suppressAutoHyphens/>
      <w:spacing w:after="160" w:line="300" w:lineRule="exact"/>
      <w:jc w:val="center"/>
    </w:pPr>
    <w:rPr>
      <w:rFonts w:ascii="Times New Roman" w:eastAsia="SimSun" w:hAnsi="Times New Roman" w:cs="Times New Roman"/>
      <w:noProof/>
      <w:sz w:val="26"/>
      <w:szCs w:val="20"/>
      <w:lang w:val="en-US"/>
    </w:rPr>
  </w:style>
  <w:style w:type="paragraph" w:styleId="Title">
    <w:name w:val="Title"/>
    <w:basedOn w:val="Normal"/>
    <w:next w:val="Normal"/>
    <w:link w:val="TitleChar"/>
    <w:qFormat/>
    <w:rsid w:val="0070280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0280A"/>
    <w:rPr>
      <w:rFonts w:asciiTheme="majorHAnsi" w:eastAsiaTheme="majorEastAsia" w:hAnsiTheme="majorHAnsi" w:cstheme="majorBidi"/>
      <w:spacing w:val="-10"/>
      <w:kern w:val="28"/>
      <w:sz w:val="56"/>
      <w:szCs w:val="56"/>
      <w:lang w:val="en-US" w:eastAsia="de-DE"/>
    </w:rPr>
  </w:style>
  <w:style w:type="paragraph" w:styleId="Subtitle">
    <w:name w:val="Subtitle"/>
    <w:basedOn w:val="Normal"/>
    <w:next w:val="Normal"/>
    <w:link w:val="SubtitleChar"/>
    <w:qFormat/>
    <w:rsid w:val="0070280A"/>
    <w:pPr>
      <w:numPr>
        <w:ilvl w:val="1"/>
      </w:numPr>
      <w:spacing w:after="160"/>
      <w:ind w:firstLine="238"/>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0280A"/>
    <w:rPr>
      <w:rFonts w:eastAsiaTheme="minorEastAsia"/>
      <w:color w:val="5A5A5A" w:themeColor="text1" w:themeTint="A5"/>
      <w:spacing w:val="15"/>
      <w:lang w:val="en-US" w:eastAsia="de-DE"/>
    </w:rPr>
  </w:style>
  <w:style w:type="paragraph" w:customStyle="1" w:styleId="Els-table-text">
    <w:name w:val="Els-table-text"/>
    <w:rsid w:val="0070280A"/>
    <w:pPr>
      <w:spacing w:after="80" w:line="200" w:lineRule="exact"/>
    </w:pPr>
    <w:rPr>
      <w:rFonts w:ascii="Times New Roman" w:eastAsia="SimSun" w:hAnsi="Times New Roman" w:cs="Times New Roman"/>
      <w:sz w:val="16"/>
      <w:szCs w:val="20"/>
      <w:lang w:val="en-US"/>
    </w:rPr>
  </w:style>
  <w:style w:type="paragraph" w:styleId="TOC5">
    <w:name w:val="toc 5"/>
    <w:basedOn w:val="Normal"/>
    <w:next w:val="Normal"/>
    <w:autoRedefine/>
    <w:rsid w:val="0070280A"/>
    <w:pPr>
      <w:spacing w:after="100"/>
      <w:ind w:left="800"/>
    </w:pPr>
  </w:style>
  <w:style w:type="paragraph" w:styleId="TOC6">
    <w:name w:val="toc 6"/>
    <w:basedOn w:val="Normal"/>
    <w:next w:val="Normal"/>
    <w:autoRedefine/>
    <w:rsid w:val="0070280A"/>
    <w:pPr>
      <w:spacing w:after="100"/>
      <w:ind w:left="1000"/>
    </w:pPr>
  </w:style>
  <w:style w:type="paragraph" w:styleId="TOC7">
    <w:name w:val="toc 7"/>
    <w:basedOn w:val="Normal"/>
    <w:next w:val="Normal"/>
    <w:autoRedefine/>
    <w:rsid w:val="0070280A"/>
    <w:pPr>
      <w:spacing w:after="100"/>
      <w:ind w:left="1200"/>
    </w:pPr>
  </w:style>
  <w:style w:type="paragraph" w:styleId="TOC8">
    <w:name w:val="toc 8"/>
    <w:basedOn w:val="Normal"/>
    <w:next w:val="Normal"/>
    <w:autoRedefine/>
    <w:rsid w:val="0070280A"/>
    <w:pPr>
      <w:spacing w:after="100"/>
      <w:ind w:left="1400"/>
    </w:pPr>
  </w:style>
  <w:style w:type="paragraph" w:styleId="TOC9">
    <w:name w:val="toc 9"/>
    <w:basedOn w:val="Normal"/>
    <w:next w:val="Normal"/>
    <w:autoRedefine/>
    <w:rsid w:val="0070280A"/>
    <w:pPr>
      <w:spacing w:after="100"/>
      <w:ind w:left="1600"/>
    </w:pPr>
  </w:style>
  <w:style w:type="character" w:styleId="PlaceholderText">
    <w:name w:val="Placeholder Text"/>
    <w:basedOn w:val="DefaultParagraphFont"/>
    <w:uiPriority w:val="99"/>
    <w:semiHidden/>
    <w:rsid w:val="0070280A"/>
    <w:rPr>
      <w:color w:val="808080"/>
    </w:rPr>
  </w:style>
  <w:style w:type="paragraph" w:styleId="DocumentMap">
    <w:name w:val="Document Map"/>
    <w:basedOn w:val="Normal"/>
    <w:link w:val="DocumentMapChar"/>
    <w:rsid w:val="0070280A"/>
    <w:pPr>
      <w:spacing w:line="240" w:lineRule="auto"/>
    </w:pPr>
    <w:rPr>
      <w:rFonts w:ascii="Tahoma" w:hAnsi="Tahoma" w:cs="Tahoma"/>
      <w:sz w:val="16"/>
      <w:szCs w:val="16"/>
    </w:rPr>
  </w:style>
  <w:style w:type="character" w:customStyle="1" w:styleId="DocumentMapChar">
    <w:name w:val="Document Map Char"/>
    <w:basedOn w:val="DefaultParagraphFont"/>
    <w:link w:val="DocumentMap"/>
    <w:rsid w:val="0070280A"/>
    <w:rPr>
      <w:rFonts w:ascii="Tahoma" w:eastAsia="Times New Roman" w:hAnsi="Tahoma" w:cs="Tahoma"/>
      <w:sz w:val="16"/>
      <w:szCs w:val="16"/>
      <w:lang w:val="en-US" w:eastAsia="de-DE"/>
    </w:rPr>
  </w:style>
  <w:style w:type="paragraph" w:styleId="BalloonText">
    <w:name w:val="Balloon Text"/>
    <w:basedOn w:val="Normal"/>
    <w:link w:val="BalloonTextChar"/>
    <w:semiHidden/>
    <w:unhideWhenUsed/>
    <w:rsid w:val="0070280A"/>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70280A"/>
    <w:rPr>
      <w:rFonts w:ascii="Tahoma" w:eastAsia="Times New Roman" w:hAnsi="Tahoma" w:cs="Tahoma"/>
      <w:sz w:val="16"/>
      <w:szCs w:val="16"/>
      <w:lang w:val="en-US" w:eastAsia="de-DE"/>
    </w:rPr>
  </w:style>
  <w:style w:type="paragraph" w:styleId="ListParagraph">
    <w:name w:val="List Paragraph"/>
    <w:basedOn w:val="Normal"/>
    <w:uiPriority w:val="34"/>
    <w:qFormat/>
    <w:rsid w:val="008216A1"/>
    <w:pPr>
      <w:overflowPunct/>
      <w:autoSpaceDE/>
      <w:autoSpaceDN/>
      <w:adjustRightInd/>
      <w:spacing w:after="200" w:line="276" w:lineRule="auto"/>
      <w:ind w:left="720" w:firstLine="0"/>
      <w:contextualSpacing/>
      <w:jc w:val="left"/>
      <w:textAlignment w:val="auto"/>
    </w:pPr>
    <w:rPr>
      <w:rFonts w:asciiTheme="minorHAnsi" w:eastAsiaTheme="minorHAnsi" w:hAnsiTheme="minorHAnsi" w:cstheme="minorBidi"/>
      <w:sz w:val="22"/>
      <w:szCs w:val="22"/>
      <w:lang w:eastAsia="en-US"/>
    </w:rPr>
  </w:style>
  <w:style w:type="paragraph" w:customStyle="1" w:styleId="Els-1storder-head">
    <w:name w:val="Els-1storder-head"/>
    <w:next w:val="Normal"/>
    <w:rsid w:val="005A13C5"/>
    <w:pPr>
      <w:keepNext/>
      <w:numPr>
        <w:numId w:val="12"/>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Normal"/>
    <w:rsid w:val="005A13C5"/>
    <w:pPr>
      <w:keepNext/>
      <w:numPr>
        <w:ilvl w:val="1"/>
        <w:numId w:val="12"/>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Normal"/>
    <w:rsid w:val="005A13C5"/>
    <w:pPr>
      <w:keepNext/>
      <w:numPr>
        <w:ilvl w:val="2"/>
        <w:numId w:val="12"/>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Normal"/>
    <w:rsid w:val="005A13C5"/>
    <w:pPr>
      <w:keepNext/>
      <w:numPr>
        <w:ilvl w:val="3"/>
        <w:numId w:val="12"/>
      </w:numPr>
      <w:suppressAutoHyphens/>
      <w:spacing w:before="240" w:after="0" w:line="240" w:lineRule="exact"/>
    </w:pPr>
    <w:rPr>
      <w:rFonts w:ascii="Times New Roman" w:eastAsia="SimSun" w:hAnsi="Times New Roman" w:cs="Times New Roman"/>
      <w:i/>
      <w:sz w:val="20"/>
      <w:szCs w:val="20"/>
      <w:lang w:val="en-US"/>
    </w:rPr>
  </w:style>
  <w:style w:type="character" w:customStyle="1" w:styleId="shorttext">
    <w:name w:val="short_text"/>
    <w:basedOn w:val="DefaultParagraphFont"/>
    <w:rsid w:val="000F455E"/>
  </w:style>
  <w:style w:type="table" w:styleId="TableGrid">
    <w:name w:val="Table Grid"/>
    <w:basedOn w:val="TableNormal"/>
    <w:uiPriority w:val="59"/>
    <w:rsid w:val="00F22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D4C2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1">
    <w:name w:val="Light Shading1"/>
    <w:basedOn w:val="TableNormal"/>
    <w:uiPriority w:val="60"/>
    <w:rsid w:val="002A3F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ls-body-text">
    <w:name w:val="Els-body-text"/>
    <w:rsid w:val="00E722CA"/>
    <w:pPr>
      <w:spacing w:after="0" w:line="240" w:lineRule="exact"/>
      <w:ind w:firstLine="238"/>
      <w:jc w:val="both"/>
    </w:pPr>
    <w:rPr>
      <w:rFonts w:ascii="Times New Roman" w:eastAsia="SimSun" w:hAnsi="Times New Roman" w:cs="Times New Roman"/>
      <w:sz w:val="20"/>
      <w:szCs w:val="20"/>
      <w:lang w:val="en-US"/>
    </w:rPr>
  </w:style>
  <w:style w:type="character" w:customStyle="1" w:styleId="alt-edited">
    <w:name w:val="alt-edited"/>
    <w:basedOn w:val="DefaultParagraphFont"/>
    <w:rsid w:val="00A93E84"/>
  </w:style>
  <w:style w:type="paragraph" w:styleId="Bibliography">
    <w:name w:val="Bibliography"/>
    <w:basedOn w:val="Normal"/>
    <w:next w:val="Normal"/>
    <w:uiPriority w:val="37"/>
    <w:unhideWhenUsed/>
    <w:rsid w:val="002F1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3781">
      <w:bodyDiv w:val="1"/>
      <w:marLeft w:val="0"/>
      <w:marRight w:val="0"/>
      <w:marTop w:val="0"/>
      <w:marBottom w:val="0"/>
      <w:divBdr>
        <w:top w:val="none" w:sz="0" w:space="0" w:color="auto"/>
        <w:left w:val="none" w:sz="0" w:space="0" w:color="auto"/>
        <w:bottom w:val="none" w:sz="0" w:space="0" w:color="auto"/>
        <w:right w:val="none" w:sz="0" w:space="0" w:color="auto"/>
      </w:divBdr>
      <w:divsChild>
        <w:div w:id="604849954">
          <w:marLeft w:val="0"/>
          <w:marRight w:val="0"/>
          <w:marTop w:val="0"/>
          <w:marBottom w:val="0"/>
          <w:divBdr>
            <w:top w:val="none" w:sz="0" w:space="0" w:color="auto"/>
            <w:left w:val="none" w:sz="0" w:space="0" w:color="auto"/>
            <w:bottom w:val="none" w:sz="0" w:space="0" w:color="auto"/>
            <w:right w:val="none" w:sz="0" w:space="0" w:color="auto"/>
          </w:divBdr>
          <w:divsChild>
            <w:div w:id="92900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6756">
      <w:bodyDiv w:val="1"/>
      <w:marLeft w:val="0"/>
      <w:marRight w:val="0"/>
      <w:marTop w:val="0"/>
      <w:marBottom w:val="0"/>
      <w:divBdr>
        <w:top w:val="none" w:sz="0" w:space="0" w:color="auto"/>
        <w:left w:val="none" w:sz="0" w:space="0" w:color="auto"/>
        <w:bottom w:val="none" w:sz="0" w:space="0" w:color="auto"/>
        <w:right w:val="none" w:sz="0" w:space="0" w:color="auto"/>
      </w:divBdr>
      <w:divsChild>
        <w:div w:id="1401447069">
          <w:marLeft w:val="0"/>
          <w:marRight w:val="0"/>
          <w:marTop w:val="0"/>
          <w:marBottom w:val="0"/>
          <w:divBdr>
            <w:top w:val="none" w:sz="0" w:space="0" w:color="auto"/>
            <w:left w:val="none" w:sz="0" w:space="0" w:color="auto"/>
            <w:bottom w:val="none" w:sz="0" w:space="0" w:color="auto"/>
            <w:right w:val="none" w:sz="0" w:space="0" w:color="auto"/>
          </w:divBdr>
        </w:div>
        <w:div w:id="1086456092">
          <w:marLeft w:val="0"/>
          <w:marRight w:val="0"/>
          <w:marTop w:val="0"/>
          <w:marBottom w:val="0"/>
          <w:divBdr>
            <w:top w:val="none" w:sz="0" w:space="0" w:color="auto"/>
            <w:left w:val="none" w:sz="0" w:space="0" w:color="auto"/>
            <w:bottom w:val="none" w:sz="0" w:space="0" w:color="auto"/>
            <w:right w:val="none" w:sz="0" w:space="0" w:color="auto"/>
          </w:divBdr>
        </w:div>
      </w:divsChild>
    </w:div>
    <w:div w:id="159011094">
      <w:bodyDiv w:val="1"/>
      <w:marLeft w:val="0"/>
      <w:marRight w:val="0"/>
      <w:marTop w:val="0"/>
      <w:marBottom w:val="0"/>
      <w:divBdr>
        <w:top w:val="none" w:sz="0" w:space="0" w:color="auto"/>
        <w:left w:val="none" w:sz="0" w:space="0" w:color="auto"/>
        <w:bottom w:val="none" w:sz="0" w:space="0" w:color="auto"/>
        <w:right w:val="none" w:sz="0" w:space="0" w:color="auto"/>
      </w:divBdr>
      <w:divsChild>
        <w:div w:id="1102338391">
          <w:marLeft w:val="0"/>
          <w:marRight w:val="0"/>
          <w:marTop w:val="0"/>
          <w:marBottom w:val="0"/>
          <w:divBdr>
            <w:top w:val="none" w:sz="0" w:space="0" w:color="auto"/>
            <w:left w:val="none" w:sz="0" w:space="0" w:color="auto"/>
            <w:bottom w:val="none" w:sz="0" w:space="0" w:color="auto"/>
            <w:right w:val="none" w:sz="0" w:space="0" w:color="auto"/>
          </w:divBdr>
        </w:div>
        <w:div w:id="1937130434">
          <w:marLeft w:val="0"/>
          <w:marRight w:val="0"/>
          <w:marTop w:val="0"/>
          <w:marBottom w:val="0"/>
          <w:divBdr>
            <w:top w:val="none" w:sz="0" w:space="0" w:color="auto"/>
            <w:left w:val="none" w:sz="0" w:space="0" w:color="auto"/>
            <w:bottom w:val="none" w:sz="0" w:space="0" w:color="auto"/>
            <w:right w:val="none" w:sz="0" w:space="0" w:color="auto"/>
          </w:divBdr>
        </w:div>
      </w:divsChild>
    </w:div>
    <w:div w:id="358706638">
      <w:bodyDiv w:val="1"/>
      <w:marLeft w:val="0"/>
      <w:marRight w:val="0"/>
      <w:marTop w:val="0"/>
      <w:marBottom w:val="0"/>
      <w:divBdr>
        <w:top w:val="none" w:sz="0" w:space="0" w:color="auto"/>
        <w:left w:val="none" w:sz="0" w:space="0" w:color="auto"/>
        <w:bottom w:val="none" w:sz="0" w:space="0" w:color="auto"/>
        <w:right w:val="none" w:sz="0" w:space="0" w:color="auto"/>
      </w:divBdr>
      <w:divsChild>
        <w:div w:id="1388993460">
          <w:marLeft w:val="0"/>
          <w:marRight w:val="0"/>
          <w:marTop w:val="0"/>
          <w:marBottom w:val="0"/>
          <w:divBdr>
            <w:top w:val="none" w:sz="0" w:space="0" w:color="auto"/>
            <w:left w:val="none" w:sz="0" w:space="0" w:color="auto"/>
            <w:bottom w:val="none" w:sz="0" w:space="0" w:color="auto"/>
            <w:right w:val="none" w:sz="0" w:space="0" w:color="auto"/>
          </w:divBdr>
        </w:div>
        <w:div w:id="940337384">
          <w:marLeft w:val="0"/>
          <w:marRight w:val="0"/>
          <w:marTop w:val="0"/>
          <w:marBottom w:val="0"/>
          <w:divBdr>
            <w:top w:val="none" w:sz="0" w:space="0" w:color="auto"/>
            <w:left w:val="none" w:sz="0" w:space="0" w:color="auto"/>
            <w:bottom w:val="none" w:sz="0" w:space="0" w:color="auto"/>
            <w:right w:val="none" w:sz="0" w:space="0" w:color="auto"/>
          </w:divBdr>
        </w:div>
        <w:div w:id="1059212499">
          <w:marLeft w:val="0"/>
          <w:marRight w:val="0"/>
          <w:marTop w:val="0"/>
          <w:marBottom w:val="0"/>
          <w:divBdr>
            <w:top w:val="none" w:sz="0" w:space="0" w:color="auto"/>
            <w:left w:val="none" w:sz="0" w:space="0" w:color="auto"/>
            <w:bottom w:val="none" w:sz="0" w:space="0" w:color="auto"/>
            <w:right w:val="none" w:sz="0" w:space="0" w:color="auto"/>
          </w:divBdr>
        </w:div>
        <w:div w:id="1389495718">
          <w:marLeft w:val="0"/>
          <w:marRight w:val="0"/>
          <w:marTop w:val="0"/>
          <w:marBottom w:val="0"/>
          <w:divBdr>
            <w:top w:val="none" w:sz="0" w:space="0" w:color="auto"/>
            <w:left w:val="none" w:sz="0" w:space="0" w:color="auto"/>
            <w:bottom w:val="none" w:sz="0" w:space="0" w:color="auto"/>
            <w:right w:val="none" w:sz="0" w:space="0" w:color="auto"/>
          </w:divBdr>
        </w:div>
        <w:div w:id="1013193083">
          <w:marLeft w:val="0"/>
          <w:marRight w:val="0"/>
          <w:marTop w:val="0"/>
          <w:marBottom w:val="0"/>
          <w:divBdr>
            <w:top w:val="none" w:sz="0" w:space="0" w:color="auto"/>
            <w:left w:val="none" w:sz="0" w:space="0" w:color="auto"/>
            <w:bottom w:val="none" w:sz="0" w:space="0" w:color="auto"/>
            <w:right w:val="none" w:sz="0" w:space="0" w:color="auto"/>
          </w:divBdr>
        </w:div>
        <w:div w:id="561718923">
          <w:marLeft w:val="0"/>
          <w:marRight w:val="0"/>
          <w:marTop w:val="0"/>
          <w:marBottom w:val="0"/>
          <w:divBdr>
            <w:top w:val="none" w:sz="0" w:space="0" w:color="auto"/>
            <w:left w:val="none" w:sz="0" w:space="0" w:color="auto"/>
            <w:bottom w:val="none" w:sz="0" w:space="0" w:color="auto"/>
            <w:right w:val="none" w:sz="0" w:space="0" w:color="auto"/>
          </w:divBdr>
        </w:div>
        <w:div w:id="586622219">
          <w:marLeft w:val="0"/>
          <w:marRight w:val="0"/>
          <w:marTop w:val="0"/>
          <w:marBottom w:val="0"/>
          <w:divBdr>
            <w:top w:val="none" w:sz="0" w:space="0" w:color="auto"/>
            <w:left w:val="none" w:sz="0" w:space="0" w:color="auto"/>
            <w:bottom w:val="none" w:sz="0" w:space="0" w:color="auto"/>
            <w:right w:val="none" w:sz="0" w:space="0" w:color="auto"/>
          </w:divBdr>
        </w:div>
        <w:div w:id="1013144202">
          <w:marLeft w:val="0"/>
          <w:marRight w:val="0"/>
          <w:marTop w:val="0"/>
          <w:marBottom w:val="0"/>
          <w:divBdr>
            <w:top w:val="none" w:sz="0" w:space="0" w:color="auto"/>
            <w:left w:val="none" w:sz="0" w:space="0" w:color="auto"/>
            <w:bottom w:val="none" w:sz="0" w:space="0" w:color="auto"/>
            <w:right w:val="none" w:sz="0" w:space="0" w:color="auto"/>
          </w:divBdr>
        </w:div>
        <w:div w:id="289239769">
          <w:marLeft w:val="0"/>
          <w:marRight w:val="0"/>
          <w:marTop w:val="0"/>
          <w:marBottom w:val="0"/>
          <w:divBdr>
            <w:top w:val="none" w:sz="0" w:space="0" w:color="auto"/>
            <w:left w:val="none" w:sz="0" w:space="0" w:color="auto"/>
            <w:bottom w:val="none" w:sz="0" w:space="0" w:color="auto"/>
            <w:right w:val="none" w:sz="0" w:space="0" w:color="auto"/>
          </w:divBdr>
        </w:div>
        <w:div w:id="226765248">
          <w:marLeft w:val="0"/>
          <w:marRight w:val="0"/>
          <w:marTop w:val="0"/>
          <w:marBottom w:val="0"/>
          <w:divBdr>
            <w:top w:val="none" w:sz="0" w:space="0" w:color="auto"/>
            <w:left w:val="none" w:sz="0" w:space="0" w:color="auto"/>
            <w:bottom w:val="none" w:sz="0" w:space="0" w:color="auto"/>
            <w:right w:val="none" w:sz="0" w:space="0" w:color="auto"/>
          </w:divBdr>
        </w:div>
        <w:div w:id="1376350107">
          <w:marLeft w:val="0"/>
          <w:marRight w:val="0"/>
          <w:marTop w:val="0"/>
          <w:marBottom w:val="0"/>
          <w:divBdr>
            <w:top w:val="none" w:sz="0" w:space="0" w:color="auto"/>
            <w:left w:val="none" w:sz="0" w:space="0" w:color="auto"/>
            <w:bottom w:val="none" w:sz="0" w:space="0" w:color="auto"/>
            <w:right w:val="none" w:sz="0" w:space="0" w:color="auto"/>
          </w:divBdr>
        </w:div>
        <w:div w:id="807823406">
          <w:marLeft w:val="0"/>
          <w:marRight w:val="0"/>
          <w:marTop w:val="0"/>
          <w:marBottom w:val="0"/>
          <w:divBdr>
            <w:top w:val="none" w:sz="0" w:space="0" w:color="auto"/>
            <w:left w:val="none" w:sz="0" w:space="0" w:color="auto"/>
            <w:bottom w:val="none" w:sz="0" w:space="0" w:color="auto"/>
            <w:right w:val="none" w:sz="0" w:space="0" w:color="auto"/>
          </w:divBdr>
        </w:div>
        <w:div w:id="1463888239">
          <w:marLeft w:val="0"/>
          <w:marRight w:val="0"/>
          <w:marTop w:val="0"/>
          <w:marBottom w:val="0"/>
          <w:divBdr>
            <w:top w:val="none" w:sz="0" w:space="0" w:color="auto"/>
            <w:left w:val="none" w:sz="0" w:space="0" w:color="auto"/>
            <w:bottom w:val="none" w:sz="0" w:space="0" w:color="auto"/>
            <w:right w:val="none" w:sz="0" w:space="0" w:color="auto"/>
          </w:divBdr>
        </w:div>
        <w:div w:id="590429454">
          <w:marLeft w:val="0"/>
          <w:marRight w:val="0"/>
          <w:marTop w:val="0"/>
          <w:marBottom w:val="0"/>
          <w:divBdr>
            <w:top w:val="none" w:sz="0" w:space="0" w:color="auto"/>
            <w:left w:val="none" w:sz="0" w:space="0" w:color="auto"/>
            <w:bottom w:val="none" w:sz="0" w:space="0" w:color="auto"/>
            <w:right w:val="none" w:sz="0" w:space="0" w:color="auto"/>
          </w:divBdr>
        </w:div>
        <w:div w:id="1492327509">
          <w:marLeft w:val="0"/>
          <w:marRight w:val="0"/>
          <w:marTop w:val="0"/>
          <w:marBottom w:val="0"/>
          <w:divBdr>
            <w:top w:val="none" w:sz="0" w:space="0" w:color="auto"/>
            <w:left w:val="none" w:sz="0" w:space="0" w:color="auto"/>
            <w:bottom w:val="none" w:sz="0" w:space="0" w:color="auto"/>
            <w:right w:val="none" w:sz="0" w:space="0" w:color="auto"/>
          </w:divBdr>
        </w:div>
        <w:div w:id="136655583">
          <w:marLeft w:val="0"/>
          <w:marRight w:val="0"/>
          <w:marTop w:val="0"/>
          <w:marBottom w:val="0"/>
          <w:divBdr>
            <w:top w:val="none" w:sz="0" w:space="0" w:color="auto"/>
            <w:left w:val="none" w:sz="0" w:space="0" w:color="auto"/>
            <w:bottom w:val="none" w:sz="0" w:space="0" w:color="auto"/>
            <w:right w:val="none" w:sz="0" w:space="0" w:color="auto"/>
          </w:divBdr>
        </w:div>
        <w:div w:id="807745941">
          <w:marLeft w:val="0"/>
          <w:marRight w:val="0"/>
          <w:marTop w:val="0"/>
          <w:marBottom w:val="0"/>
          <w:divBdr>
            <w:top w:val="none" w:sz="0" w:space="0" w:color="auto"/>
            <w:left w:val="none" w:sz="0" w:space="0" w:color="auto"/>
            <w:bottom w:val="none" w:sz="0" w:space="0" w:color="auto"/>
            <w:right w:val="none" w:sz="0" w:space="0" w:color="auto"/>
          </w:divBdr>
        </w:div>
        <w:div w:id="551187830">
          <w:marLeft w:val="0"/>
          <w:marRight w:val="0"/>
          <w:marTop w:val="0"/>
          <w:marBottom w:val="0"/>
          <w:divBdr>
            <w:top w:val="none" w:sz="0" w:space="0" w:color="auto"/>
            <w:left w:val="none" w:sz="0" w:space="0" w:color="auto"/>
            <w:bottom w:val="none" w:sz="0" w:space="0" w:color="auto"/>
            <w:right w:val="none" w:sz="0" w:space="0" w:color="auto"/>
          </w:divBdr>
        </w:div>
        <w:div w:id="1482964868">
          <w:marLeft w:val="0"/>
          <w:marRight w:val="0"/>
          <w:marTop w:val="0"/>
          <w:marBottom w:val="0"/>
          <w:divBdr>
            <w:top w:val="none" w:sz="0" w:space="0" w:color="auto"/>
            <w:left w:val="none" w:sz="0" w:space="0" w:color="auto"/>
            <w:bottom w:val="none" w:sz="0" w:space="0" w:color="auto"/>
            <w:right w:val="none" w:sz="0" w:space="0" w:color="auto"/>
          </w:divBdr>
        </w:div>
        <w:div w:id="1248349028">
          <w:marLeft w:val="0"/>
          <w:marRight w:val="0"/>
          <w:marTop w:val="0"/>
          <w:marBottom w:val="0"/>
          <w:divBdr>
            <w:top w:val="none" w:sz="0" w:space="0" w:color="auto"/>
            <w:left w:val="none" w:sz="0" w:space="0" w:color="auto"/>
            <w:bottom w:val="none" w:sz="0" w:space="0" w:color="auto"/>
            <w:right w:val="none" w:sz="0" w:space="0" w:color="auto"/>
          </w:divBdr>
        </w:div>
        <w:div w:id="1446924530">
          <w:marLeft w:val="0"/>
          <w:marRight w:val="0"/>
          <w:marTop w:val="0"/>
          <w:marBottom w:val="0"/>
          <w:divBdr>
            <w:top w:val="none" w:sz="0" w:space="0" w:color="auto"/>
            <w:left w:val="none" w:sz="0" w:space="0" w:color="auto"/>
            <w:bottom w:val="none" w:sz="0" w:space="0" w:color="auto"/>
            <w:right w:val="none" w:sz="0" w:space="0" w:color="auto"/>
          </w:divBdr>
        </w:div>
        <w:div w:id="1769232604">
          <w:marLeft w:val="0"/>
          <w:marRight w:val="0"/>
          <w:marTop w:val="0"/>
          <w:marBottom w:val="0"/>
          <w:divBdr>
            <w:top w:val="none" w:sz="0" w:space="0" w:color="auto"/>
            <w:left w:val="none" w:sz="0" w:space="0" w:color="auto"/>
            <w:bottom w:val="none" w:sz="0" w:space="0" w:color="auto"/>
            <w:right w:val="none" w:sz="0" w:space="0" w:color="auto"/>
          </w:divBdr>
        </w:div>
        <w:div w:id="285550088">
          <w:marLeft w:val="0"/>
          <w:marRight w:val="0"/>
          <w:marTop w:val="0"/>
          <w:marBottom w:val="0"/>
          <w:divBdr>
            <w:top w:val="none" w:sz="0" w:space="0" w:color="auto"/>
            <w:left w:val="none" w:sz="0" w:space="0" w:color="auto"/>
            <w:bottom w:val="none" w:sz="0" w:space="0" w:color="auto"/>
            <w:right w:val="none" w:sz="0" w:space="0" w:color="auto"/>
          </w:divBdr>
        </w:div>
        <w:div w:id="333917437">
          <w:marLeft w:val="0"/>
          <w:marRight w:val="0"/>
          <w:marTop w:val="0"/>
          <w:marBottom w:val="0"/>
          <w:divBdr>
            <w:top w:val="none" w:sz="0" w:space="0" w:color="auto"/>
            <w:left w:val="none" w:sz="0" w:space="0" w:color="auto"/>
            <w:bottom w:val="none" w:sz="0" w:space="0" w:color="auto"/>
            <w:right w:val="none" w:sz="0" w:space="0" w:color="auto"/>
          </w:divBdr>
        </w:div>
        <w:div w:id="115492841">
          <w:marLeft w:val="0"/>
          <w:marRight w:val="0"/>
          <w:marTop w:val="0"/>
          <w:marBottom w:val="0"/>
          <w:divBdr>
            <w:top w:val="none" w:sz="0" w:space="0" w:color="auto"/>
            <w:left w:val="none" w:sz="0" w:space="0" w:color="auto"/>
            <w:bottom w:val="none" w:sz="0" w:space="0" w:color="auto"/>
            <w:right w:val="none" w:sz="0" w:space="0" w:color="auto"/>
          </w:divBdr>
        </w:div>
        <w:div w:id="1614484570">
          <w:marLeft w:val="0"/>
          <w:marRight w:val="0"/>
          <w:marTop w:val="0"/>
          <w:marBottom w:val="0"/>
          <w:divBdr>
            <w:top w:val="none" w:sz="0" w:space="0" w:color="auto"/>
            <w:left w:val="none" w:sz="0" w:space="0" w:color="auto"/>
            <w:bottom w:val="none" w:sz="0" w:space="0" w:color="auto"/>
            <w:right w:val="none" w:sz="0" w:space="0" w:color="auto"/>
          </w:divBdr>
        </w:div>
        <w:div w:id="1533424185">
          <w:marLeft w:val="0"/>
          <w:marRight w:val="0"/>
          <w:marTop w:val="0"/>
          <w:marBottom w:val="0"/>
          <w:divBdr>
            <w:top w:val="none" w:sz="0" w:space="0" w:color="auto"/>
            <w:left w:val="none" w:sz="0" w:space="0" w:color="auto"/>
            <w:bottom w:val="none" w:sz="0" w:space="0" w:color="auto"/>
            <w:right w:val="none" w:sz="0" w:space="0" w:color="auto"/>
          </w:divBdr>
        </w:div>
        <w:div w:id="1184782504">
          <w:marLeft w:val="0"/>
          <w:marRight w:val="0"/>
          <w:marTop w:val="0"/>
          <w:marBottom w:val="0"/>
          <w:divBdr>
            <w:top w:val="none" w:sz="0" w:space="0" w:color="auto"/>
            <w:left w:val="none" w:sz="0" w:space="0" w:color="auto"/>
            <w:bottom w:val="none" w:sz="0" w:space="0" w:color="auto"/>
            <w:right w:val="none" w:sz="0" w:space="0" w:color="auto"/>
          </w:divBdr>
        </w:div>
        <w:div w:id="1093016248">
          <w:marLeft w:val="0"/>
          <w:marRight w:val="0"/>
          <w:marTop w:val="0"/>
          <w:marBottom w:val="0"/>
          <w:divBdr>
            <w:top w:val="none" w:sz="0" w:space="0" w:color="auto"/>
            <w:left w:val="none" w:sz="0" w:space="0" w:color="auto"/>
            <w:bottom w:val="none" w:sz="0" w:space="0" w:color="auto"/>
            <w:right w:val="none" w:sz="0" w:space="0" w:color="auto"/>
          </w:divBdr>
        </w:div>
        <w:div w:id="594752339">
          <w:marLeft w:val="0"/>
          <w:marRight w:val="0"/>
          <w:marTop w:val="0"/>
          <w:marBottom w:val="0"/>
          <w:divBdr>
            <w:top w:val="none" w:sz="0" w:space="0" w:color="auto"/>
            <w:left w:val="none" w:sz="0" w:space="0" w:color="auto"/>
            <w:bottom w:val="none" w:sz="0" w:space="0" w:color="auto"/>
            <w:right w:val="none" w:sz="0" w:space="0" w:color="auto"/>
          </w:divBdr>
        </w:div>
        <w:div w:id="237908271">
          <w:marLeft w:val="0"/>
          <w:marRight w:val="0"/>
          <w:marTop w:val="0"/>
          <w:marBottom w:val="0"/>
          <w:divBdr>
            <w:top w:val="none" w:sz="0" w:space="0" w:color="auto"/>
            <w:left w:val="none" w:sz="0" w:space="0" w:color="auto"/>
            <w:bottom w:val="none" w:sz="0" w:space="0" w:color="auto"/>
            <w:right w:val="none" w:sz="0" w:space="0" w:color="auto"/>
          </w:divBdr>
        </w:div>
        <w:div w:id="1628511077">
          <w:marLeft w:val="0"/>
          <w:marRight w:val="0"/>
          <w:marTop w:val="0"/>
          <w:marBottom w:val="0"/>
          <w:divBdr>
            <w:top w:val="none" w:sz="0" w:space="0" w:color="auto"/>
            <w:left w:val="none" w:sz="0" w:space="0" w:color="auto"/>
            <w:bottom w:val="none" w:sz="0" w:space="0" w:color="auto"/>
            <w:right w:val="none" w:sz="0" w:space="0" w:color="auto"/>
          </w:divBdr>
        </w:div>
        <w:div w:id="2060128250">
          <w:marLeft w:val="0"/>
          <w:marRight w:val="0"/>
          <w:marTop w:val="0"/>
          <w:marBottom w:val="0"/>
          <w:divBdr>
            <w:top w:val="none" w:sz="0" w:space="0" w:color="auto"/>
            <w:left w:val="none" w:sz="0" w:space="0" w:color="auto"/>
            <w:bottom w:val="none" w:sz="0" w:space="0" w:color="auto"/>
            <w:right w:val="none" w:sz="0" w:space="0" w:color="auto"/>
          </w:divBdr>
        </w:div>
        <w:div w:id="52001790">
          <w:marLeft w:val="0"/>
          <w:marRight w:val="0"/>
          <w:marTop w:val="0"/>
          <w:marBottom w:val="0"/>
          <w:divBdr>
            <w:top w:val="none" w:sz="0" w:space="0" w:color="auto"/>
            <w:left w:val="none" w:sz="0" w:space="0" w:color="auto"/>
            <w:bottom w:val="none" w:sz="0" w:space="0" w:color="auto"/>
            <w:right w:val="none" w:sz="0" w:space="0" w:color="auto"/>
          </w:divBdr>
        </w:div>
        <w:div w:id="1660884261">
          <w:marLeft w:val="0"/>
          <w:marRight w:val="0"/>
          <w:marTop w:val="0"/>
          <w:marBottom w:val="0"/>
          <w:divBdr>
            <w:top w:val="none" w:sz="0" w:space="0" w:color="auto"/>
            <w:left w:val="none" w:sz="0" w:space="0" w:color="auto"/>
            <w:bottom w:val="none" w:sz="0" w:space="0" w:color="auto"/>
            <w:right w:val="none" w:sz="0" w:space="0" w:color="auto"/>
          </w:divBdr>
        </w:div>
        <w:div w:id="799112319">
          <w:marLeft w:val="0"/>
          <w:marRight w:val="0"/>
          <w:marTop w:val="0"/>
          <w:marBottom w:val="0"/>
          <w:divBdr>
            <w:top w:val="none" w:sz="0" w:space="0" w:color="auto"/>
            <w:left w:val="none" w:sz="0" w:space="0" w:color="auto"/>
            <w:bottom w:val="none" w:sz="0" w:space="0" w:color="auto"/>
            <w:right w:val="none" w:sz="0" w:space="0" w:color="auto"/>
          </w:divBdr>
        </w:div>
        <w:div w:id="1290745218">
          <w:marLeft w:val="0"/>
          <w:marRight w:val="0"/>
          <w:marTop w:val="0"/>
          <w:marBottom w:val="0"/>
          <w:divBdr>
            <w:top w:val="none" w:sz="0" w:space="0" w:color="auto"/>
            <w:left w:val="none" w:sz="0" w:space="0" w:color="auto"/>
            <w:bottom w:val="none" w:sz="0" w:space="0" w:color="auto"/>
            <w:right w:val="none" w:sz="0" w:space="0" w:color="auto"/>
          </w:divBdr>
        </w:div>
        <w:div w:id="1451633135">
          <w:marLeft w:val="0"/>
          <w:marRight w:val="0"/>
          <w:marTop w:val="0"/>
          <w:marBottom w:val="0"/>
          <w:divBdr>
            <w:top w:val="none" w:sz="0" w:space="0" w:color="auto"/>
            <w:left w:val="none" w:sz="0" w:space="0" w:color="auto"/>
            <w:bottom w:val="none" w:sz="0" w:space="0" w:color="auto"/>
            <w:right w:val="none" w:sz="0" w:space="0" w:color="auto"/>
          </w:divBdr>
        </w:div>
        <w:div w:id="1129278605">
          <w:marLeft w:val="0"/>
          <w:marRight w:val="0"/>
          <w:marTop w:val="0"/>
          <w:marBottom w:val="0"/>
          <w:divBdr>
            <w:top w:val="none" w:sz="0" w:space="0" w:color="auto"/>
            <w:left w:val="none" w:sz="0" w:space="0" w:color="auto"/>
            <w:bottom w:val="none" w:sz="0" w:space="0" w:color="auto"/>
            <w:right w:val="none" w:sz="0" w:space="0" w:color="auto"/>
          </w:divBdr>
        </w:div>
      </w:divsChild>
    </w:div>
    <w:div w:id="908537993">
      <w:bodyDiv w:val="1"/>
      <w:marLeft w:val="0"/>
      <w:marRight w:val="0"/>
      <w:marTop w:val="0"/>
      <w:marBottom w:val="0"/>
      <w:divBdr>
        <w:top w:val="none" w:sz="0" w:space="0" w:color="auto"/>
        <w:left w:val="none" w:sz="0" w:space="0" w:color="auto"/>
        <w:bottom w:val="none" w:sz="0" w:space="0" w:color="auto"/>
        <w:right w:val="none" w:sz="0" w:space="0" w:color="auto"/>
      </w:divBdr>
      <w:divsChild>
        <w:div w:id="688415075">
          <w:marLeft w:val="0"/>
          <w:marRight w:val="0"/>
          <w:marTop w:val="0"/>
          <w:marBottom w:val="0"/>
          <w:divBdr>
            <w:top w:val="none" w:sz="0" w:space="0" w:color="auto"/>
            <w:left w:val="none" w:sz="0" w:space="0" w:color="auto"/>
            <w:bottom w:val="none" w:sz="0" w:space="0" w:color="auto"/>
            <w:right w:val="none" w:sz="0" w:space="0" w:color="auto"/>
          </w:divBdr>
          <w:divsChild>
            <w:div w:id="1769347638">
              <w:marLeft w:val="0"/>
              <w:marRight w:val="0"/>
              <w:marTop w:val="0"/>
              <w:marBottom w:val="0"/>
              <w:divBdr>
                <w:top w:val="none" w:sz="0" w:space="0" w:color="auto"/>
                <w:left w:val="none" w:sz="0" w:space="0" w:color="auto"/>
                <w:bottom w:val="none" w:sz="0" w:space="0" w:color="auto"/>
                <w:right w:val="none" w:sz="0" w:space="0" w:color="auto"/>
              </w:divBdr>
              <w:divsChild>
                <w:div w:id="1112165574">
                  <w:marLeft w:val="0"/>
                  <w:marRight w:val="0"/>
                  <w:marTop w:val="0"/>
                  <w:marBottom w:val="0"/>
                  <w:divBdr>
                    <w:top w:val="none" w:sz="0" w:space="0" w:color="auto"/>
                    <w:left w:val="none" w:sz="0" w:space="0" w:color="auto"/>
                    <w:bottom w:val="none" w:sz="0" w:space="0" w:color="auto"/>
                    <w:right w:val="none" w:sz="0" w:space="0" w:color="auto"/>
                  </w:divBdr>
                  <w:divsChild>
                    <w:div w:id="466243618">
                      <w:marLeft w:val="0"/>
                      <w:marRight w:val="0"/>
                      <w:marTop w:val="0"/>
                      <w:marBottom w:val="0"/>
                      <w:divBdr>
                        <w:top w:val="none" w:sz="0" w:space="0" w:color="auto"/>
                        <w:left w:val="none" w:sz="0" w:space="0" w:color="auto"/>
                        <w:bottom w:val="none" w:sz="0" w:space="0" w:color="auto"/>
                        <w:right w:val="none" w:sz="0" w:space="0" w:color="auto"/>
                      </w:divBdr>
                      <w:divsChild>
                        <w:div w:id="1786805624">
                          <w:marLeft w:val="0"/>
                          <w:marRight w:val="0"/>
                          <w:marTop w:val="0"/>
                          <w:marBottom w:val="0"/>
                          <w:divBdr>
                            <w:top w:val="none" w:sz="0" w:space="0" w:color="auto"/>
                            <w:left w:val="none" w:sz="0" w:space="0" w:color="auto"/>
                            <w:bottom w:val="none" w:sz="0" w:space="0" w:color="auto"/>
                            <w:right w:val="none" w:sz="0" w:space="0" w:color="auto"/>
                          </w:divBdr>
                          <w:divsChild>
                            <w:div w:id="177998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018185">
      <w:bodyDiv w:val="1"/>
      <w:marLeft w:val="0"/>
      <w:marRight w:val="0"/>
      <w:marTop w:val="0"/>
      <w:marBottom w:val="0"/>
      <w:divBdr>
        <w:top w:val="none" w:sz="0" w:space="0" w:color="auto"/>
        <w:left w:val="none" w:sz="0" w:space="0" w:color="auto"/>
        <w:bottom w:val="none" w:sz="0" w:space="0" w:color="auto"/>
        <w:right w:val="none" w:sz="0" w:space="0" w:color="auto"/>
      </w:divBdr>
      <w:divsChild>
        <w:div w:id="1059012190">
          <w:marLeft w:val="0"/>
          <w:marRight w:val="0"/>
          <w:marTop w:val="0"/>
          <w:marBottom w:val="0"/>
          <w:divBdr>
            <w:top w:val="none" w:sz="0" w:space="0" w:color="auto"/>
            <w:left w:val="none" w:sz="0" w:space="0" w:color="auto"/>
            <w:bottom w:val="none" w:sz="0" w:space="0" w:color="auto"/>
            <w:right w:val="none" w:sz="0" w:space="0" w:color="auto"/>
          </w:divBdr>
          <w:divsChild>
            <w:div w:id="5676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73783">
      <w:bodyDiv w:val="1"/>
      <w:marLeft w:val="0"/>
      <w:marRight w:val="0"/>
      <w:marTop w:val="0"/>
      <w:marBottom w:val="0"/>
      <w:divBdr>
        <w:top w:val="none" w:sz="0" w:space="0" w:color="auto"/>
        <w:left w:val="none" w:sz="0" w:space="0" w:color="auto"/>
        <w:bottom w:val="none" w:sz="0" w:space="0" w:color="auto"/>
        <w:right w:val="none" w:sz="0" w:space="0" w:color="auto"/>
      </w:divBdr>
      <w:divsChild>
        <w:div w:id="1126778602">
          <w:marLeft w:val="0"/>
          <w:marRight w:val="0"/>
          <w:marTop w:val="0"/>
          <w:marBottom w:val="0"/>
          <w:divBdr>
            <w:top w:val="none" w:sz="0" w:space="0" w:color="auto"/>
            <w:left w:val="none" w:sz="0" w:space="0" w:color="auto"/>
            <w:bottom w:val="none" w:sz="0" w:space="0" w:color="auto"/>
            <w:right w:val="none" w:sz="0" w:space="0" w:color="auto"/>
          </w:divBdr>
        </w:div>
        <w:div w:id="226648251">
          <w:marLeft w:val="0"/>
          <w:marRight w:val="0"/>
          <w:marTop w:val="0"/>
          <w:marBottom w:val="0"/>
          <w:divBdr>
            <w:top w:val="none" w:sz="0" w:space="0" w:color="auto"/>
            <w:left w:val="none" w:sz="0" w:space="0" w:color="auto"/>
            <w:bottom w:val="none" w:sz="0" w:space="0" w:color="auto"/>
            <w:right w:val="none" w:sz="0" w:space="0" w:color="auto"/>
          </w:divBdr>
        </w:div>
        <w:div w:id="386883728">
          <w:marLeft w:val="0"/>
          <w:marRight w:val="0"/>
          <w:marTop w:val="0"/>
          <w:marBottom w:val="0"/>
          <w:divBdr>
            <w:top w:val="none" w:sz="0" w:space="0" w:color="auto"/>
            <w:left w:val="none" w:sz="0" w:space="0" w:color="auto"/>
            <w:bottom w:val="none" w:sz="0" w:space="0" w:color="auto"/>
            <w:right w:val="none" w:sz="0" w:space="0" w:color="auto"/>
          </w:divBdr>
        </w:div>
        <w:div w:id="226185013">
          <w:marLeft w:val="0"/>
          <w:marRight w:val="0"/>
          <w:marTop w:val="0"/>
          <w:marBottom w:val="0"/>
          <w:divBdr>
            <w:top w:val="none" w:sz="0" w:space="0" w:color="auto"/>
            <w:left w:val="none" w:sz="0" w:space="0" w:color="auto"/>
            <w:bottom w:val="none" w:sz="0" w:space="0" w:color="auto"/>
            <w:right w:val="none" w:sz="0" w:space="0" w:color="auto"/>
          </w:divBdr>
        </w:div>
        <w:div w:id="1452284905">
          <w:marLeft w:val="0"/>
          <w:marRight w:val="0"/>
          <w:marTop w:val="0"/>
          <w:marBottom w:val="0"/>
          <w:divBdr>
            <w:top w:val="none" w:sz="0" w:space="0" w:color="auto"/>
            <w:left w:val="none" w:sz="0" w:space="0" w:color="auto"/>
            <w:bottom w:val="none" w:sz="0" w:space="0" w:color="auto"/>
            <w:right w:val="none" w:sz="0" w:space="0" w:color="auto"/>
          </w:divBdr>
        </w:div>
        <w:div w:id="981739530">
          <w:marLeft w:val="0"/>
          <w:marRight w:val="0"/>
          <w:marTop w:val="0"/>
          <w:marBottom w:val="0"/>
          <w:divBdr>
            <w:top w:val="none" w:sz="0" w:space="0" w:color="auto"/>
            <w:left w:val="none" w:sz="0" w:space="0" w:color="auto"/>
            <w:bottom w:val="none" w:sz="0" w:space="0" w:color="auto"/>
            <w:right w:val="none" w:sz="0" w:space="0" w:color="auto"/>
          </w:divBdr>
        </w:div>
        <w:div w:id="622034172">
          <w:marLeft w:val="0"/>
          <w:marRight w:val="0"/>
          <w:marTop w:val="0"/>
          <w:marBottom w:val="0"/>
          <w:divBdr>
            <w:top w:val="none" w:sz="0" w:space="0" w:color="auto"/>
            <w:left w:val="none" w:sz="0" w:space="0" w:color="auto"/>
            <w:bottom w:val="none" w:sz="0" w:space="0" w:color="auto"/>
            <w:right w:val="none" w:sz="0" w:space="0" w:color="auto"/>
          </w:divBdr>
        </w:div>
        <w:div w:id="1851137872">
          <w:marLeft w:val="0"/>
          <w:marRight w:val="0"/>
          <w:marTop w:val="0"/>
          <w:marBottom w:val="0"/>
          <w:divBdr>
            <w:top w:val="none" w:sz="0" w:space="0" w:color="auto"/>
            <w:left w:val="none" w:sz="0" w:space="0" w:color="auto"/>
            <w:bottom w:val="none" w:sz="0" w:space="0" w:color="auto"/>
            <w:right w:val="none" w:sz="0" w:space="0" w:color="auto"/>
          </w:divBdr>
        </w:div>
        <w:div w:id="1223180961">
          <w:marLeft w:val="0"/>
          <w:marRight w:val="0"/>
          <w:marTop w:val="0"/>
          <w:marBottom w:val="0"/>
          <w:divBdr>
            <w:top w:val="none" w:sz="0" w:space="0" w:color="auto"/>
            <w:left w:val="none" w:sz="0" w:space="0" w:color="auto"/>
            <w:bottom w:val="none" w:sz="0" w:space="0" w:color="auto"/>
            <w:right w:val="none" w:sz="0" w:space="0" w:color="auto"/>
          </w:divBdr>
        </w:div>
        <w:div w:id="775445031">
          <w:marLeft w:val="0"/>
          <w:marRight w:val="0"/>
          <w:marTop w:val="0"/>
          <w:marBottom w:val="0"/>
          <w:divBdr>
            <w:top w:val="none" w:sz="0" w:space="0" w:color="auto"/>
            <w:left w:val="none" w:sz="0" w:space="0" w:color="auto"/>
            <w:bottom w:val="none" w:sz="0" w:space="0" w:color="auto"/>
            <w:right w:val="none" w:sz="0" w:space="0" w:color="auto"/>
          </w:divBdr>
        </w:div>
        <w:div w:id="768741919">
          <w:marLeft w:val="0"/>
          <w:marRight w:val="0"/>
          <w:marTop w:val="0"/>
          <w:marBottom w:val="0"/>
          <w:divBdr>
            <w:top w:val="none" w:sz="0" w:space="0" w:color="auto"/>
            <w:left w:val="none" w:sz="0" w:space="0" w:color="auto"/>
            <w:bottom w:val="none" w:sz="0" w:space="0" w:color="auto"/>
            <w:right w:val="none" w:sz="0" w:space="0" w:color="auto"/>
          </w:divBdr>
        </w:div>
        <w:div w:id="1099569223">
          <w:marLeft w:val="0"/>
          <w:marRight w:val="0"/>
          <w:marTop w:val="0"/>
          <w:marBottom w:val="0"/>
          <w:divBdr>
            <w:top w:val="none" w:sz="0" w:space="0" w:color="auto"/>
            <w:left w:val="none" w:sz="0" w:space="0" w:color="auto"/>
            <w:bottom w:val="none" w:sz="0" w:space="0" w:color="auto"/>
            <w:right w:val="none" w:sz="0" w:space="0" w:color="auto"/>
          </w:divBdr>
        </w:div>
        <w:div w:id="1475558326">
          <w:marLeft w:val="0"/>
          <w:marRight w:val="0"/>
          <w:marTop w:val="0"/>
          <w:marBottom w:val="0"/>
          <w:divBdr>
            <w:top w:val="none" w:sz="0" w:space="0" w:color="auto"/>
            <w:left w:val="none" w:sz="0" w:space="0" w:color="auto"/>
            <w:bottom w:val="none" w:sz="0" w:space="0" w:color="auto"/>
            <w:right w:val="none" w:sz="0" w:space="0" w:color="auto"/>
          </w:divBdr>
        </w:div>
        <w:div w:id="1523712021">
          <w:marLeft w:val="0"/>
          <w:marRight w:val="0"/>
          <w:marTop w:val="0"/>
          <w:marBottom w:val="0"/>
          <w:divBdr>
            <w:top w:val="none" w:sz="0" w:space="0" w:color="auto"/>
            <w:left w:val="none" w:sz="0" w:space="0" w:color="auto"/>
            <w:bottom w:val="none" w:sz="0" w:space="0" w:color="auto"/>
            <w:right w:val="none" w:sz="0" w:space="0" w:color="auto"/>
          </w:divBdr>
        </w:div>
        <w:div w:id="1040588251">
          <w:marLeft w:val="0"/>
          <w:marRight w:val="0"/>
          <w:marTop w:val="0"/>
          <w:marBottom w:val="0"/>
          <w:divBdr>
            <w:top w:val="none" w:sz="0" w:space="0" w:color="auto"/>
            <w:left w:val="none" w:sz="0" w:space="0" w:color="auto"/>
            <w:bottom w:val="none" w:sz="0" w:space="0" w:color="auto"/>
            <w:right w:val="none" w:sz="0" w:space="0" w:color="auto"/>
          </w:divBdr>
        </w:div>
        <w:div w:id="1826238734">
          <w:marLeft w:val="0"/>
          <w:marRight w:val="0"/>
          <w:marTop w:val="0"/>
          <w:marBottom w:val="0"/>
          <w:divBdr>
            <w:top w:val="none" w:sz="0" w:space="0" w:color="auto"/>
            <w:left w:val="none" w:sz="0" w:space="0" w:color="auto"/>
            <w:bottom w:val="none" w:sz="0" w:space="0" w:color="auto"/>
            <w:right w:val="none" w:sz="0" w:space="0" w:color="auto"/>
          </w:divBdr>
        </w:div>
        <w:div w:id="1965965566">
          <w:marLeft w:val="0"/>
          <w:marRight w:val="0"/>
          <w:marTop w:val="0"/>
          <w:marBottom w:val="0"/>
          <w:divBdr>
            <w:top w:val="none" w:sz="0" w:space="0" w:color="auto"/>
            <w:left w:val="none" w:sz="0" w:space="0" w:color="auto"/>
            <w:bottom w:val="none" w:sz="0" w:space="0" w:color="auto"/>
            <w:right w:val="none" w:sz="0" w:space="0" w:color="auto"/>
          </w:divBdr>
        </w:div>
        <w:div w:id="1797143147">
          <w:marLeft w:val="0"/>
          <w:marRight w:val="0"/>
          <w:marTop w:val="0"/>
          <w:marBottom w:val="0"/>
          <w:divBdr>
            <w:top w:val="none" w:sz="0" w:space="0" w:color="auto"/>
            <w:left w:val="none" w:sz="0" w:space="0" w:color="auto"/>
            <w:bottom w:val="none" w:sz="0" w:space="0" w:color="auto"/>
            <w:right w:val="none" w:sz="0" w:space="0" w:color="auto"/>
          </w:divBdr>
        </w:div>
        <w:div w:id="676270958">
          <w:marLeft w:val="0"/>
          <w:marRight w:val="0"/>
          <w:marTop w:val="0"/>
          <w:marBottom w:val="0"/>
          <w:divBdr>
            <w:top w:val="none" w:sz="0" w:space="0" w:color="auto"/>
            <w:left w:val="none" w:sz="0" w:space="0" w:color="auto"/>
            <w:bottom w:val="none" w:sz="0" w:space="0" w:color="auto"/>
            <w:right w:val="none" w:sz="0" w:space="0" w:color="auto"/>
          </w:divBdr>
        </w:div>
        <w:div w:id="1825273191">
          <w:marLeft w:val="0"/>
          <w:marRight w:val="0"/>
          <w:marTop w:val="0"/>
          <w:marBottom w:val="0"/>
          <w:divBdr>
            <w:top w:val="none" w:sz="0" w:space="0" w:color="auto"/>
            <w:left w:val="none" w:sz="0" w:space="0" w:color="auto"/>
            <w:bottom w:val="none" w:sz="0" w:space="0" w:color="auto"/>
            <w:right w:val="none" w:sz="0" w:space="0" w:color="auto"/>
          </w:divBdr>
        </w:div>
        <w:div w:id="368409732">
          <w:marLeft w:val="0"/>
          <w:marRight w:val="0"/>
          <w:marTop w:val="0"/>
          <w:marBottom w:val="0"/>
          <w:divBdr>
            <w:top w:val="none" w:sz="0" w:space="0" w:color="auto"/>
            <w:left w:val="none" w:sz="0" w:space="0" w:color="auto"/>
            <w:bottom w:val="none" w:sz="0" w:space="0" w:color="auto"/>
            <w:right w:val="none" w:sz="0" w:space="0" w:color="auto"/>
          </w:divBdr>
        </w:div>
        <w:div w:id="2113281535">
          <w:marLeft w:val="0"/>
          <w:marRight w:val="0"/>
          <w:marTop w:val="0"/>
          <w:marBottom w:val="0"/>
          <w:divBdr>
            <w:top w:val="none" w:sz="0" w:space="0" w:color="auto"/>
            <w:left w:val="none" w:sz="0" w:space="0" w:color="auto"/>
            <w:bottom w:val="none" w:sz="0" w:space="0" w:color="auto"/>
            <w:right w:val="none" w:sz="0" w:space="0" w:color="auto"/>
          </w:divBdr>
        </w:div>
        <w:div w:id="1313559085">
          <w:marLeft w:val="0"/>
          <w:marRight w:val="0"/>
          <w:marTop w:val="0"/>
          <w:marBottom w:val="0"/>
          <w:divBdr>
            <w:top w:val="none" w:sz="0" w:space="0" w:color="auto"/>
            <w:left w:val="none" w:sz="0" w:space="0" w:color="auto"/>
            <w:bottom w:val="none" w:sz="0" w:space="0" w:color="auto"/>
            <w:right w:val="none" w:sz="0" w:space="0" w:color="auto"/>
          </w:divBdr>
        </w:div>
        <w:div w:id="968244035">
          <w:marLeft w:val="0"/>
          <w:marRight w:val="0"/>
          <w:marTop w:val="0"/>
          <w:marBottom w:val="0"/>
          <w:divBdr>
            <w:top w:val="none" w:sz="0" w:space="0" w:color="auto"/>
            <w:left w:val="none" w:sz="0" w:space="0" w:color="auto"/>
            <w:bottom w:val="none" w:sz="0" w:space="0" w:color="auto"/>
            <w:right w:val="none" w:sz="0" w:space="0" w:color="auto"/>
          </w:divBdr>
        </w:div>
        <w:div w:id="219051867">
          <w:marLeft w:val="0"/>
          <w:marRight w:val="0"/>
          <w:marTop w:val="0"/>
          <w:marBottom w:val="0"/>
          <w:divBdr>
            <w:top w:val="none" w:sz="0" w:space="0" w:color="auto"/>
            <w:left w:val="none" w:sz="0" w:space="0" w:color="auto"/>
            <w:bottom w:val="none" w:sz="0" w:space="0" w:color="auto"/>
            <w:right w:val="none" w:sz="0" w:space="0" w:color="auto"/>
          </w:divBdr>
        </w:div>
        <w:div w:id="2078357467">
          <w:marLeft w:val="0"/>
          <w:marRight w:val="0"/>
          <w:marTop w:val="0"/>
          <w:marBottom w:val="0"/>
          <w:divBdr>
            <w:top w:val="none" w:sz="0" w:space="0" w:color="auto"/>
            <w:left w:val="none" w:sz="0" w:space="0" w:color="auto"/>
            <w:bottom w:val="none" w:sz="0" w:space="0" w:color="auto"/>
            <w:right w:val="none" w:sz="0" w:space="0" w:color="auto"/>
          </w:divBdr>
        </w:div>
        <w:div w:id="1545173776">
          <w:marLeft w:val="0"/>
          <w:marRight w:val="0"/>
          <w:marTop w:val="0"/>
          <w:marBottom w:val="0"/>
          <w:divBdr>
            <w:top w:val="none" w:sz="0" w:space="0" w:color="auto"/>
            <w:left w:val="none" w:sz="0" w:space="0" w:color="auto"/>
            <w:bottom w:val="none" w:sz="0" w:space="0" w:color="auto"/>
            <w:right w:val="none" w:sz="0" w:space="0" w:color="auto"/>
          </w:divBdr>
        </w:div>
        <w:div w:id="796341240">
          <w:marLeft w:val="0"/>
          <w:marRight w:val="0"/>
          <w:marTop w:val="0"/>
          <w:marBottom w:val="0"/>
          <w:divBdr>
            <w:top w:val="none" w:sz="0" w:space="0" w:color="auto"/>
            <w:left w:val="none" w:sz="0" w:space="0" w:color="auto"/>
            <w:bottom w:val="none" w:sz="0" w:space="0" w:color="auto"/>
            <w:right w:val="none" w:sz="0" w:space="0" w:color="auto"/>
          </w:divBdr>
        </w:div>
        <w:div w:id="939070747">
          <w:marLeft w:val="0"/>
          <w:marRight w:val="0"/>
          <w:marTop w:val="0"/>
          <w:marBottom w:val="0"/>
          <w:divBdr>
            <w:top w:val="none" w:sz="0" w:space="0" w:color="auto"/>
            <w:left w:val="none" w:sz="0" w:space="0" w:color="auto"/>
            <w:bottom w:val="none" w:sz="0" w:space="0" w:color="auto"/>
            <w:right w:val="none" w:sz="0" w:space="0" w:color="auto"/>
          </w:divBdr>
        </w:div>
        <w:div w:id="1000427897">
          <w:marLeft w:val="0"/>
          <w:marRight w:val="0"/>
          <w:marTop w:val="0"/>
          <w:marBottom w:val="0"/>
          <w:divBdr>
            <w:top w:val="none" w:sz="0" w:space="0" w:color="auto"/>
            <w:left w:val="none" w:sz="0" w:space="0" w:color="auto"/>
            <w:bottom w:val="none" w:sz="0" w:space="0" w:color="auto"/>
            <w:right w:val="none" w:sz="0" w:space="0" w:color="auto"/>
          </w:divBdr>
        </w:div>
        <w:div w:id="593785212">
          <w:marLeft w:val="0"/>
          <w:marRight w:val="0"/>
          <w:marTop w:val="0"/>
          <w:marBottom w:val="0"/>
          <w:divBdr>
            <w:top w:val="none" w:sz="0" w:space="0" w:color="auto"/>
            <w:left w:val="none" w:sz="0" w:space="0" w:color="auto"/>
            <w:bottom w:val="none" w:sz="0" w:space="0" w:color="auto"/>
            <w:right w:val="none" w:sz="0" w:space="0" w:color="auto"/>
          </w:divBdr>
        </w:div>
        <w:div w:id="1343239892">
          <w:marLeft w:val="0"/>
          <w:marRight w:val="0"/>
          <w:marTop w:val="0"/>
          <w:marBottom w:val="0"/>
          <w:divBdr>
            <w:top w:val="none" w:sz="0" w:space="0" w:color="auto"/>
            <w:left w:val="none" w:sz="0" w:space="0" w:color="auto"/>
            <w:bottom w:val="none" w:sz="0" w:space="0" w:color="auto"/>
            <w:right w:val="none" w:sz="0" w:space="0" w:color="auto"/>
          </w:divBdr>
        </w:div>
        <w:div w:id="1839953606">
          <w:marLeft w:val="0"/>
          <w:marRight w:val="0"/>
          <w:marTop w:val="0"/>
          <w:marBottom w:val="0"/>
          <w:divBdr>
            <w:top w:val="none" w:sz="0" w:space="0" w:color="auto"/>
            <w:left w:val="none" w:sz="0" w:space="0" w:color="auto"/>
            <w:bottom w:val="none" w:sz="0" w:space="0" w:color="auto"/>
            <w:right w:val="none" w:sz="0" w:space="0" w:color="auto"/>
          </w:divBdr>
        </w:div>
        <w:div w:id="1205605562">
          <w:marLeft w:val="0"/>
          <w:marRight w:val="0"/>
          <w:marTop w:val="0"/>
          <w:marBottom w:val="0"/>
          <w:divBdr>
            <w:top w:val="none" w:sz="0" w:space="0" w:color="auto"/>
            <w:left w:val="none" w:sz="0" w:space="0" w:color="auto"/>
            <w:bottom w:val="none" w:sz="0" w:space="0" w:color="auto"/>
            <w:right w:val="none" w:sz="0" w:space="0" w:color="auto"/>
          </w:divBdr>
        </w:div>
        <w:div w:id="720859863">
          <w:marLeft w:val="0"/>
          <w:marRight w:val="0"/>
          <w:marTop w:val="0"/>
          <w:marBottom w:val="0"/>
          <w:divBdr>
            <w:top w:val="none" w:sz="0" w:space="0" w:color="auto"/>
            <w:left w:val="none" w:sz="0" w:space="0" w:color="auto"/>
            <w:bottom w:val="none" w:sz="0" w:space="0" w:color="auto"/>
            <w:right w:val="none" w:sz="0" w:space="0" w:color="auto"/>
          </w:divBdr>
        </w:div>
        <w:div w:id="1594775106">
          <w:marLeft w:val="0"/>
          <w:marRight w:val="0"/>
          <w:marTop w:val="0"/>
          <w:marBottom w:val="0"/>
          <w:divBdr>
            <w:top w:val="none" w:sz="0" w:space="0" w:color="auto"/>
            <w:left w:val="none" w:sz="0" w:space="0" w:color="auto"/>
            <w:bottom w:val="none" w:sz="0" w:space="0" w:color="auto"/>
            <w:right w:val="none" w:sz="0" w:space="0" w:color="auto"/>
          </w:divBdr>
        </w:div>
        <w:div w:id="1442722331">
          <w:marLeft w:val="0"/>
          <w:marRight w:val="0"/>
          <w:marTop w:val="0"/>
          <w:marBottom w:val="0"/>
          <w:divBdr>
            <w:top w:val="none" w:sz="0" w:space="0" w:color="auto"/>
            <w:left w:val="none" w:sz="0" w:space="0" w:color="auto"/>
            <w:bottom w:val="none" w:sz="0" w:space="0" w:color="auto"/>
            <w:right w:val="none" w:sz="0" w:space="0" w:color="auto"/>
          </w:divBdr>
        </w:div>
        <w:div w:id="1486514108">
          <w:marLeft w:val="0"/>
          <w:marRight w:val="0"/>
          <w:marTop w:val="0"/>
          <w:marBottom w:val="0"/>
          <w:divBdr>
            <w:top w:val="none" w:sz="0" w:space="0" w:color="auto"/>
            <w:left w:val="none" w:sz="0" w:space="0" w:color="auto"/>
            <w:bottom w:val="none" w:sz="0" w:space="0" w:color="auto"/>
            <w:right w:val="none" w:sz="0" w:space="0" w:color="auto"/>
          </w:divBdr>
        </w:div>
        <w:div w:id="1264538280">
          <w:marLeft w:val="0"/>
          <w:marRight w:val="0"/>
          <w:marTop w:val="0"/>
          <w:marBottom w:val="0"/>
          <w:divBdr>
            <w:top w:val="none" w:sz="0" w:space="0" w:color="auto"/>
            <w:left w:val="none" w:sz="0" w:space="0" w:color="auto"/>
            <w:bottom w:val="none" w:sz="0" w:space="0" w:color="auto"/>
            <w:right w:val="none" w:sz="0" w:space="0" w:color="auto"/>
          </w:divBdr>
        </w:div>
        <w:div w:id="179903469">
          <w:marLeft w:val="0"/>
          <w:marRight w:val="0"/>
          <w:marTop w:val="0"/>
          <w:marBottom w:val="0"/>
          <w:divBdr>
            <w:top w:val="none" w:sz="0" w:space="0" w:color="auto"/>
            <w:left w:val="none" w:sz="0" w:space="0" w:color="auto"/>
            <w:bottom w:val="none" w:sz="0" w:space="0" w:color="auto"/>
            <w:right w:val="none" w:sz="0" w:space="0" w:color="auto"/>
          </w:divBdr>
        </w:div>
        <w:div w:id="1891916067">
          <w:marLeft w:val="0"/>
          <w:marRight w:val="0"/>
          <w:marTop w:val="0"/>
          <w:marBottom w:val="0"/>
          <w:divBdr>
            <w:top w:val="none" w:sz="0" w:space="0" w:color="auto"/>
            <w:left w:val="none" w:sz="0" w:space="0" w:color="auto"/>
            <w:bottom w:val="none" w:sz="0" w:space="0" w:color="auto"/>
            <w:right w:val="none" w:sz="0" w:space="0" w:color="auto"/>
          </w:divBdr>
        </w:div>
        <w:div w:id="920797550">
          <w:marLeft w:val="0"/>
          <w:marRight w:val="0"/>
          <w:marTop w:val="0"/>
          <w:marBottom w:val="0"/>
          <w:divBdr>
            <w:top w:val="none" w:sz="0" w:space="0" w:color="auto"/>
            <w:left w:val="none" w:sz="0" w:space="0" w:color="auto"/>
            <w:bottom w:val="none" w:sz="0" w:space="0" w:color="auto"/>
            <w:right w:val="none" w:sz="0" w:space="0" w:color="auto"/>
          </w:divBdr>
        </w:div>
        <w:div w:id="771243343">
          <w:marLeft w:val="0"/>
          <w:marRight w:val="0"/>
          <w:marTop w:val="0"/>
          <w:marBottom w:val="0"/>
          <w:divBdr>
            <w:top w:val="none" w:sz="0" w:space="0" w:color="auto"/>
            <w:left w:val="none" w:sz="0" w:space="0" w:color="auto"/>
            <w:bottom w:val="none" w:sz="0" w:space="0" w:color="auto"/>
            <w:right w:val="none" w:sz="0" w:space="0" w:color="auto"/>
          </w:divBdr>
        </w:div>
        <w:div w:id="336470107">
          <w:marLeft w:val="0"/>
          <w:marRight w:val="0"/>
          <w:marTop w:val="0"/>
          <w:marBottom w:val="0"/>
          <w:divBdr>
            <w:top w:val="none" w:sz="0" w:space="0" w:color="auto"/>
            <w:left w:val="none" w:sz="0" w:space="0" w:color="auto"/>
            <w:bottom w:val="none" w:sz="0" w:space="0" w:color="auto"/>
            <w:right w:val="none" w:sz="0" w:space="0" w:color="auto"/>
          </w:divBdr>
        </w:div>
        <w:div w:id="1198809468">
          <w:marLeft w:val="0"/>
          <w:marRight w:val="0"/>
          <w:marTop w:val="0"/>
          <w:marBottom w:val="0"/>
          <w:divBdr>
            <w:top w:val="none" w:sz="0" w:space="0" w:color="auto"/>
            <w:left w:val="none" w:sz="0" w:space="0" w:color="auto"/>
            <w:bottom w:val="none" w:sz="0" w:space="0" w:color="auto"/>
            <w:right w:val="none" w:sz="0" w:space="0" w:color="auto"/>
          </w:divBdr>
        </w:div>
        <w:div w:id="1989741731">
          <w:marLeft w:val="0"/>
          <w:marRight w:val="0"/>
          <w:marTop w:val="0"/>
          <w:marBottom w:val="0"/>
          <w:divBdr>
            <w:top w:val="none" w:sz="0" w:space="0" w:color="auto"/>
            <w:left w:val="none" w:sz="0" w:space="0" w:color="auto"/>
            <w:bottom w:val="none" w:sz="0" w:space="0" w:color="auto"/>
            <w:right w:val="none" w:sz="0" w:space="0" w:color="auto"/>
          </w:divBdr>
        </w:div>
        <w:div w:id="1702978312">
          <w:marLeft w:val="0"/>
          <w:marRight w:val="0"/>
          <w:marTop w:val="0"/>
          <w:marBottom w:val="0"/>
          <w:divBdr>
            <w:top w:val="none" w:sz="0" w:space="0" w:color="auto"/>
            <w:left w:val="none" w:sz="0" w:space="0" w:color="auto"/>
            <w:bottom w:val="none" w:sz="0" w:space="0" w:color="auto"/>
            <w:right w:val="none" w:sz="0" w:space="0" w:color="auto"/>
          </w:divBdr>
        </w:div>
        <w:div w:id="1155410077">
          <w:marLeft w:val="0"/>
          <w:marRight w:val="0"/>
          <w:marTop w:val="0"/>
          <w:marBottom w:val="0"/>
          <w:divBdr>
            <w:top w:val="none" w:sz="0" w:space="0" w:color="auto"/>
            <w:left w:val="none" w:sz="0" w:space="0" w:color="auto"/>
            <w:bottom w:val="none" w:sz="0" w:space="0" w:color="auto"/>
            <w:right w:val="none" w:sz="0" w:space="0" w:color="auto"/>
          </w:divBdr>
        </w:div>
        <w:div w:id="461391166">
          <w:marLeft w:val="0"/>
          <w:marRight w:val="0"/>
          <w:marTop w:val="0"/>
          <w:marBottom w:val="0"/>
          <w:divBdr>
            <w:top w:val="none" w:sz="0" w:space="0" w:color="auto"/>
            <w:left w:val="none" w:sz="0" w:space="0" w:color="auto"/>
            <w:bottom w:val="none" w:sz="0" w:space="0" w:color="auto"/>
            <w:right w:val="none" w:sz="0" w:space="0" w:color="auto"/>
          </w:divBdr>
        </w:div>
        <w:div w:id="143470700">
          <w:marLeft w:val="0"/>
          <w:marRight w:val="0"/>
          <w:marTop w:val="0"/>
          <w:marBottom w:val="0"/>
          <w:divBdr>
            <w:top w:val="none" w:sz="0" w:space="0" w:color="auto"/>
            <w:left w:val="none" w:sz="0" w:space="0" w:color="auto"/>
            <w:bottom w:val="none" w:sz="0" w:space="0" w:color="auto"/>
            <w:right w:val="none" w:sz="0" w:space="0" w:color="auto"/>
          </w:divBdr>
        </w:div>
        <w:div w:id="840043323">
          <w:marLeft w:val="0"/>
          <w:marRight w:val="0"/>
          <w:marTop w:val="0"/>
          <w:marBottom w:val="0"/>
          <w:divBdr>
            <w:top w:val="none" w:sz="0" w:space="0" w:color="auto"/>
            <w:left w:val="none" w:sz="0" w:space="0" w:color="auto"/>
            <w:bottom w:val="none" w:sz="0" w:space="0" w:color="auto"/>
            <w:right w:val="none" w:sz="0" w:space="0" w:color="auto"/>
          </w:divBdr>
        </w:div>
        <w:div w:id="1902209140">
          <w:marLeft w:val="0"/>
          <w:marRight w:val="0"/>
          <w:marTop w:val="0"/>
          <w:marBottom w:val="0"/>
          <w:divBdr>
            <w:top w:val="none" w:sz="0" w:space="0" w:color="auto"/>
            <w:left w:val="none" w:sz="0" w:space="0" w:color="auto"/>
            <w:bottom w:val="none" w:sz="0" w:space="0" w:color="auto"/>
            <w:right w:val="none" w:sz="0" w:space="0" w:color="auto"/>
          </w:divBdr>
        </w:div>
        <w:div w:id="1149785923">
          <w:marLeft w:val="0"/>
          <w:marRight w:val="0"/>
          <w:marTop w:val="0"/>
          <w:marBottom w:val="0"/>
          <w:divBdr>
            <w:top w:val="none" w:sz="0" w:space="0" w:color="auto"/>
            <w:left w:val="none" w:sz="0" w:space="0" w:color="auto"/>
            <w:bottom w:val="none" w:sz="0" w:space="0" w:color="auto"/>
            <w:right w:val="none" w:sz="0" w:space="0" w:color="auto"/>
          </w:divBdr>
        </w:div>
        <w:div w:id="1440758976">
          <w:marLeft w:val="0"/>
          <w:marRight w:val="0"/>
          <w:marTop w:val="0"/>
          <w:marBottom w:val="0"/>
          <w:divBdr>
            <w:top w:val="none" w:sz="0" w:space="0" w:color="auto"/>
            <w:left w:val="none" w:sz="0" w:space="0" w:color="auto"/>
            <w:bottom w:val="none" w:sz="0" w:space="0" w:color="auto"/>
            <w:right w:val="none" w:sz="0" w:space="0" w:color="auto"/>
          </w:divBdr>
        </w:div>
        <w:div w:id="918563139">
          <w:marLeft w:val="0"/>
          <w:marRight w:val="0"/>
          <w:marTop w:val="0"/>
          <w:marBottom w:val="0"/>
          <w:divBdr>
            <w:top w:val="none" w:sz="0" w:space="0" w:color="auto"/>
            <w:left w:val="none" w:sz="0" w:space="0" w:color="auto"/>
            <w:bottom w:val="none" w:sz="0" w:space="0" w:color="auto"/>
            <w:right w:val="none" w:sz="0" w:space="0" w:color="auto"/>
          </w:divBdr>
        </w:div>
        <w:div w:id="233786264">
          <w:marLeft w:val="0"/>
          <w:marRight w:val="0"/>
          <w:marTop w:val="0"/>
          <w:marBottom w:val="0"/>
          <w:divBdr>
            <w:top w:val="none" w:sz="0" w:space="0" w:color="auto"/>
            <w:left w:val="none" w:sz="0" w:space="0" w:color="auto"/>
            <w:bottom w:val="none" w:sz="0" w:space="0" w:color="auto"/>
            <w:right w:val="none" w:sz="0" w:space="0" w:color="auto"/>
          </w:divBdr>
        </w:div>
        <w:div w:id="328488868">
          <w:marLeft w:val="0"/>
          <w:marRight w:val="0"/>
          <w:marTop w:val="0"/>
          <w:marBottom w:val="0"/>
          <w:divBdr>
            <w:top w:val="none" w:sz="0" w:space="0" w:color="auto"/>
            <w:left w:val="none" w:sz="0" w:space="0" w:color="auto"/>
            <w:bottom w:val="none" w:sz="0" w:space="0" w:color="auto"/>
            <w:right w:val="none" w:sz="0" w:space="0" w:color="auto"/>
          </w:divBdr>
        </w:div>
        <w:div w:id="1515027471">
          <w:marLeft w:val="0"/>
          <w:marRight w:val="0"/>
          <w:marTop w:val="0"/>
          <w:marBottom w:val="0"/>
          <w:divBdr>
            <w:top w:val="none" w:sz="0" w:space="0" w:color="auto"/>
            <w:left w:val="none" w:sz="0" w:space="0" w:color="auto"/>
            <w:bottom w:val="none" w:sz="0" w:space="0" w:color="auto"/>
            <w:right w:val="none" w:sz="0" w:space="0" w:color="auto"/>
          </w:divBdr>
        </w:div>
        <w:div w:id="1815220592">
          <w:marLeft w:val="0"/>
          <w:marRight w:val="0"/>
          <w:marTop w:val="0"/>
          <w:marBottom w:val="0"/>
          <w:divBdr>
            <w:top w:val="none" w:sz="0" w:space="0" w:color="auto"/>
            <w:left w:val="none" w:sz="0" w:space="0" w:color="auto"/>
            <w:bottom w:val="none" w:sz="0" w:space="0" w:color="auto"/>
            <w:right w:val="none" w:sz="0" w:space="0" w:color="auto"/>
          </w:divBdr>
        </w:div>
        <w:div w:id="218126421">
          <w:marLeft w:val="0"/>
          <w:marRight w:val="0"/>
          <w:marTop w:val="0"/>
          <w:marBottom w:val="0"/>
          <w:divBdr>
            <w:top w:val="none" w:sz="0" w:space="0" w:color="auto"/>
            <w:left w:val="none" w:sz="0" w:space="0" w:color="auto"/>
            <w:bottom w:val="none" w:sz="0" w:space="0" w:color="auto"/>
            <w:right w:val="none" w:sz="0" w:space="0" w:color="auto"/>
          </w:divBdr>
        </w:div>
        <w:div w:id="1146505243">
          <w:marLeft w:val="0"/>
          <w:marRight w:val="0"/>
          <w:marTop w:val="0"/>
          <w:marBottom w:val="0"/>
          <w:divBdr>
            <w:top w:val="none" w:sz="0" w:space="0" w:color="auto"/>
            <w:left w:val="none" w:sz="0" w:space="0" w:color="auto"/>
            <w:bottom w:val="none" w:sz="0" w:space="0" w:color="auto"/>
            <w:right w:val="none" w:sz="0" w:space="0" w:color="auto"/>
          </w:divBdr>
        </w:div>
        <w:div w:id="1088503615">
          <w:marLeft w:val="0"/>
          <w:marRight w:val="0"/>
          <w:marTop w:val="0"/>
          <w:marBottom w:val="0"/>
          <w:divBdr>
            <w:top w:val="none" w:sz="0" w:space="0" w:color="auto"/>
            <w:left w:val="none" w:sz="0" w:space="0" w:color="auto"/>
            <w:bottom w:val="none" w:sz="0" w:space="0" w:color="auto"/>
            <w:right w:val="none" w:sz="0" w:space="0" w:color="auto"/>
          </w:divBdr>
        </w:div>
        <w:div w:id="1828940570">
          <w:marLeft w:val="0"/>
          <w:marRight w:val="0"/>
          <w:marTop w:val="0"/>
          <w:marBottom w:val="0"/>
          <w:divBdr>
            <w:top w:val="none" w:sz="0" w:space="0" w:color="auto"/>
            <w:left w:val="none" w:sz="0" w:space="0" w:color="auto"/>
            <w:bottom w:val="none" w:sz="0" w:space="0" w:color="auto"/>
            <w:right w:val="none" w:sz="0" w:space="0" w:color="auto"/>
          </w:divBdr>
        </w:div>
        <w:div w:id="1744260233">
          <w:marLeft w:val="0"/>
          <w:marRight w:val="0"/>
          <w:marTop w:val="0"/>
          <w:marBottom w:val="0"/>
          <w:divBdr>
            <w:top w:val="none" w:sz="0" w:space="0" w:color="auto"/>
            <w:left w:val="none" w:sz="0" w:space="0" w:color="auto"/>
            <w:bottom w:val="none" w:sz="0" w:space="0" w:color="auto"/>
            <w:right w:val="none" w:sz="0" w:space="0" w:color="auto"/>
          </w:divBdr>
        </w:div>
        <w:div w:id="1151749807">
          <w:marLeft w:val="0"/>
          <w:marRight w:val="0"/>
          <w:marTop w:val="0"/>
          <w:marBottom w:val="0"/>
          <w:divBdr>
            <w:top w:val="none" w:sz="0" w:space="0" w:color="auto"/>
            <w:left w:val="none" w:sz="0" w:space="0" w:color="auto"/>
            <w:bottom w:val="none" w:sz="0" w:space="0" w:color="auto"/>
            <w:right w:val="none" w:sz="0" w:space="0" w:color="auto"/>
          </w:divBdr>
        </w:div>
        <w:div w:id="485629437">
          <w:marLeft w:val="0"/>
          <w:marRight w:val="0"/>
          <w:marTop w:val="0"/>
          <w:marBottom w:val="0"/>
          <w:divBdr>
            <w:top w:val="none" w:sz="0" w:space="0" w:color="auto"/>
            <w:left w:val="none" w:sz="0" w:space="0" w:color="auto"/>
            <w:bottom w:val="none" w:sz="0" w:space="0" w:color="auto"/>
            <w:right w:val="none" w:sz="0" w:space="0" w:color="auto"/>
          </w:divBdr>
        </w:div>
        <w:div w:id="2103406840">
          <w:marLeft w:val="0"/>
          <w:marRight w:val="0"/>
          <w:marTop w:val="0"/>
          <w:marBottom w:val="0"/>
          <w:divBdr>
            <w:top w:val="none" w:sz="0" w:space="0" w:color="auto"/>
            <w:left w:val="none" w:sz="0" w:space="0" w:color="auto"/>
            <w:bottom w:val="none" w:sz="0" w:space="0" w:color="auto"/>
            <w:right w:val="none" w:sz="0" w:space="0" w:color="auto"/>
          </w:divBdr>
        </w:div>
        <w:div w:id="372658418">
          <w:marLeft w:val="0"/>
          <w:marRight w:val="0"/>
          <w:marTop w:val="0"/>
          <w:marBottom w:val="0"/>
          <w:divBdr>
            <w:top w:val="none" w:sz="0" w:space="0" w:color="auto"/>
            <w:left w:val="none" w:sz="0" w:space="0" w:color="auto"/>
            <w:bottom w:val="none" w:sz="0" w:space="0" w:color="auto"/>
            <w:right w:val="none" w:sz="0" w:space="0" w:color="auto"/>
          </w:divBdr>
        </w:div>
        <w:div w:id="2093696576">
          <w:marLeft w:val="0"/>
          <w:marRight w:val="0"/>
          <w:marTop w:val="0"/>
          <w:marBottom w:val="0"/>
          <w:divBdr>
            <w:top w:val="none" w:sz="0" w:space="0" w:color="auto"/>
            <w:left w:val="none" w:sz="0" w:space="0" w:color="auto"/>
            <w:bottom w:val="none" w:sz="0" w:space="0" w:color="auto"/>
            <w:right w:val="none" w:sz="0" w:space="0" w:color="auto"/>
          </w:divBdr>
        </w:div>
        <w:div w:id="638146360">
          <w:marLeft w:val="0"/>
          <w:marRight w:val="0"/>
          <w:marTop w:val="0"/>
          <w:marBottom w:val="0"/>
          <w:divBdr>
            <w:top w:val="none" w:sz="0" w:space="0" w:color="auto"/>
            <w:left w:val="none" w:sz="0" w:space="0" w:color="auto"/>
            <w:bottom w:val="none" w:sz="0" w:space="0" w:color="auto"/>
            <w:right w:val="none" w:sz="0" w:space="0" w:color="auto"/>
          </w:divBdr>
        </w:div>
        <w:div w:id="707608563">
          <w:marLeft w:val="0"/>
          <w:marRight w:val="0"/>
          <w:marTop w:val="0"/>
          <w:marBottom w:val="0"/>
          <w:divBdr>
            <w:top w:val="none" w:sz="0" w:space="0" w:color="auto"/>
            <w:left w:val="none" w:sz="0" w:space="0" w:color="auto"/>
            <w:bottom w:val="none" w:sz="0" w:space="0" w:color="auto"/>
            <w:right w:val="none" w:sz="0" w:space="0" w:color="auto"/>
          </w:divBdr>
        </w:div>
        <w:div w:id="1877304820">
          <w:marLeft w:val="0"/>
          <w:marRight w:val="0"/>
          <w:marTop w:val="0"/>
          <w:marBottom w:val="0"/>
          <w:divBdr>
            <w:top w:val="none" w:sz="0" w:space="0" w:color="auto"/>
            <w:left w:val="none" w:sz="0" w:space="0" w:color="auto"/>
            <w:bottom w:val="none" w:sz="0" w:space="0" w:color="auto"/>
            <w:right w:val="none" w:sz="0" w:space="0" w:color="auto"/>
          </w:divBdr>
        </w:div>
        <w:div w:id="1952934459">
          <w:marLeft w:val="0"/>
          <w:marRight w:val="0"/>
          <w:marTop w:val="0"/>
          <w:marBottom w:val="0"/>
          <w:divBdr>
            <w:top w:val="none" w:sz="0" w:space="0" w:color="auto"/>
            <w:left w:val="none" w:sz="0" w:space="0" w:color="auto"/>
            <w:bottom w:val="none" w:sz="0" w:space="0" w:color="auto"/>
            <w:right w:val="none" w:sz="0" w:space="0" w:color="auto"/>
          </w:divBdr>
        </w:div>
        <w:div w:id="213856041">
          <w:marLeft w:val="0"/>
          <w:marRight w:val="0"/>
          <w:marTop w:val="0"/>
          <w:marBottom w:val="0"/>
          <w:divBdr>
            <w:top w:val="none" w:sz="0" w:space="0" w:color="auto"/>
            <w:left w:val="none" w:sz="0" w:space="0" w:color="auto"/>
            <w:bottom w:val="none" w:sz="0" w:space="0" w:color="auto"/>
            <w:right w:val="none" w:sz="0" w:space="0" w:color="auto"/>
          </w:divBdr>
        </w:div>
        <w:div w:id="1612736038">
          <w:marLeft w:val="0"/>
          <w:marRight w:val="0"/>
          <w:marTop w:val="0"/>
          <w:marBottom w:val="0"/>
          <w:divBdr>
            <w:top w:val="none" w:sz="0" w:space="0" w:color="auto"/>
            <w:left w:val="none" w:sz="0" w:space="0" w:color="auto"/>
            <w:bottom w:val="none" w:sz="0" w:space="0" w:color="auto"/>
            <w:right w:val="none" w:sz="0" w:space="0" w:color="auto"/>
          </w:divBdr>
        </w:div>
        <w:div w:id="1806577478">
          <w:marLeft w:val="0"/>
          <w:marRight w:val="0"/>
          <w:marTop w:val="0"/>
          <w:marBottom w:val="0"/>
          <w:divBdr>
            <w:top w:val="none" w:sz="0" w:space="0" w:color="auto"/>
            <w:left w:val="none" w:sz="0" w:space="0" w:color="auto"/>
            <w:bottom w:val="none" w:sz="0" w:space="0" w:color="auto"/>
            <w:right w:val="none" w:sz="0" w:space="0" w:color="auto"/>
          </w:divBdr>
        </w:div>
        <w:div w:id="549807660">
          <w:marLeft w:val="0"/>
          <w:marRight w:val="0"/>
          <w:marTop w:val="0"/>
          <w:marBottom w:val="0"/>
          <w:divBdr>
            <w:top w:val="none" w:sz="0" w:space="0" w:color="auto"/>
            <w:left w:val="none" w:sz="0" w:space="0" w:color="auto"/>
            <w:bottom w:val="none" w:sz="0" w:space="0" w:color="auto"/>
            <w:right w:val="none" w:sz="0" w:space="0" w:color="auto"/>
          </w:divBdr>
        </w:div>
        <w:div w:id="1478691461">
          <w:marLeft w:val="0"/>
          <w:marRight w:val="0"/>
          <w:marTop w:val="0"/>
          <w:marBottom w:val="0"/>
          <w:divBdr>
            <w:top w:val="none" w:sz="0" w:space="0" w:color="auto"/>
            <w:left w:val="none" w:sz="0" w:space="0" w:color="auto"/>
            <w:bottom w:val="none" w:sz="0" w:space="0" w:color="auto"/>
            <w:right w:val="none" w:sz="0" w:space="0" w:color="auto"/>
          </w:divBdr>
        </w:div>
        <w:div w:id="259871562">
          <w:marLeft w:val="0"/>
          <w:marRight w:val="0"/>
          <w:marTop w:val="0"/>
          <w:marBottom w:val="0"/>
          <w:divBdr>
            <w:top w:val="none" w:sz="0" w:space="0" w:color="auto"/>
            <w:left w:val="none" w:sz="0" w:space="0" w:color="auto"/>
            <w:bottom w:val="none" w:sz="0" w:space="0" w:color="auto"/>
            <w:right w:val="none" w:sz="0" w:space="0" w:color="auto"/>
          </w:divBdr>
        </w:div>
        <w:div w:id="1555922593">
          <w:marLeft w:val="0"/>
          <w:marRight w:val="0"/>
          <w:marTop w:val="0"/>
          <w:marBottom w:val="0"/>
          <w:divBdr>
            <w:top w:val="none" w:sz="0" w:space="0" w:color="auto"/>
            <w:left w:val="none" w:sz="0" w:space="0" w:color="auto"/>
            <w:bottom w:val="none" w:sz="0" w:space="0" w:color="auto"/>
            <w:right w:val="none" w:sz="0" w:space="0" w:color="auto"/>
          </w:divBdr>
        </w:div>
        <w:div w:id="78841614">
          <w:marLeft w:val="0"/>
          <w:marRight w:val="0"/>
          <w:marTop w:val="0"/>
          <w:marBottom w:val="0"/>
          <w:divBdr>
            <w:top w:val="none" w:sz="0" w:space="0" w:color="auto"/>
            <w:left w:val="none" w:sz="0" w:space="0" w:color="auto"/>
            <w:bottom w:val="none" w:sz="0" w:space="0" w:color="auto"/>
            <w:right w:val="none" w:sz="0" w:space="0" w:color="auto"/>
          </w:divBdr>
        </w:div>
        <w:div w:id="814294510">
          <w:marLeft w:val="0"/>
          <w:marRight w:val="0"/>
          <w:marTop w:val="0"/>
          <w:marBottom w:val="0"/>
          <w:divBdr>
            <w:top w:val="none" w:sz="0" w:space="0" w:color="auto"/>
            <w:left w:val="none" w:sz="0" w:space="0" w:color="auto"/>
            <w:bottom w:val="none" w:sz="0" w:space="0" w:color="auto"/>
            <w:right w:val="none" w:sz="0" w:space="0" w:color="auto"/>
          </w:divBdr>
        </w:div>
        <w:div w:id="688412029">
          <w:marLeft w:val="0"/>
          <w:marRight w:val="0"/>
          <w:marTop w:val="0"/>
          <w:marBottom w:val="0"/>
          <w:divBdr>
            <w:top w:val="none" w:sz="0" w:space="0" w:color="auto"/>
            <w:left w:val="none" w:sz="0" w:space="0" w:color="auto"/>
            <w:bottom w:val="none" w:sz="0" w:space="0" w:color="auto"/>
            <w:right w:val="none" w:sz="0" w:space="0" w:color="auto"/>
          </w:divBdr>
        </w:div>
        <w:div w:id="1151871719">
          <w:marLeft w:val="0"/>
          <w:marRight w:val="0"/>
          <w:marTop w:val="0"/>
          <w:marBottom w:val="0"/>
          <w:divBdr>
            <w:top w:val="none" w:sz="0" w:space="0" w:color="auto"/>
            <w:left w:val="none" w:sz="0" w:space="0" w:color="auto"/>
            <w:bottom w:val="none" w:sz="0" w:space="0" w:color="auto"/>
            <w:right w:val="none" w:sz="0" w:space="0" w:color="auto"/>
          </w:divBdr>
        </w:div>
        <w:div w:id="1882354219">
          <w:marLeft w:val="0"/>
          <w:marRight w:val="0"/>
          <w:marTop w:val="0"/>
          <w:marBottom w:val="0"/>
          <w:divBdr>
            <w:top w:val="none" w:sz="0" w:space="0" w:color="auto"/>
            <w:left w:val="none" w:sz="0" w:space="0" w:color="auto"/>
            <w:bottom w:val="none" w:sz="0" w:space="0" w:color="auto"/>
            <w:right w:val="none" w:sz="0" w:space="0" w:color="auto"/>
          </w:divBdr>
        </w:div>
        <w:div w:id="126902636">
          <w:marLeft w:val="0"/>
          <w:marRight w:val="0"/>
          <w:marTop w:val="0"/>
          <w:marBottom w:val="0"/>
          <w:divBdr>
            <w:top w:val="none" w:sz="0" w:space="0" w:color="auto"/>
            <w:left w:val="none" w:sz="0" w:space="0" w:color="auto"/>
            <w:bottom w:val="none" w:sz="0" w:space="0" w:color="auto"/>
            <w:right w:val="none" w:sz="0" w:space="0" w:color="auto"/>
          </w:divBdr>
        </w:div>
        <w:div w:id="541866964">
          <w:marLeft w:val="0"/>
          <w:marRight w:val="0"/>
          <w:marTop w:val="0"/>
          <w:marBottom w:val="0"/>
          <w:divBdr>
            <w:top w:val="none" w:sz="0" w:space="0" w:color="auto"/>
            <w:left w:val="none" w:sz="0" w:space="0" w:color="auto"/>
            <w:bottom w:val="none" w:sz="0" w:space="0" w:color="auto"/>
            <w:right w:val="none" w:sz="0" w:space="0" w:color="auto"/>
          </w:divBdr>
        </w:div>
        <w:div w:id="1247689763">
          <w:marLeft w:val="0"/>
          <w:marRight w:val="0"/>
          <w:marTop w:val="0"/>
          <w:marBottom w:val="0"/>
          <w:divBdr>
            <w:top w:val="none" w:sz="0" w:space="0" w:color="auto"/>
            <w:left w:val="none" w:sz="0" w:space="0" w:color="auto"/>
            <w:bottom w:val="none" w:sz="0" w:space="0" w:color="auto"/>
            <w:right w:val="none" w:sz="0" w:space="0" w:color="auto"/>
          </w:divBdr>
        </w:div>
        <w:div w:id="645402821">
          <w:marLeft w:val="0"/>
          <w:marRight w:val="0"/>
          <w:marTop w:val="0"/>
          <w:marBottom w:val="0"/>
          <w:divBdr>
            <w:top w:val="none" w:sz="0" w:space="0" w:color="auto"/>
            <w:left w:val="none" w:sz="0" w:space="0" w:color="auto"/>
            <w:bottom w:val="none" w:sz="0" w:space="0" w:color="auto"/>
            <w:right w:val="none" w:sz="0" w:space="0" w:color="auto"/>
          </w:divBdr>
        </w:div>
        <w:div w:id="1614899415">
          <w:marLeft w:val="0"/>
          <w:marRight w:val="0"/>
          <w:marTop w:val="0"/>
          <w:marBottom w:val="0"/>
          <w:divBdr>
            <w:top w:val="none" w:sz="0" w:space="0" w:color="auto"/>
            <w:left w:val="none" w:sz="0" w:space="0" w:color="auto"/>
            <w:bottom w:val="none" w:sz="0" w:space="0" w:color="auto"/>
            <w:right w:val="none" w:sz="0" w:space="0" w:color="auto"/>
          </w:divBdr>
        </w:div>
        <w:div w:id="465121820">
          <w:marLeft w:val="0"/>
          <w:marRight w:val="0"/>
          <w:marTop w:val="0"/>
          <w:marBottom w:val="0"/>
          <w:divBdr>
            <w:top w:val="none" w:sz="0" w:space="0" w:color="auto"/>
            <w:left w:val="none" w:sz="0" w:space="0" w:color="auto"/>
            <w:bottom w:val="none" w:sz="0" w:space="0" w:color="auto"/>
            <w:right w:val="none" w:sz="0" w:space="0" w:color="auto"/>
          </w:divBdr>
        </w:div>
        <w:div w:id="1871718323">
          <w:marLeft w:val="0"/>
          <w:marRight w:val="0"/>
          <w:marTop w:val="0"/>
          <w:marBottom w:val="0"/>
          <w:divBdr>
            <w:top w:val="none" w:sz="0" w:space="0" w:color="auto"/>
            <w:left w:val="none" w:sz="0" w:space="0" w:color="auto"/>
            <w:bottom w:val="none" w:sz="0" w:space="0" w:color="auto"/>
            <w:right w:val="none" w:sz="0" w:space="0" w:color="auto"/>
          </w:divBdr>
        </w:div>
        <w:div w:id="89278124">
          <w:marLeft w:val="0"/>
          <w:marRight w:val="0"/>
          <w:marTop w:val="0"/>
          <w:marBottom w:val="0"/>
          <w:divBdr>
            <w:top w:val="none" w:sz="0" w:space="0" w:color="auto"/>
            <w:left w:val="none" w:sz="0" w:space="0" w:color="auto"/>
            <w:bottom w:val="none" w:sz="0" w:space="0" w:color="auto"/>
            <w:right w:val="none" w:sz="0" w:space="0" w:color="auto"/>
          </w:divBdr>
        </w:div>
      </w:divsChild>
    </w:div>
    <w:div w:id="1651444003">
      <w:bodyDiv w:val="1"/>
      <w:marLeft w:val="0"/>
      <w:marRight w:val="0"/>
      <w:marTop w:val="0"/>
      <w:marBottom w:val="0"/>
      <w:divBdr>
        <w:top w:val="none" w:sz="0" w:space="0" w:color="auto"/>
        <w:left w:val="none" w:sz="0" w:space="0" w:color="auto"/>
        <w:bottom w:val="none" w:sz="0" w:space="0" w:color="auto"/>
        <w:right w:val="none" w:sz="0" w:space="0" w:color="auto"/>
      </w:divBdr>
      <w:divsChild>
        <w:div w:id="1761095759">
          <w:marLeft w:val="0"/>
          <w:marRight w:val="0"/>
          <w:marTop w:val="0"/>
          <w:marBottom w:val="0"/>
          <w:divBdr>
            <w:top w:val="none" w:sz="0" w:space="0" w:color="auto"/>
            <w:left w:val="none" w:sz="0" w:space="0" w:color="auto"/>
            <w:bottom w:val="none" w:sz="0" w:space="0" w:color="auto"/>
            <w:right w:val="none" w:sz="0" w:space="0" w:color="auto"/>
          </w:divBdr>
          <w:divsChild>
            <w:div w:id="17291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960">
      <w:bodyDiv w:val="1"/>
      <w:marLeft w:val="0"/>
      <w:marRight w:val="0"/>
      <w:marTop w:val="0"/>
      <w:marBottom w:val="0"/>
      <w:divBdr>
        <w:top w:val="none" w:sz="0" w:space="0" w:color="auto"/>
        <w:left w:val="none" w:sz="0" w:space="0" w:color="auto"/>
        <w:bottom w:val="none" w:sz="0" w:space="0" w:color="auto"/>
        <w:right w:val="none" w:sz="0" w:space="0" w:color="auto"/>
      </w:divBdr>
      <w:divsChild>
        <w:div w:id="601913652">
          <w:marLeft w:val="0"/>
          <w:marRight w:val="0"/>
          <w:marTop w:val="0"/>
          <w:marBottom w:val="0"/>
          <w:divBdr>
            <w:top w:val="none" w:sz="0" w:space="0" w:color="auto"/>
            <w:left w:val="none" w:sz="0" w:space="0" w:color="auto"/>
            <w:bottom w:val="none" w:sz="0" w:space="0" w:color="auto"/>
            <w:right w:val="none" w:sz="0" w:space="0" w:color="auto"/>
          </w:divBdr>
          <w:divsChild>
            <w:div w:id="1627851244">
              <w:marLeft w:val="0"/>
              <w:marRight w:val="0"/>
              <w:marTop w:val="0"/>
              <w:marBottom w:val="0"/>
              <w:divBdr>
                <w:top w:val="none" w:sz="0" w:space="0" w:color="auto"/>
                <w:left w:val="none" w:sz="0" w:space="0" w:color="auto"/>
                <w:bottom w:val="none" w:sz="0" w:space="0" w:color="auto"/>
                <w:right w:val="none" w:sz="0" w:space="0" w:color="auto"/>
              </w:divBdr>
              <w:divsChild>
                <w:div w:id="55050356">
                  <w:marLeft w:val="0"/>
                  <w:marRight w:val="0"/>
                  <w:marTop w:val="0"/>
                  <w:marBottom w:val="0"/>
                  <w:divBdr>
                    <w:top w:val="none" w:sz="0" w:space="0" w:color="auto"/>
                    <w:left w:val="none" w:sz="0" w:space="0" w:color="auto"/>
                    <w:bottom w:val="none" w:sz="0" w:space="0" w:color="auto"/>
                    <w:right w:val="none" w:sz="0" w:space="0" w:color="auto"/>
                  </w:divBdr>
                  <w:divsChild>
                    <w:div w:id="127205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836016">
          <w:marLeft w:val="0"/>
          <w:marRight w:val="0"/>
          <w:marTop w:val="0"/>
          <w:marBottom w:val="0"/>
          <w:divBdr>
            <w:top w:val="none" w:sz="0" w:space="0" w:color="auto"/>
            <w:left w:val="none" w:sz="0" w:space="0" w:color="auto"/>
            <w:bottom w:val="none" w:sz="0" w:space="0" w:color="auto"/>
            <w:right w:val="none" w:sz="0" w:space="0" w:color="auto"/>
          </w:divBdr>
        </w:div>
        <w:div w:id="392657482">
          <w:marLeft w:val="0"/>
          <w:marRight w:val="0"/>
          <w:marTop w:val="0"/>
          <w:marBottom w:val="0"/>
          <w:divBdr>
            <w:top w:val="none" w:sz="0" w:space="0" w:color="auto"/>
            <w:left w:val="none" w:sz="0" w:space="0" w:color="auto"/>
            <w:bottom w:val="none" w:sz="0" w:space="0" w:color="auto"/>
            <w:right w:val="none" w:sz="0" w:space="0" w:color="auto"/>
          </w:divBdr>
          <w:divsChild>
            <w:div w:id="429855135">
              <w:marLeft w:val="0"/>
              <w:marRight w:val="0"/>
              <w:marTop w:val="0"/>
              <w:marBottom w:val="0"/>
              <w:divBdr>
                <w:top w:val="none" w:sz="0" w:space="0" w:color="auto"/>
                <w:left w:val="none" w:sz="0" w:space="0" w:color="auto"/>
                <w:bottom w:val="none" w:sz="0" w:space="0" w:color="auto"/>
                <w:right w:val="none" w:sz="0" w:space="0" w:color="auto"/>
              </w:divBdr>
              <w:divsChild>
                <w:div w:id="2013995254">
                  <w:marLeft w:val="0"/>
                  <w:marRight w:val="0"/>
                  <w:marTop w:val="0"/>
                  <w:marBottom w:val="0"/>
                  <w:divBdr>
                    <w:top w:val="none" w:sz="0" w:space="0" w:color="auto"/>
                    <w:left w:val="none" w:sz="0" w:space="0" w:color="auto"/>
                    <w:bottom w:val="none" w:sz="0" w:space="0" w:color="auto"/>
                    <w:right w:val="none" w:sz="0" w:space="0" w:color="auto"/>
                  </w:divBdr>
                  <w:divsChild>
                    <w:div w:id="16403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691080">
          <w:marLeft w:val="0"/>
          <w:marRight w:val="0"/>
          <w:marTop w:val="0"/>
          <w:marBottom w:val="0"/>
          <w:divBdr>
            <w:top w:val="none" w:sz="0" w:space="0" w:color="auto"/>
            <w:left w:val="none" w:sz="0" w:space="0" w:color="auto"/>
            <w:bottom w:val="none" w:sz="0" w:space="0" w:color="auto"/>
            <w:right w:val="none" w:sz="0" w:space="0" w:color="auto"/>
          </w:divBdr>
          <w:divsChild>
            <w:div w:id="435908947">
              <w:marLeft w:val="0"/>
              <w:marRight w:val="0"/>
              <w:marTop w:val="0"/>
              <w:marBottom w:val="0"/>
              <w:divBdr>
                <w:top w:val="none" w:sz="0" w:space="0" w:color="auto"/>
                <w:left w:val="none" w:sz="0" w:space="0" w:color="auto"/>
                <w:bottom w:val="none" w:sz="0" w:space="0" w:color="auto"/>
                <w:right w:val="none" w:sz="0" w:space="0" w:color="auto"/>
              </w:divBdr>
            </w:div>
          </w:divsChild>
        </w:div>
        <w:div w:id="1136414200">
          <w:marLeft w:val="0"/>
          <w:marRight w:val="0"/>
          <w:marTop w:val="0"/>
          <w:marBottom w:val="0"/>
          <w:divBdr>
            <w:top w:val="none" w:sz="0" w:space="0" w:color="auto"/>
            <w:left w:val="none" w:sz="0" w:space="0" w:color="auto"/>
            <w:bottom w:val="none" w:sz="0" w:space="0" w:color="auto"/>
            <w:right w:val="none" w:sz="0" w:space="0" w:color="auto"/>
          </w:divBdr>
          <w:divsChild>
            <w:div w:id="995719642">
              <w:marLeft w:val="0"/>
              <w:marRight w:val="0"/>
              <w:marTop w:val="0"/>
              <w:marBottom w:val="0"/>
              <w:divBdr>
                <w:top w:val="none" w:sz="0" w:space="0" w:color="auto"/>
                <w:left w:val="none" w:sz="0" w:space="0" w:color="auto"/>
                <w:bottom w:val="none" w:sz="0" w:space="0" w:color="auto"/>
                <w:right w:val="none" w:sz="0" w:space="0" w:color="auto"/>
              </w:divBdr>
              <w:divsChild>
                <w:div w:id="9565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15998">
          <w:marLeft w:val="0"/>
          <w:marRight w:val="0"/>
          <w:marTop w:val="0"/>
          <w:marBottom w:val="0"/>
          <w:divBdr>
            <w:top w:val="none" w:sz="0" w:space="0" w:color="auto"/>
            <w:left w:val="none" w:sz="0" w:space="0" w:color="auto"/>
            <w:bottom w:val="none" w:sz="0" w:space="0" w:color="auto"/>
            <w:right w:val="none" w:sz="0" w:space="0" w:color="auto"/>
          </w:divBdr>
          <w:divsChild>
            <w:div w:id="264076469">
              <w:marLeft w:val="0"/>
              <w:marRight w:val="0"/>
              <w:marTop w:val="0"/>
              <w:marBottom w:val="0"/>
              <w:divBdr>
                <w:top w:val="none" w:sz="0" w:space="0" w:color="auto"/>
                <w:left w:val="none" w:sz="0" w:space="0" w:color="auto"/>
                <w:bottom w:val="none" w:sz="0" w:space="0" w:color="auto"/>
                <w:right w:val="none" w:sz="0" w:space="0" w:color="auto"/>
              </w:divBdr>
              <w:divsChild>
                <w:div w:id="403723484">
                  <w:marLeft w:val="0"/>
                  <w:marRight w:val="0"/>
                  <w:marTop w:val="0"/>
                  <w:marBottom w:val="0"/>
                  <w:divBdr>
                    <w:top w:val="none" w:sz="0" w:space="0" w:color="auto"/>
                    <w:left w:val="none" w:sz="0" w:space="0" w:color="auto"/>
                    <w:bottom w:val="none" w:sz="0" w:space="0" w:color="auto"/>
                    <w:right w:val="none" w:sz="0" w:space="0" w:color="auto"/>
                  </w:divBdr>
                  <w:divsChild>
                    <w:div w:id="991523201">
                      <w:marLeft w:val="0"/>
                      <w:marRight w:val="0"/>
                      <w:marTop w:val="0"/>
                      <w:marBottom w:val="0"/>
                      <w:divBdr>
                        <w:top w:val="none" w:sz="0" w:space="0" w:color="auto"/>
                        <w:left w:val="none" w:sz="0" w:space="0" w:color="auto"/>
                        <w:bottom w:val="none" w:sz="0" w:space="0" w:color="auto"/>
                        <w:right w:val="none" w:sz="0" w:space="0" w:color="auto"/>
                      </w:divBdr>
                      <w:divsChild>
                        <w:div w:id="2020043938">
                          <w:marLeft w:val="0"/>
                          <w:marRight w:val="0"/>
                          <w:marTop w:val="0"/>
                          <w:marBottom w:val="0"/>
                          <w:divBdr>
                            <w:top w:val="none" w:sz="0" w:space="0" w:color="auto"/>
                            <w:left w:val="none" w:sz="0" w:space="0" w:color="auto"/>
                            <w:bottom w:val="none" w:sz="0" w:space="0" w:color="auto"/>
                            <w:right w:val="none" w:sz="0" w:space="0" w:color="auto"/>
                          </w:divBdr>
                          <w:divsChild>
                            <w:div w:id="10478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414494">
      <w:bodyDiv w:val="1"/>
      <w:marLeft w:val="0"/>
      <w:marRight w:val="0"/>
      <w:marTop w:val="0"/>
      <w:marBottom w:val="0"/>
      <w:divBdr>
        <w:top w:val="none" w:sz="0" w:space="0" w:color="auto"/>
        <w:left w:val="none" w:sz="0" w:space="0" w:color="auto"/>
        <w:bottom w:val="none" w:sz="0" w:space="0" w:color="auto"/>
        <w:right w:val="none" w:sz="0" w:space="0" w:color="auto"/>
      </w:divBdr>
      <w:divsChild>
        <w:div w:id="1648126211">
          <w:marLeft w:val="0"/>
          <w:marRight w:val="0"/>
          <w:marTop w:val="0"/>
          <w:marBottom w:val="0"/>
          <w:divBdr>
            <w:top w:val="none" w:sz="0" w:space="0" w:color="auto"/>
            <w:left w:val="none" w:sz="0" w:space="0" w:color="auto"/>
            <w:bottom w:val="none" w:sz="0" w:space="0" w:color="auto"/>
            <w:right w:val="none" w:sz="0" w:space="0" w:color="auto"/>
          </w:divBdr>
        </w:div>
        <w:div w:id="1354187500">
          <w:marLeft w:val="0"/>
          <w:marRight w:val="0"/>
          <w:marTop w:val="0"/>
          <w:marBottom w:val="0"/>
          <w:divBdr>
            <w:top w:val="none" w:sz="0" w:space="0" w:color="auto"/>
            <w:left w:val="none" w:sz="0" w:space="0" w:color="auto"/>
            <w:bottom w:val="none" w:sz="0" w:space="0" w:color="auto"/>
            <w:right w:val="none" w:sz="0" w:space="0" w:color="auto"/>
          </w:divBdr>
        </w:div>
        <w:div w:id="2102791907">
          <w:marLeft w:val="0"/>
          <w:marRight w:val="0"/>
          <w:marTop w:val="0"/>
          <w:marBottom w:val="0"/>
          <w:divBdr>
            <w:top w:val="none" w:sz="0" w:space="0" w:color="auto"/>
            <w:left w:val="none" w:sz="0" w:space="0" w:color="auto"/>
            <w:bottom w:val="none" w:sz="0" w:space="0" w:color="auto"/>
            <w:right w:val="none" w:sz="0" w:space="0" w:color="auto"/>
          </w:divBdr>
        </w:div>
        <w:div w:id="764695291">
          <w:marLeft w:val="0"/>
          <w:marRight w:val="0"/>
          <w:marTop w:val="0"/>
          <w:marBottom w:val="0"/>
          <w:divBdr>
            <w:top w:val="none" w:sz="0" w:space="0" w:color="auto"/>
            <w:left w:val="none" w:sz="0" w:space="0" w:color="auto"/>
            <w:bottom w:val="none" w:sz="0" w:space="0" w:color="auto"/>
            <w:right w:val="none" w:sz="0" w:space="0" w:color="auto"/>
          </w:divBdr>
        </w:div>
        <w:div w:id="116947152">
          <w:marLeft w:val="0"/>
          <w:marRight w:val="0"/>
          <w:marTop w:val="0"/>
          <w:marBottom w:val="0"/>
          <w:divBdr>
            <w:top w:val="none" w:sz="0" w:space="0" w:color="auto"/>
            <w:left w:val="none" w:sz="0" w:space="0" w:color="auto"/>
            <w:bottom w:val="none" w:sz="0" w:space="0" w:color="auto"/>
            <w:right w:val="none" w:sz="0" w:space="0" w:color="auto"/>
          </w:divBdr>
        </w:div>
        <w:div w:id="2038701897">
          <w:marLeft w:val="0"/>
          <w:marRight w:val="0"/>
          <w:marTop w:val="0"/>
          <w:marBottom w:val="0"/>
          <w:divBdr>
            <w:top w:val="none" w:sz="0" w:space="0" w:color="auto"/>
            <w:left w:val="none" w:sz="0" w:space="0" w:color="auto"/>
            <w:bottom w:val="none" w:sz="0" w:space="0" w:color="auto"/>
            <w:right w:val="none" w:sz="0" w:space="0" w:color="auto"/>
          </w:divBdr>
        </w:div>
        <w:div w:id="981232266">
          <w:marLeft w:val="0"/>
          <w:marRight w:val="0"/>
          <w:marTop w:val="0"/>
          <w:marBottom w:val="0"/>
          <w:divBdr>
            <w:top w:val="none" w:sz="0" w:space="0" w:color="auto"/>
            <w:left w:val="none" w:sz="0" w:space="0" w:color="auto"/>
            <w:bottom w:val="none" w:sz="0" w:space="0" w:color="auto"/>
            <w:right w:val="none" w:sz="0" w:space="0" w:color="auto"/>
          </w:divBdr>
        </w:div>
        <w:div w:id="1172067287">
          <w:marLeft w:val="0"/>
          <w:marRight w:val="0"/>
          <w:marTop w:val="0"/>
          <w:marBottom w:val="0"/>
          <w:divBdr>
            <w:top w:val="none" w:sz="0" w:space="0" w:color="auto"/>
            <w:left w:val="none" w:sz="0" w:space="0" w:color="auto"/>
            <w:bottom w:val="none" w:sz="0" w:space="0" w:color="auto"/>
            <w:right w:val="none" w:sz="0" w:space="0" w:color="auto"/>
          </w:divBdr>
        </w:div>
        <w:div w:id="1882665673">
          <w:marLeft w:val="0"/>
          <w:marRight w:val="0"/>
          <w:marTop w:val="0"/>
          <w:marBottom w:val="0"/>
          <w:divBdr>
            <w:top w:val="none" w:sz="0" w:space="0" w:color="auto"/>
            <w:left w:val="none" w:sz="0" w:space="0" w:color="auto"/>
            <w:bottom w:val="none" w:sz="0" w:space="0" w:color="auto"/>
            <w:right w:val="none" w:sz="0" w:space="0" w:color="auto"/>
          </w:divBdr>
        </w:div>
        <w:div w:id="1609652419">
          <w:marLeft w:val="0"/>
          <w:marRight w:val="0"/>
          <w:marTop w:val="0"/>
          <w:marBottom w:val="0"/>
          <w:divBdr>
            <w:top w:val="none" w:sz="0" w:space="0" w:color="auto"/>
            <w:left w:val="none" w:sz="0" w:space="0" w:color="auto"/>
            <w:bottom w:val="none" w:sz="0" w:space="0" w:color="auto"/>
            <w:right w:val="none" w:sz="0" w:space="0" w:color="auto"/>
          </w:divBdr>
        </w:div>
        <w:div w:id="1709453547">
          <w:marLeft w:val="0"/>
          <w:marRight w:val="0"/>
          <w:marTop w:val="0"/>
          <w:marBottom w:val="0"/>
          <w:divBdr>
            <w:top w:val="none" w:sz="0" w:space="0" w:color="auto"/>
            <w:left w:val="none" w:sz="0" w:space="0" w:color="auto"/>
            <w:bottom w:val="none" w:sz="0" w:space="0" w:color="auto"/>
            <w:right w:val="none" w:sz="0" w:space="0" w:color="auto"/>
          </w:divBdr>
        </w:div>
        <w:div w:id="809830190">
          <w:marLeft w:val="0"/>
          <w:marRight w:val="0"/>
          <w:marTop w:val="0"/>
          <w:marBottom w:val="0"/>
          <w:divBdr>
            <w:top w:val="none" w:sz="0" w:space="0" w:color="auto"/>
            <w:left w:val="none" w:sz="0" w:space="0" w:color="auto"/>
            <w:bottom w:val="none" w:sz="0" w:space="0" w:color="auto"/>
            <w:right w:val="none" w:sz="0" w:space="0" w:color="auto"/>
          </w:divBdr>
        </w:div>
        <w:div w:id="1778208543">
          <w:marLeft w:val="0"/>
          <w:marRight w:val="0"/>
          <w:marTop w:val="0"/>
          <w:marBottom w:val="0"/>
          <w:divBdr>
            <w:top w:val="none" w:sz="0" w:space="0" w:color="auto"/>
            <w:left w:val="none" w:sz="0" w:space="0" w:color="auto"/>
            <w:bottom w:val="none" w:sz="0" w:space="0" w:color="auto"/>
            <w:right w:val="none" w:sz="0" w:space="0" w:color="auto"/>
          </w:divBdr>
        </w:div>
        <w:div w:id="2122262074">
          <w:marLeft w:val="0"/>
          <w:marRight w:val="0"/>
          <w:marTop w:val="0"/>
          <w:marBottom w:val="0"/>
          <w:divBdr>
            <w:top w:val="none" w:sz="0" w:space="0" w:color="auto"/>
            <w:left w:val="none" w:sz="0" w:space="0" w:color="auto"/>
            <w:bottom w:val="none" w:sz="0" w:space="0" w:color="auto"/>
            <w:right w:val="none" w:sz="0" w:space="0" w:color="auto"/>
          </w:divBdr>
        </w:div>
        <w:div w:id="14818919">
          <w:marLeft w:val="0"/>
          <w:marRight w:val="0"/>
          <w:marTop w:val="0"/>
          <w:marBottom w:val="0"/>
          <w:divBdr>
            <w:top w:val="none" w:sz="0" w:space="0" w:color="auto"/>
            <w:left w:val="none" w:sz="0" w:space="0" w:color="auto"/>
            <w:bottom w:val="none" w:sz="0" w:space="0" w:color="auto"/>
            <w:right w:val="none" w:sz="0" w:space="0" w:color="auto"/>
          </w:divBdr>
        </w:div>
        <w:div w:id="1946499045">
          <w:marLeft w:val="0"/>
          <w:marRight w:val="0"/>
          <w:marTop w:val="0"/>
          <w:marBottom w:val="0"/>
          <w:divBdr>
            <w:top w:val="none" w:sz="0" w:space="0" w:color="auto"/>
            <w:left w:val="none" w:sz="0" w:space="0" w:color="auto"/>
            <w:bottom w:val="none" w:sz="0" w:space="0" w:color="auto"/>
            <w:right w:val="none" w:sz="0" w:space="0" w:color="auto"/>
          </w:divBdr>
        </w:div>
      </w:divsChild>
    </w:div>
    <w:div w:id="2146508407">
      <w:bodyDiv w:val="1"/>
      <w:marLeft w:val="0"/>
      <w:marRight w:val="0"/>
      <w:marTop w:val="0"/>
      <w:marBottom w:val="0"/>
      <w:divBdr>
        <w:top w:val="none" w:sz="0" w:space="0" w:color="auto"/>
        <w:left w:val="none" w:sz="0" w:space="0" w:color="auto"/>
        <w:bottom w:val="none" w:sz="0" w:space="0" w:color="auto"/>
        <w:right w:val="none" w:sz="0" w:space="0" w:color="auto"/>
      </w:divBdr>
      <w:divsChild>
        <w:div w:id="2079744560">
          <w:marLeft w:val="0"/>
          <w:marRight w:val="0"/>
          <w:marTop w:val="0"/>
          <w:marBottom w:val="0"/>
          <w:divBdr>
            <w:top w:val="none" w:sz="0" w:space="0" w:color="auto"/>
            <w:left w:val="none" w:sz="0" w:space="0" w:color="auto"/>
            <w:bottom w:val="none" w:sz="0" w:space="0" w:color="auto"/>
            <w:right w:val="none" w:sz="0" w:space="0" w:color="auto"/>
          </w:divBdr>
          <w:divsChild>
            <w:div w:id="1616252825">
              <w:marLeft w:val="0"/>
              <w:marRight w:val="0"/>
              <w:marTop w:val="0"/>
              <w:marBottom w:val="0"/>
              <w:divBdr>
                <w:top w:val="none" w:sz="0" w:space="0" w:color="auto"/>
                <w:left w:val="none" w:sz="0" w:space="0" w:color="auto"/>
                <w:bottom w:val="none" w:sz="0" w:space="0" w:color="auto"/>
                <w:right w:val="none" w:sz="0" w:space="0" w:color="auto"/>
              </w:divBdr>
            </w:div>
            <w:div w:id="1964917249">
              <w:marLeft w:val="0"/>
              <w:marRight w:val="0"/>
              <w:marTop w:val="0"/>
              <w:marBottom w:val="0"/>
              <w:divBdr>
                <w:top w:val="none" w:sz="0" w:space="0" w:color="auto"/>
                <w:left w:val="none" w:sz="0" w:space="0" w:color="auto"/>
                <w:bottom w:val="none" w:sz="0" w:space="0" w:color="auto"/>
                <w:right w:val="none" w:sz="0" w:space="0" w:color="auto"/>
              </w:divBdr>
            </w:div>
            <w:div w:id="717440332">
              <w:marLeft w:val="0"/>
              <w:marRight w:val="0"/>
              <w:marTop w:val="0"/>
              <w:marBottom w:val="0"/>
              <w:divBdr>
                <w:top w:val="none" w:sz="0" w:space="0" w:color="auto"/>
                <w:left w:val="none" w:sz="0" w:space="0" w:color="auto"/>
                <w:bottom w:val="none" w:sz="0" w:space="0" w:color="auto"/>
                <w:right w:val="none" w:sz="0" w:space="0" w:color="auto"/>
              </w:divBdr>
            </w:div>
            <w:div w:id="197159117">
              <w:marLeft w:val="0"/>
              <w:marRight w:val="0"/>
              <w:marTop w:val="0"/>
              <w:marBottom w:val="0"/>
              <w:divBdr>
                <w:top w:val="none" w:sz="0" w:space="0" w:color="auto"/>
                <w:left w:val="none" w:sz="0" w:space="0" w:color="auto"/>
                <w:bottom w:val="none" w:sz="0" w:space="0" w:color="auto"/>
                <w:right w:val="none" w:sz="0" w:space="0" w:color="auto"/>
              </w:divBdr>
            </w:div>
            <w:div w:id="577130681">
              <w:marLeft w:val="0"/>
              <w:marRight w:val="0"/>
              <w:marTop w:val="0"/>
              <w:marBottom w:val="0"/>
              <w:divBdr>
                <w:top w:val="none" w:sz="0" w:space="0" w:color="auto"/>
                <w:left w:val="none" w:sz="0" w:space="0" w:color="auto"/>
                <w:bottom w:val="none" w:sz="0" w:space="0" w:color="auto"/>
                <w:right w:val="none" w:sz="0" w:space="0" w:color="auto"/>
              </w:divBdr>
            </w:div>
            <w:div w:id="1697150187">
              <w:marLeft w:val="0"/>
              <w:marRight w:val="0"/>
              <w:marTop w:val="0"/>
              <w:marBottom w:val="0"/>
              <w:divBdr>
                <w:top w:val="none" w:sz="0" w:space="0" w:color="auto"/>
                <w:left w:val="none" w:sz="0" w:space="0" w:color="auto"/>
                <w:bottom w:val="none" w:sz="0" w:space="0" w:color="auto"/>
                <w:right w:val="none" w:sz="0" w:space="0" w:color="auto"/>
              </w:divBdr>
            </w:div>
            <w:div w:id="147675935">
              <w:marLeft w:val="0"/>
              <w:marRight w:val="0"/>
              <w:marTop w:val="0"/>
              <w:marBottom w:val="0"/>
              <w:divBdr>
                <w:top w:val="none" w:sz="0" w:space="0" w:color="auto"/>
                <w:left w:val="none" w:sz="0" w:space="0" w:color="auto"/>
                <w:bottom w:val="none" w:sz="0" w:space="0" w:color="auto"/>
                <w:right w:val="none" w:sz="0" w:space="0" w:color="auto"/>
              </w:divBdr>
            </w:div>
            <w:div w:id="1255672576">
              <w:marLeft w:val="0"/>
              <w:marRight w:val="0"/>
              <w:marTop w:val="0"/>
              <w:marBottom w:val="0"/>
              <w:divBdr>
                <w:top w:val="none" w:sz="0" w:space="0" w:color="auto"/>
                <w:left w:val="none" w:sz="0" w:space="0" w:color="auto"/>
                <w:bottom w:val="none" w:sz="0" w:space="0" w:color="auto"/>
                <w:right w:val="none" w:sz="0" w:space="0" w:color="auto"/>
              </w:divBdr>
            </w:div>
            <w:div w:id="205604927">
              <w:marLeft w:val="0"/>
              <w:marRight w:val="0"/>
              <w:marTop w:val="0"/>
              <w:marBottom w:val="0"/>
              <w:divBdr>
                <w:top w:val="none" w:sz="0" w:space="0" w:color="auto"/>
                <w:left w:val="none" w:sz="0" w:space="0" w:color="auto"/>
                <w:bottom w:val="none" w:sz="0" w:space="0" w:color="auto"/>
                <w:right w:val="none" w:sz="0" w:space="0" w:color="auto"/>
              </w:divBdr>
            </w:div>
            <w:div w:id="1078749817">
              <w:marLeft w:val="0"/>
              <w:marRight w:val="0"/>
              <w:marTop w:val="0"/>
              <w:marBottom w:val="0"/>
              <w:divBdr>
                <w:top w:val="none" w:sz="0" w:space="0" w:color="auto"/>
                <w:left w:val="none" w:sz="0" w:space="0" w:color="auto"/>
                <w:bottom w:val="none" w:sz="0" w:space="0" w:color="auto"/>
                <w:right w:val="none" w:sz="0" w:space="0" w:color="auto"/>
              </w:divBdr>
            </w:div>
            <w:div w:id="1518807330">
              <w:marLeft w:val="0"/>
              <w:marRight w:val="0"/>
              <w:marTop w:val="0"/>
              <w:marBottom w:val="0"/>
              <w:divBdr>
                <w:top w:val="none" w:sz="0" w:space="0" w:color="auto"/>
                <w:left w:val="none" w:sz="0" w:space="0" w:color="auto"/>
                <w:bottom w:val="none" w:sz="0" w:space="0" w:color="auto"/>
                <w:right w:val="none" w:sz="0" w:space="0" w:color="auto"/>
              </w:divBdr>
            </w:div>
            <w:div w:id="395901">
              <w:marLeft w:val="0"/>
              <w:marRight w:val="0"/>
              <w:marTop w:val="0"/>
              <w:marBottom w:val="0"/>
              <w:divBdr>
                <w:top w:val="none" w:sz="0" w:space="0" w:color="auto"/>
                <w:left w:val="none" w:sz="0" w:space="0" w:color="auto"/>
                <w:bottom w:val="none" w:sz="0" w:space="0" w:color="auto"/>
                <w:right w:val="none" w:sz="0" w:space="0" w:color="auto"/>
              </w:divBdr>
            </w:div>
            <w:div w:id="1865318322">
              <w:marLeft w:val="0"/>
              <w:marRight w:val="0"/>
              <w:marTop w:val="0"/>
              <w:marBottom w:val="0"/>
              <w:divBdr>
                <w:top w:val="none" w:sz="0" w:space="0" w:color="auto"/>
                <w:left w:val="none" w:sz="0" w:space="0" w:color="auto"/>
                <w:bottom w:val="none" w:sz="0" w:space="0" w:color="auto"/>
                <w:right w:val="none" w:sz="0" w:space="0" w:color="auto"/>
              </w:divBdr>
            </w:div>
            <w:div w:id="276446543">
              <w:marLeft w:val="0"/>
              <w:marRight w:val="0"/>
              <w:marTop w:val="0"/>
              <w:marBottom w:val="0"/>
              <w:divBdr>
                <w:top w:val="none" w:sz="0" w:space="0" w:color="auto"/>
                <w:left w:val="none" w:sz="0" w:space="0" w:color="auto"/>
                <w:bottom w:val="none" w:sz="0" w:space="0" w:color="auto"/>
                <w:right w:val="none" w:sz="0" w:space="0" w:color="auto"/>
              </w:divBdr>
            </w:div>
            <w:div w:id="589897552">
              <w:marLeft w:val="0"/>
              <w:marRight w:val="0"/>
              <w:marTop w:val="0"/>
              <w:marBottom w:val="0"/>
              <w:divBdr>
                <w:top w:val="none" w:sz="0" w:space="0" w:color="auto"/>
                <w:left w:val="none" w:sz="0" w:space="0" w:color="auto"/>
                <w:bottom w:val="none" w:sz="0" w:space="0" w:color="auto"/>
                <w:right w:val="none" w:sz="0" w:space="0" w:color="auto"/>
              </w:divBdr>
            </w:div>
            <w:div w:id="1595361761">
              <w:marLeft w:val="0"/>
              <w:marRight w:val="0"/>
              <w:marTop w:val="0"/>
              <w:marBottom w:val="0"/>
              <w:divBdr>
                <w:top w:val="none" w:sz="0" w:space="0" w:color="auto"/>
                <w:left w:val="none" w:sz="0" w:space="0" w:color="auto"/>
                <w:bottom w:val="none" w:sz="0" w:space="0" w:color="auto"/>
                <w:right w:val="none" w:sz="0" w:space="0" w:color="auto"/>
              </w:divBdr>
            </w:div>
            <w:div w:id="1530024950">
              <w:marLeft w:val="0"/>
              <w:marRight w:val="0"/>
              <w:marTop w:val="0"/>
              <w:marBottom w:val="0"/>
              <w:divBdr>
                <w:top w:val="none" w:sz="0" w:space="0" w:color="auto"/>
                <w:left w:val="none" w:sz="0" w:space="0" w:color="auto"/>
                <w:bottom w:val="none" w:sz="0" w:space="0" w:color="auto"/>
                <w:right w:val="none" w:sz="0" w:space="0" w:color="auto"/>
              </w:divBdr>
            </w:div>
            <w:div w:id="817838651">
              <w:marLeft w:val="0"/>
              <w:marRight w:val="0"/>
              <w:marTop w:val="0"/>
              <w:marBottom w:val="0"/>
              <w:divBdr>
                <w:top w:val="none" w:sz="0" w:space="0" w:color="auto"/>
                <w:left w:val="none" w:sz="0" w:space="0" w:color="auto"/>
                <w:bottom w:val="none" w:sz="0" w:space="0" w:color="auto"/>
                <w:right w:val="none" w:sz="0" w:space="0" w:color="auto"/>
              </w:divBdr>
            </w:div>
            <w:div w:id="83066575">
              <w:marLeft w:val="0"/>
              <w:marRight w:val="0"/>
              <w:marTop w:val="0"/>
              <w:marBottom w:val="0"/>
              <w:divBdr>
                <w:top w:val="none" w:sz="0" w:space="0" w:color="auto"/>
                <w:left w:val="none" w:sz="0" w:space="0" w:color="auto"/>
                <w:bottom w:val="none" w:sz="0" w:space="0" w:color="auto"/>
                <w:right w:val="none" w:sz="0" w:space="0" w:color="auto"/>
              </w:divBdr>
            </w:div>
            <w:div w:id="1939285763">
              <w:marLeft w:val="0"/>
              <w:marRight w:val="0"/>
              <w:marTop w:val="0"/>
              <w:marBottom w:val="0"/>
              <w:divBdr>
                <w:top w:val="none" w:sz="0" w:space="0" w:color="auto"/>
                <w:left w:val="none" w:sz="0" w:space="0" w:color="auto"/>
                <w:bottom w:val="none" w:sz="0" w:space="0" w:color="auto"/>
                <w:right w:val="none" w:sz="0" w:space="0" w:color="auto"/>
              </w:divBdr>
            </w:div>
            <w:div w:id="855727143">
              <w:marLeft w:val="0"/>
              <w:marRight w:val="0"/>
              <w:marTop w:val="0"/>
              <w:marBottom w:val="0"/>
              <w:divBdr>
                <w:top w:val="none" w:sz="0" w:space="0" w:color="auto"/>
                <w:left w:val="none" w:sz="0" w:space="0" w:color="auto"/>
                <w:bottom w:val="none" w:sz="0" w:space="0" w:color="auto"/>
                <w:right w:val="none" w:sz="0" w:space="0" w:color="auto"/>
              </w:divBdr>
            </w:div>
            <w:div w:id="1445297927">
              <w:marLeft w:val="0"/>
              <w:marRight w:val="0"/>
              <w:marTop w:val="0"/>
              <w:marBottom w:val="0"/>
              <w:divBdr>
                <w:top w:val="none" w:sz="0" w:space="0" w:color="auto"/>
                <w:left w:val="none" w:sz="0" w:space="0" w:color="auto"/>
                <w:bottom w:val="none" w:sz="0" w:space="0" w:color="auto"/>
                <w:right w:val="none" w:sz="0" w:space="0" w:color="auto"/>
              </w:divBdr>
            </w:div>
            <w:div w:id="1351881625">
              <w:marLeft w:val="0"/>
              <w:marRight w:val="0"/>
              <w:marTop w:val="0"/>
              <w:marBottom w:val="0"/>
              <w:divBdr>
                <w:top w:val="none" w:sz="0" w:space="0" w:color="auto"/>
                <w:left w:val="none" w:sz="0" w:space="0" w:color="auto"/>
                <w:bottom w:val="none" w:sz="0" w:space="0" w:color="auto"/>
                <w:right w:val="none" w:sz="0" w:space="0" w:color="auto"/>
              </w:divBdr>
            </w:div>
            <w:div w:id="1707876955">
              <w:marLeft w:val="0"/>
              <w:marRight w:val="0"/>
              <w:marTop w:val="0"/>
              <w:marBottom w:val="0"/>
              <w:divBdr>
                <w:top w:val="none" w:sz="0" w:space="0" w:color="auto"/>
                <w:left w:val="none" w:sz="0" w:space="0" w:color="auto"/>
                <w:bottom w:val="none" w:sz="0" w:space="0" w:color="auto"/>
                <w:right w:val="none" w:sz="0" w:space="0" w:color="auto"/>
              </w:divBdr>
            </w:div>
            <w:div w:id="228081194">
              <w:marLeft w:val="0"/>
              <w:marRight w:val="0"/>
              <w:marTop w:val="0"/>
              <w:marBottom w:val="0"/>
              <w:divBdr>
                <w:top w:val="none" w:sz="0" w:space="0" w:color="auto"/>
                <w:left w:val="none" w:sz="0" w:space="0" w:color="auto"/>
                <w:bottom w:val="none" w:sz="0" w:space="0" w:color="auto"/>
                <w:right w:val="none" w:sz="0" w:space="0" w:color="auto"/>
              </w:divBdr>
            </w:div>
            <w:div w:id="2008365627">
              <w:marLeft w:val="0"/>
              <w:marRight w:val="0"/>
              <w:marTop w:val="0"/>
              <w:marBottom w:val="0"/>
              <w:divBdr>
                <w:top w:val="none" w:sz="0" w:space="0" w:color="auto"/>
                <w:left w:val="none" w:sz="0" w:space="0" w:color="auto"/>
                <w:bottom w:val="none" w:sz="0" w:space="0" w:color="auto"/>
                <w:right w:val="none" w:sz="0" w:space="0" w:color="auto"/>
              </w:divBdr>
            </w:div>
            <w:div w:id="2032802089">
              <w:marLeft w:val="0"/>
              <w:marRight w:val="0"/>
              <w:marTop w:val="0"/>
              <w:marBottom w:val="0"/>
              <w:divBdr>
                <w:top w:val="none" w:sz="0" w:space="0" w:color="auto"/>
                <w:left w:val="none" w:sz="0" w:space="0" w:color="auto"/>
                <w:bottom w:val="none" w:sz="0" w:space="0" w:color="auto"/>
                <w:right w:val="none" w:sz="0" w:space="0" w:color="auto"/>
              </w:divBdr>
            </w:div>
            <w:div w:id="1434473202">
              <w:marLeft w:val="0"/>
              <w:marRight w:val="0"/>
              <w:marTop w:val="0"/>
              <w:marBottom w:val="0"/>
              <w:divBdr>
                <w:top w:val="none" w:sz="0" w:space="0" w:color="auto"/>
                <w:left w:val="none" w:sz="0" w:space="0" w:color="auto"/>
                <w:bottom w:val="none" w:sz="0" w:space="0" w:color="auto"/>
                <w:right w:val="none" w:sz="0" w:space="0" w:color="auto"/>
              </w:divBdr>
            </w:div>
            <w:div w:id="496851534">
              <w:marLeft w:val="0"/>
              <w:marRight w:val="0"/>
              <w:marTop w:val="0"/>
              <w:marBottom w:val="0"/>
              <w:divBdr>
                <w:top w:val="none" w:sz="0" w:space="0" w:color="auto"/>
                <w:left w:val="none" w:sz="0" w:space="0" w:color="auto"/>
                <w:bottom w:val="none" w:sz="0" w:space="0" w:color="auto"/>
                <w:right w:val="none" w:sz="0" w:space="0" w:color="auto"/>
              </w:divBdr>
            </w:div>
            <w:div w:id="2091267325">
              <w:marLeft w:val="0"/>
              <w:marRight w:val="0"/>
              <w:marTop w:val="0"/>
              <w:marBottom w:val="0"/>
              <w:divBdr>
                <w:top w:val="none" w:sz="0" w:space="0" w:color="auto"/>
                <w:left w:val="none" w:sz="0" w:space="0" w:color="auto"/>
                <w:bottom w:val="none" w:sz="0" w:space="0" w:color="auto"/>
                <w:right w:val="none" w:sz="0" w:space="0" w:color="auto"/>
              </w:divBdr>
            </w:div>
            <w:div w:id="1936549198">
              <w:marLeft w:val="0"/>
              <w:marRight w:val="0"/>
              <w:marTop w:val="0"/>
              <w:marBottom w:val="0"/>
              <w:divBdr>
                <w:top w:val="none" w:sz="0" w:space="0" w:color="auto"/>
                <w:left w:val="none" w:sz="0" w:space="0" w:color="auto"/>
                <w:bottom w:val="none" w:sz="0" w:space="0" w:color="auto"/>
                <w:right w:val="none" w:sz="0" w:space="0" w:color="auto"/>
              </w:divBdr>
            </w:div>
            <w:div w:id="336617791">
              <w:marLeft w:val="0"/>
              <w:marRight w:val="0"/>
              <w:marTop w:val="0"/>
              <w:marBottom w:val="0"/>
              <w:divBdr>
                <w:top w:val="none" w:sz="0" w:space="0" w:color="auto"/>
                <w:left w:val="none" w:sz="0" w:space="0" w:color="auto"/>
                <w:bottom w:val="none" w:sz="0" w:space="0" w:color="auto"/>
                <w:right w:val="none" w:sz="0" w:space="0" w:color="auto"/>
              </w:divBdr>
            </w:div>
            <w:div w:id="1595749937">
              <w:marLeft w:val="0"/>
              <w:marRight w:val="0"/>
              <w:marTop w:val="0"/>
              <w:marBottom w:val="0"/>
              <w:divBdr>
                <w:top w:val="none" w:sz="0" w:space="0" w:color="auto"/>
                <w:left w:val="none" w:sz="0" w:space="0" w:color="auto"/>
                <w:bottom w:val="none" w:sz="0" w:space="0" w:color="auto"/>
                <w:right w:val="none" w:sz="0" w:space="0" w:color="auto"/>
              </w:divBdr>
            </w:div>
            <w:div w:id="2124961769">
              <w:marLeft w:val="0"/>
              <w:marRight w:val="0"/>
              <w:marTop w:val="0"/>
              <w:marBottom w:val="0"/>
              <w:divBdr>
                <w:top w:val="none" w:sz="0" w:space="0" w:color="auto"/>
                <w:left w:val="none" w:sz="0" w:space="0" w:color="auto"/>
                <w:bottom w:val="none" w:sz="0" w:space="0" w:color="auto"/>
                <w:right w:val="none" w:sz="0" w:space="0" w:color="auto"/>
              </w:divBdr>
            </w:div>
            <w:div w:id="534005791">
              <w:marLeft w:val="0"/>
              <w:marRight w:val="0"/>
              <w:marTop w:val="0"/>
              <w:marBottom w:val="0"/>
              <w:divBdr>
                <w:top w:val="none" w:sz="0" w:space="0" w:color="auto"/>
                <w:left w:val="none" w:sz="0" w:space="0" w:color="auto"/>
                <w:bottom w:val="none" w:sz="0" w:space="0" w:color="auto"/>
                <w:right w:val="none" w:sz="0" w:space="0" w:color="auto"/>
              </w:divBdr>
            </w:div>
            <w:div w:id="1503356937">
              <w:marLeft w:val="0"/>
              <w:marRight w:val="0"/>
              <w:marTop w:val="0"/>
              <w:marBottom w:val="0"/>
              <w:divBdr>
                <w:top w:val="none" w:sz="0" w:space="0" w:color="auto"/>
                <w:left w:val="none" w:sz="0" w:space="0" w:color="auto"/>
                <w:bottom w:val="none" w:sz="0" w:space="0" w:color="auto"/>
                <w:right w:val="none" w:sz="0" w:space="0" w:color="auto"/>
              </w:divBdr>
            </w:div>
            <w:div w:id="1308241778">
              <w:marLeft w:val="0"/>
              <w:marRight w:val="0"/>
              <w:marTop w:val="0"/>
              <w:marBottom w:val="0"/>
              <w:divBdr>
                <w:top w:val="none" w:sz="0" w:space="0" w:color="auto"/>
                <w:left w:val="none" w:sz="0" w:space="0" w:color="auto"/>
                <w:bottom w:val="none" w:sz="0" w:space="0" w:color="auto"/>
                <w:right w:val="none" w:sz="0" w:space="0" w:color="auto"/>
              </w:divBdr>
            </w:div>
            <w:div w:id="789857963">
              <w:marLeft w:val="0"/>
              <w:marRight w:val="0"/>
              <w:marTop w:val="0"/>
              <w:marBottom w:val="0"/>
              <w:divBdr>
                <w:top w:val="none" w:sz="0" w:space="0" w:color="auto"/>
                <w:left w:val="none" w:sz="0" w:space="0" w:color="auto"/>
                <w:bottom w:val="none" w:sz="0" w:space="0" w:color="auto"/>
                <w:right w:val="none" w:sz="0" w:space="0" w:color="auto"/>
              </w:divBdr>
            </w:div>
            <w:div w:id="814180974">
              <w:marLeft w:val="0"/>
              <w:marRight w:val="0"/>
              <w:marTop w:val="0"/>
              <w:marBottom w:val="0"/>
              <w:divBdr>
                <w:top w:val="none" w:sz="0" w:space="0" w:color="auto"/>
                <w:left w:val="none" w:sz="0" w:space="0" w:color="auto"/>
                <w:bottom w:val="none" w:sz="0" w:space="0" w:color="auto"/>
                <w:right w:val="none" w:sz="0" w:space="0" w:color="auto"/>
              </w:divBdr>
            </w:div>
            <w:div w:id="695618866">
              <w:marLeft w:val="0"/>
              <w:marRight w:val="0"/>
              <w:marTop w:val="0"/>
              <w:marBottom w:val="0"/>
              <w:divBdr>
                <w:top w:val="none" w:sz="0" w:space="0" w:color="auto"/>
                <w:left w:val="none" w:sz="0" w:space="0" w:color="auto"/>
                <w:bottom w:val="none" w:sz="0" w:space="0" w:color="auto"/>
                <w:right w:val="none" w:sz="0" w:space="0" w:color="auto"/>
              </w:divBdr>
            </w:div>
            <w:div w:id="520780120">
              <w:marLeft w:val="0"/>
              <w:marRight w:val="0"/>
              <w:marTop w:val="0"/>
              <w:marBottom w:val="0"/>
              <w:divBdr>
                <w:top w:val="none" w:sz="0" w:space="0" w:color="auto"/>
                <w:left w:val="none" w:sz="0" w:space="0" w:color="auto"/>
                <w:bottom w:val="none" w:sz="0" w:space="0" w:color="auto"/>
                <w:right w:val="none" w:sz="0" w:space="0" w:color="auto"/>
              </w:divBdr>
            </w:div>
            <w:div w:id="1669819998">
              <w:marLeft w:val="0"/>
              <w:marRight w:val="0"/>
              <w:marTop w:val="0"/>
              <w:marBottom w:val="0"/>
              <w:divBdr>
                <w:top w:val="none" w:sz="0" w:space="0" w:color="auto"/>
                <w:left w:val="none" w:sz="0" w:space="0" w:color="auto"/>
                <w:bottom w:val="none" w:sz="0" w:space="0" w:color="auto"/>
                <w:right w:val="none" w:sz="0" w:space="0" w:color="auto"/>
              </w:divBdr>
            </w:div>
            <w:div w:id="1023629280">
              <w:marLeft w:val="0"/>
              <w:marRight w:val="0"/>
              <w:marTop w:val="0"/>
              <w:marBottom w:val="0"/>
              <w:divBdr>
                <w:top w:val="none" w:sz="0" w:space="0" w:color="auto"/>
                <w:left w:val="none" w:sz="0" w:space="0" w:color="auto"/>
                <w:bottom w:val="none" w:sz="0" w:space="0" w:color="auto"/>
                <w:right w:val="none" w:sz="0" w:space="0" w:color="auto"/>
              </w:divBdr>
            </w:div>
            <w:div w:id="1235160484">
              <w:marLeft w:val="0"/>
              <w:marRight w:val="0"/>
              <w:marTop w:val="0"/>
              <w:marBottom w:val="0"/>
              <w:divBdr>
                <w:top w:val="none" w:sz="0" w:space="0" w:color="auto"/>
                <w:left w:val="none" w:sz="0" w:space="0" w:color="auto"/>
                <w:bottom w:val="none" w:sz="0" w:space="0" w:color="auto"/>
                <w:right w:val="none" w:sz="0" w:space="0" w:color="auto"/>
              </w:divBdr>
            </w:div>
            <w:div w:id="1781334144">
              <w:marLeft w:val="0"/>
              <w:marRight w:val="0"/>
              <w:marTop w:val="0"/>
              <w:marBottom w:val="0"/>
              <w:divBdr>
                <w:top w:val="none" w:sz="0" w:space="0" w:color="auto"/>
                <w:left w:val="none" w:sz="0" w:space="0" w:color="auto"/>
                <w:bottom w:val="none" w:sz="0" w:space="0" w:color="auto"/>
                <w:right w:val="none" w:sz="0" w:space="0" w:color="auto"/>
              </w:divBdr>
            </w:div>
            <w:div w:id="1214460518">
              <w:marLeft w:val="0"/>
              <w:marRight w:val="0"/>
              <w:marTop w:val="0"/>
              <w:marBottom w:val="0"/>
              <w:divBdr>
                <w:top w:val="none" w:sz="0" w:space="0" w:color="auto"/>
                <w:left w:val="none" w:sz="0" w:space="0" w:color="auto"/>
                <w:bottom w:val="none" w:sz="0" w:space="0" w:color="auto"/>
                <w:right w:val="none" w:sz="0" w:space="0" w:color="auto"/>
              </w:divBdr>
            </w:div>
            <w:div w:id="199631969">
              <w:marLeft w:val="0"/>
              <w:marRight w:val="0"/>
              <w:marTop w:val="0"/>
              <w:marBottom w:val="0"/>
              <w:divBdr>
                <w:top w:val="none" w:sz="0" w:space="0" w:color="auto"/>
                <w:left w:val="none" w:sz="0" w:space="0" w:color="auto"/>
                <w:bottom w:val="none" w:sz="0" w:space="0" w:color="auto"/>
                <w:right w:val="none" w:sz="0" w:space="0" w:color="auto"/>
              </w:divBdr>
            </w:div>
            <w:div w:id="754932631">
              <w:marLeft w:val="0"/>
              <w:marRight w:val="0"/>
              <w:marTop w:val="0"/>
              <w:marBottom w:val="0"/>
              <w:divBdr>
                <w:top w:val="none" w:sz="0" w:space="0" w:color="auto"/>
                <w:left w:val="none" w:sz="0" w:space="0" w:color="auto"/>
                <w:bottom w:val="none" w:sz="0" w:space="0" w:color="auto"/>
                <w:right w:val="none" w:sz="0" w:space="0" w:color="auto"/>
              </w:divBdr>
            </w:div>
            <w:div w:id="1475371114">
              <w:marLeft w:val="0"/>
              <w:marRight w:val="0"/>
              <w:marTop w:val="0"/>
              <w:marBottom w:val="0"/>
              <w:divBdr>
                <w:top w:val="none" w:sz="0" w:space="0" w:color="auto"/>
                <w:left w:val="none" w:sz="0" w:space="0" w:color="auto"/>
                <w:bottom w:val="none" w:sz="0" w:space="0" w:color="auto"/>
                <w:right w:val="none" w:sz="0" w:space="0" w:color="auto"/>
              </w:divBdr>
            </w:div>
            <w:div w:id="1981493191">
              <w:marLeft w:val="0"/>
              <w:marRight w:val="0"/>
              <w:marTop w:val="0"/>
              <w:marBottom w:val="0"/>
              <w:divBdr>
                <w:top w:val="none" w:sz="0" w:space="0" w:color="auto"/>
                <w:left w:val="none" w:sz="0" w:space="0" w:color="auto"/>
                <w:bottom w:val="none" w:sz="0" w:space="0" w:color="auto"/>
                <w:right w:val="none" w:sz="0" w:space="0" w:color="auto"/>
              </w:divBdr>
            </w:div>
            <w:div w:id="1849058273">
              <w:marLeft w:val="0"/>
              <w:marRight w:val="0"/>
              <w:marTop w:val="0"/>
              <w:marBottom w:val="0"/>
              <w:divBdr>
                <w:top w:val="none" w:sz="0" w:space="0" w:color="auto"/>
                <w:left w:val="none" w:sz="0" w:space="0" w:color="auto"/>
                <w:bottom w:val="none" w:sz="0" w:space="0" w:color="auto"/>
                <w:right w:val="none" w:sz="0" w:space="0" w:color="auto"/>
              </w:divBdr>
            </w:div>
            <w:div w:id="1572037971">
              <w:marLeft w:val="0"/>
              <w:marRight w:val="0"/>
              <w:marTop w:val="0"/>
              <w:marBottom w:val="0"/>
              <w:divBdr>
                <w:top w:val="none" w:sz="0" w:space="0" w:color="auto"/>
                <w:left w:val="none" w:sz="0" w:space="0" w:color="auto"/>
                <w:bottom w:val="none" w:sz="0" w:space="0" w:color="auto"/>
                <w:right w:val="none" w:sz="0" w:space="0" w:color="auto"/>
              </w:divBdr>
            </w:div>
            <w:div w:id="1096289379">
              <w:marLeft w:val="0"/>
              <w:marRight w:val="0"/>
              <w:marTop w:val="0"/>
              <w:marBottom w:val="0"/>
              <w:divBdr>
                <w:top w:val="none" w:sz="0" w:space="0" w:color="auto"/>
                <w:left w:val="none" w:sz="0" w:space="0" w:color="auto"/>
                <w:bottom w:val="none" w:sz="0" w:space="0" w:color="auto"/>
                <w:right w:val="none" w:sz="0" w:space="0" w:color="auto"/>
              </w:divBdr>
            </w:div>
            <w:div w:id="852457057">
              <w:marLeft w:val="0"/>
              <w:marRight w:val="0"/>
              <w:marTop w:val="0"/>
              <w:marBottom w:val="0"/>
              <w:divBdr>
                <w:top w:val="none" w:sz="0" w:space="0" w:color="auto"/>
                <w:left w:val="none" w:sz="0" w:space="0" w:color="auto"/>
                <w:bottom w:val="none" w:sz="0" w:space="0" w:color="auto"/>
                <w:right w:val="none" w:sz="0" w:space="0" w:color="auto"/>
              </w:divBdr>
            </w:div>
            <w:div w:id="572546285">
              <w:marLeft w:val="0"/>
              <w:marRight w:val="0"/>
              <w:marTop w:val="0"/>
              <w:marBottom w:val="0"/>
              <w:divBdr>
                <w:top w:val="none" w:sz="0" w:space="0" w:color="auto"/>
                <w:left w:val="none" w:sz="0" w:space="0" w:color="auto"/>
                <w:bottom w:val="none" w:sz="0" w:space="0" w:color="auto"/>
                <w:right w:val="none" w:sz="0" w:space="0" w:color="auto"/>
              </w:divBdr>
            </w:div>
            <w:div w:id="13503075">
              <w:marLeft w:val="0"/>
              <w:marRight w:val="0"/>
              <w:marTop w:val="0"/>
              <w:marBottom w:val="0"/>
              <w:divBdr>
                <w:top w:val="none" w:sz="0" w:space="0" w:color="auto"/>
                <w:left w:val="none" w:sz="0" w:space="0" w:color="auto"/>
                <w:bottom w:val="none" w:sz="0" w:space="0" w:color="auto"/>
                <w:right w:val="none" w:sz="0" w:space="0" w:color="auto"/>
              </w:divBdr>
            </w:div>
            <w:div w:id="113863252">
              <w:marLeft w:val="0"/>
              <w:marRight w:val="0"/>
              <w:marTop w:val="0"/>
              <w:marBottom w:val="0"/>
              <w:divBdr>
                <w:top w:val="none" w:sz="0" w:space="0" w:color="auto"/>
                <w:left w:val="none" w:sz="0" w:space="0" w:color="auto"/>
                <w:bottom w:val="none" w:sz="0" w:space="0" w:color="auto"/>
                <w:right w:val="none" w:sz="0" w:space="0" w:color="auto"/>
              </w:divBdr>
            </w:div>
            <w:div w:id="1362244838">
              <w:marLeft w:val="0"/>
              <w:marRight w:val="0"/>
              <w:marTop w:val="0"/>
              <w:marBottom w:val="0"/>
              <w:divBdr>
                <w:top w:val="none" w:sz="0" w:space="0" w:color="auto"/>
                <w:left w:val="none" w:sz="0" w:space="0" w:color="auto"/>
                <w:bottom w:val="none" w:sz="0" w:space="0" w:color="auto"/>
                <w:right w:val="none" w:sz="0" w:space="0" w:color="auto"/>
              </w:divBdr>
            </w:div>
            <w:div w:id="1845314696">
              <w:marLeft w:val="0"/>
              <w:marRight w:val="0"/>
              <w:marTop w:val="0"/>
              <w:marBottom w:val="0"/>
              <w:divBdr>
                <w:top w:val="none" w:sz="0" w:space="0" w:color="auto"/>
                <w:left w:val="none" w:sz="0" w:space="0" w:color="auto"/>
                <w:bottom w:val="none" w:sz="0" w:space="0" w:color="auto"/>
                <w:right w:val="none" w:sz="0" w:space="0" w:color="auto"/>
              </w:divBdr>
            </w:div>
            <w:div w:id="763569338">
              <w:marLeft w:val="0"/>
              <w:marRight w:val="0"/>
              <w:marTop w:val="0"/>
              <w:marBottom w:val="0"/>
              <w:divBdr>
                <w:top w:val="none" w:sz="0" w:space="0" w:color="auto"/>
                <w:left w:val="none" w:sz="0" w:space="0" w:color="auto"/>
                <w:bottom w:val="none" w:sz="0" w:space="0" w:color="auto"/>
                <w:right w:val="none" w:sz="0" w:space="0" w:color="auto"/>
              </w:divBdr>
            </w:div>
            <w:div w:id="1964536282">
              <w:marLeft w:val="0"/>
              <w:marRight w:val="0"/>
              <w:marTop w:val="0"/>
              <w:marBottom w:val="0"/>
              <w:divBdr>
                <w:top w:val="none" w:sz="0" w:space="0" w:color="auto"/>
                <w:left w:val="none" w:sz="0" w:space="0" w:color="auto"/>
                <w:bottom w:val="none" w:sz="0" w:space="0" w:color="auto"/>
                <w:right w:val="none" w:sz="0" w:space="0" w:color="auto"/>
              </w:divBdr>
            </w:div>
            <w:div w:id="1392777533">
              <w:marLeft w:val="0"/>
              <w:marRight w:val="0"/>
              <w:marTop w:val="0"/>
              <w:marBottom w:val="0"/>
              <w:divBdr>
                <w:top w:val="none" w:sz="0" w:space="0" w:color="auto"/>
                <w:left w:val="none" w:sz="0" w:space="0" w:color="auto"/>
                <w:bottom w:val="none" w:sz="0" w:space="0" w:color="auto"/>
                <w:right w:val="none" w:sz="0" w:space="0" w:color="auto"/>
              </w:divBdr>
            </w:div>
            <w:div w:id="1521747788">
              <w:marLeft w:val="0"/>
              <w:marRight w:val="0"/>
              <w:marTop w:val="0"/>
              <w:marBottom w:val="0"/>
              <w:divBdr>
                <w:top w:val="none" w:sz="0" w:space="0" w:color="auto"/>
                <w:left w:val="none" w:sz="0" w:space="0" w:color="auto"/>
                <w:bottom w:val="none" w:sz="0" w:space="0" w:color="auto"/>
                <w:right w:val="none" w:sz="0" w:space="0" w:color="auto"/>
              </w:divBdr>
            </w:div>
            <w:div w:id="2126608743">
              <w:marLeft w:val="0"/>
              <w:marRight w:val="0"/>
              <w:marTop w:val="0"/>
              <w:marBottom w:val="0"/>
              <w:divBdr>
                <w:top w:val="none" w:sz="0" w:space="0" w:color="auto"/>
                <w:left w:val="none" w:sz="0" w:space="0" w:color="auto"/>
                <w:bottom w:val="none" w:sz="0" w:space="0" w:color="auto"/>
                <w:right w:val="none" w:sz="0" w:space="0" w:color="auto"/>
              </w:divBdr>
            </w:div>
            <w:div w:id="2123376020">
              <w:marLeft w:val="0"/>
              <w:marRight w:val="0"/>
              <w:marTop w:val="0"/>
              <w:marBottom w:val="0"/>
              <w:divBdr>
                <w:top w:val="none" w:sz="0" w:space="0" w:color="auto"/>
                <w:left w:val="none" w:sz="0" w:space="0" w:color="auto"/>
                <w:bottom w:val="none" w:sz="0" w:space="0" w:color="auto"/>
                <w:right w:val="none" w:sz="0" w:space="0" w:color="auto"/>
              </w:divBdr>
            </w:div>
            <w:div w:id="889389993">
              <w:marLeft w:val="0"/>
              <w:marRight w:val="0"/>
              <w:marTop w:val="0"/>
              <w:marBottom w:val="0"/>
              <w:divBdr>
                <w:top w:val="none" w:sz="0" w:space="0" w:color="auto"/>
                <w:left w:val="none" w:sz="0" w:space="0" w:color="auto"/>
                <w:bottom w:val="none" w:sz="0" w:space="0" w:color="auto"/>
                <w:right w:val="none" w:sz="0" w:space="0" w:color="auto"/>
              </w:divBdr>
            </w:div>
            <w:div w:id="1739553751">
              <w:marLeft w:val="0"/>
              <w:marRight w:val="0"/>
              <w:marTop w:val="0"/>
              <w:marBottom w:val="0"/>
              <w:divBdr>
                <w:top w:val="none" w:sz="0" w:space="0" w:color="auto"/>
                <w:left w:val="none" w:sz="0" w:space="0" w:color="auto"/>
                <w:bottom w:val="none" w:sz="0" w:space="0" w:color="auto"/>
                <w:right w:val="none" w:sz="0" w:space="0" w:color="auto"/>
              </w:divBdr>
            </w:div>
            <w:div w:id="43917105">
              <w:marLeft w:val="0"/>
              <w:marRight w:val="0"/>
              <w:marTop w:val="0"/>
              <w:marBottom w:val="0"/>
              <w:divBdr>
                <w:top w:val="none" w:sz="0" w:space="0" w:color="auto"/>
                <w:left w:val="none" w:sz="0" w:space="0" w:color="auto"/>
                <w:bottom w:val="none" w:sz="0" w:space="0" w:color="auto"/>
                <w:right w:val="none" w:sz="0" w:space="0" w:color="auto"/>
              </w:divBdr>
            </w:div>
            <w:div w:id="1001657780">
              <w:marLeft w:val="0"/>
              <w:marRight w:val="0"/>
              <w:marTop w:val="0"/>
              <w:marBottom w:val="0"/>
              <w:divBdr>
                <w:top w:val="none" w:sz="0" w:space="0" w:color="auto"/>
                <w:left w:val="none" w:sz="0" w:space="0" w:color="auto"/>
                <w:bottom w:val="none" w:sz="0" w:space="0" w:color="auto"/>
                <w:right w:val="none" w:sz="0" w:space="0" w:color="auto"/>
              </w:divBdr>
            </w:div>
            <w:div w:id="87412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mailto:deddypri@sbm-itb.ac.id"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High</c:v>
                </c:pt>
              </c:strCache>
            </c:strRef>
          </c:tx>
          <c:invertIfNegative val="0"/>
          <c:cat>
            <c:strRef>
              <c:f>Sheet1!$A$2:$A$6</c:f>
              <c:strCache>
                <c:ptCount val="5"/>
                <c:pt idx="0">
                  <c:v>Self Awareness</c:v>
                </c:pt>
                <c:pt idx="1">
                  <c:v>Self Management</c:v>
                </c:pt>
                <c:pt idx="2">
                  <c:v>Motivation</c:v>
                </c:pt>
                <c:pt idx="3">
                  <c:v>Empathy</c:v>
                </c:pt>
                <c:pt idx="4">
                  <c:v>Relationship Management</c:v>
                </c:pt>
              </c:strCache>
            </c:strRef>
          </c:cat>
          <c:val>
            <c:numRef>
              <c:f>Sheet1!$B$2:$B$6</c:f>
              <c:numCache>
                <c:formatCode>General</c:formatCode>
                <c:ptCount val="5"/>
                <c:pt idx="0">
                  <c:v>84</c:v>
                </c:pt>
                <c:pt idx="1">
                  <c:v>88</c:v>
                </c:pt>
                <c:pt idx="2">
                  <c:v>82</c:v>
                </c:pt>
                <c:pt idx="3">
                  <c:v>89</c:v>
                </c:pt>
                <c:pt idx="4">
                  <c:v>75</c:v>
                </c:pt>
              </c:numCache>
            </c:numRef>
          </c:val>
        </c:ser>
        <c:ser>
          <c:idx val="1"/>
          <c:order val="1"/>
          <c:tx>
            <c:strRef>
              <c:f>Sheet1!$C$1</c:f>
              <c:strCache>
                <c:ptCount val="1"/>
                <c:pt idx="0">
                  <c:v>Low</c:v>
                </c:pt>
              </c:strCache>
            </c:strRef>
          </c:tx>
          <c:spPr>
            <a:solidFill>
              <a:schemeClr val="accent6">
                <a:lumMod val="75000"/>
              </a:schemeClr>
            </a:solidFill>
          </c:spPr>
          <c:invertIfNegative val="0"/>
          <c:cat>
            <c:strRef>
              <c:f>Sheet1!$A$2:$A$6</c:f>
              <c:strCache>
                <c:ptCount val="5"/>
                <c:pt idx="0">
                  <c:v>Self Awareness</c:v>
                </c:pt>
                <c:pt idx="1">
                  <c:v>Self Management</c:v>
                </c:pt>
                <c:pt idx="2">
                  <c:v>Motivation</c:v>
                </c:pt>
                <c:pt idx="3">
                  <c:v>Empathy</c:v>
                </c:pt>
                <c:pt idx="4">
                  <c:v>Relationship Management</c:v>
                </c:pt>
              </c:strCache>
            </c:strRef>
          </c:cat>
          <c:val>
            <c:numRef>
              <c:f>Sheet1!$C$2:$C$6</c:f>
              <c:numCache>
                <c:formatCode>General</c:formatCode>
                <c:ptCount val="5"/>
                <c:pt idx="0">
                  <c:v>74</c:v>
                </c:pt>
                <c:pt idx="1">
                  <c:v>70</c:v>
                </c:pt>
                <c:pt idx="2">
                  <c:v>76</c:v>
                </c:pt>
                <c:pt idx="3">
                  <c:v>69</c:v>
                </c:pt>
                <c:pt idx="4">
                  <c:v>83</c:v>
                </c:pt>
              </c:numCache>
            </c:numRef>
          </c:val>
        </c:ser>
        <c:dLbls>
          <c:showLegendKey val="0"/>
          <c:showVal val="0"/>
          <c:showCatName val="0"/>
          <c:showSerName val="0"/>
          <c:showPercent val="0"/>
          <c:showBubbleSize val="0"/>
        </c:dLbls>
        <c:gapWidth val="150"/>
        <c:axId val="197080192"/>
        <c:axId val="197081728"/>
      </c:barChart>
      <c:catAx>
        <c:axId val="197080192"/>
        <c:scaling>
          <c:orientation val="minMax"/>
        </c:scaling>
        <c:delete val="0"/>
        <c:axPos val="b"/>
        <c:majorTickMark val="out"/>
        <c:minorTickMark val="none"/>
        <c:tickLblPos val="nextTo"/>
        <c:txPr>
          <a:bodyPr/>
          <a:lstStyle/>
          <a:p>
            <a:pPr>
              <a:defRPr lang="id-ID"/>
            </a:pPr>
            <a:endParaRPr lang="id-ID"/>
          </a:p>
        </c:txPr>
        <c:crossAx val="197081728"/>
        <c:crosses val="autoZero"/>
        <c:auto val="1"/>
        <c:lblAlgn val="ctr"/>
        <c:lblOffset val="100"/>
        <c:noMultiLvlLbl val="0"/>
      </c:catAx>
      <c:valAx>
        <c:axId val="197081728"/>
        <c:scaling>
          <c:orientation val="minMax"/>
        </c:scaling>
        <c:delete val="0"/>
        <c:axPos val="l"/>
        <c:majorGridlines/>
        <c:numFmt formatCode="General" sourceLinked="1"/>
        <c:majorTickMark val="out"/>
        <c:minorTickMark val="none"/>
        <c:tickLblPos val="nextTo"/>
        <c:txPr>
          <a:bodyPr/>
          <a:lstStyle/>
          <a:p>
            <a:pPr>
              <a:defRPr lang="id-ID"/>
            </a:pPr>
            <a:endParaRPr lang="id-ID"/>
          </a:p>
        </c:txPr>
        <c:crossAx val="197080192"/>
        <c:crosses val="autoZero"/>
        <c:crossBetween val="between"/>
      </c:valAx>
    </c:plotArea>
    <c:legend>
      <c:legendPos val="r"/>
      <c:overlay val="0"/>
      <c:txPr>
        <a:bodyPr/>
        <a:lstStyle/>
        <a:p>
          <a:pPr>
            <a:defRPr lang="id-ID"/>
          </a:pPr>
          <a:endParaRPr lang="id-ID"/>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Jha14</b:Tag>
    <b:SourceType>ConferenceProceedings</b:SourceType>
    <b:Guid>{D214071F-DA61-4016-96F2-463DACA83534}</b:Guid>
    <b:Title>Behavioral Biases in Investment Decision Making and Moderating Role of Investor’s Type</b:Title>
    <b:Year>2014</b:Year>
    <b:City>Karachi</b:City>
    <b:Publisher>Researchgate</b:Publisher>
    <b:Pages>1-24</b:Pages>
    <b:Author>
      <b:Author>
        <b:NameList>
          <b:Person>
            <b:Last>Jhandir</b:Last>
            <b:First>Saif</b:First>
            <b:Middle>Ullah</b:Middle>
          </b:Person>
          <b:Person>
            <b:Last>Elahi</b:Last>
            <b:Middle>Ather</b:Middle>
            <b:First>Muhammad</b:First>
          </b:Person>
        </b:NameList>
      </b:Author>
    </b:Author>
    <b:ConferenceName>SZABIST's 20th National Research Conference</b:ConferenceName>
    <b:RefOrder>1</b:RefOrder>
  </b:Source>
  <b:Source>
    <b:Tag>Ame09</b:Tag>
    <b:SourceType>Book</b:SourceType>
    <b:Guid>{E1583F1B-1145-41D6-B64A-CA812EAEEE5D}</b:Guid>
    <b:Title>Emotional Intelligence and Investor Behavior</b:Title>
    <b:JournalName>The Research Foundation of CFA Institute</b:JournalName>
    <b:Year>2009</b:Year>
    <b:Author>
      <b:Author>
        <b:NameList>
          <b:Person>
            <b:Last>Ameriks</b:Last>
            <b:First>John</b:First>
          </b:Person>
          <b:Person>
            <b:Last>Wranik</b:Last>
            <b:First>Tanja</b:First>
          </b:Person>
          <b:Person>
            <b:Last>Salovey</b:Last>
            <b:First>Peter</b:First>
          </b:Person>
        </b:NameList>
      </b:Author>
    </b:Author>
    <b:Publisher>The Research Foundation of CFA Institute</b:Publisher>
    <b:RefOrder>2</b:RefOrder>
  </b:Source>
</b:Sources>
</file>

<file path=customXml/itemProps1.xml><?xml version="1.0" encoding="utf-8"?>
<ds:datastoreItem xmlns:ds="http://schemas.openxmlformats.org/officeDocument/2006/customXml" ds:itemID="{A21E4110-27DF-4911-865C-7012CB3F1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5155</Words>
  <Characters>29389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A46C</cp:lastModifiedBy>
  <cp:revision>2</cp:revision>
  <dcterms:created xsi:type="dcterms:W3CDTF">2017-06-15T04:10:00Z</dcterms:created>
  <dcterms:modified xsi:type="dcterms:W3CDTF">2017-06-15T04:10:00Z</dcterms:modified>
</cp:coreProperties>
</file>