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49" w:rsidRPr="009A7CD1" w:rsidRDefault="00246149" w:rsidP="002461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hint="eastAsia"/>
          <w:b/>
          <w:sz w:val="28"/>
          <w:szCs w:val="28"/>
        </w:rPr>
        <w:t>A study on one-day c</w:t>
      </w:r>
      <w:r w:rsidRPr="009A7CD1">
        <w:rPr>
          <w:rFonts w:ascii="Times New Roman" w:hAnsi="Times New Roman"/>
          <w:b/>
          <w:sz w:val="28"/>
          <w:szCs w:val="28"/>
        </w:rPr>
        <w:t xml:space="preserve">andlestick </w:t>
      </w:r>
      <w:r>
        <w:rPr>
          <w:rFonts w:ascii="Times New Roman" w:hAnsi="Times New Roman" w:hint="eastAsia"/>
          <w:b/>
          <w:sz w:val="28"/>
          <w:szCs w:val="28"/>
        </w:rPr>
        <w:t>pattern</w:t>
      </w:r>
      <w:r>
        <w:rPr>
          <w:rFonts w:ascii="Times New Roman" w:hAnsi="Times New Roman"/>
          <w:b/>
          <w:sz w:val="28"/>
          <w:szCs w:val="28"/>
        </w:rPr>
        <w:t>s</w:t>
      </w:r>
      <w:r>
        <w:rPr>
          <w:rFonts w:ascii="Times New Roman" w:hAnsi="Times New Roman" w:hint="eastAsia"/>
          <w:b/>
          <w:sz w:val="28"/>
          <w:szCs w:val="28"/>
        </w:rPr>
        <w:t xml:space="preserve"> in the Chin</w:t>
      </w:r>
      <w:r>
        <w:rPr>
          <w:rFonts w:ascii="Times New Roman" w:hAnsi="Times New Roman"/>
          <w:b/>
          <w:sz w:val="28"/>
          <w:szCs w:val="28"/>
        </w:rPr>
        <w:t>ese</w:t>
      </w:r>
      <w:r>
        <w:rPr>
          <w:rFonts w:ascii="Times New Roman" w:hAnsi="Times New Roman" w:hint="eastAsia"/>
          <w:b/>
          <w:sz w:val="28"/>
          <w:szCs w:val="28"/>
        </w:rPr>
        <w:t xml:space="preserve"> stock market</w:t>
      </w:r>
    </w:p>
    <w:p w:rsidR="00246149" w:rsidRPr="00246149" w:rsidRDefault="00246149" w:rsidP="00246149">
      <w:pPr>
        <w:spacing w:after="80" w:line="240" w:lineRule="exact"/>
        <w:jc w:val="center"/>
        <w:rPr>
          <w:rFonts w:ascii="Times New Roman" w:eastAsia="MingLiU" w:hAnsi="Times New Roman" w:cs="Times New Roman"/>
          <w:sz w:val="20"/>
          <w:szCs w:val="20"/>
        </w:rPr>
      </w:pPr>
    </w:p>
    <w:p w:rsidR="00246149" w:rsidRPr="009A7CD1" w:rsidRDefault="00246149" w:rsidP="00246149">
      <w:pPr>
        <w:spacing w:after="80" w:line="240" w:lineRule="exact"/>
        <w:jc w:val="center"/>
        <w:outlineLvl w:val="0"/>
        <w:rPr>
          <w:rFonts w:ascii="Times New Roman" w:eastAsia="SimSun" w:hAnsi="Times New Roman" w:cs="Times New Roman"/>
          <w:b/>
          <w:lang w:eastAsia="zh-CN"/>
        </w:rPr>
      </w:pPr>
      <w:r w:rsidRPr="009A7CD1">
        <w:rPr>
          <w:rFonts w:ascii="Times New Roman" w:eastAsia="MingLiU" w:hAnsi="Times New Roman" w:cs="Times New Roman"/>
          <w:b/>
        </w:rPr>
        <w:t>Tsung-Hsun Lu</w:t>
      </w:r>
    </w:p>
    <w:p w:rsidR="00246149" w:rsidRPr="009A7CD1" w:rsidRDefault="00246149" w:rsidP="00246149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9A7CD1">
        <w:rPr>
          <w:rFonts w:ascii="Times New Roman" w:hAnsi="Times New Roman" w:cs="Times New Roman" w:hint="eastAsia"/>
        </w:rPr>
        <w:t>Assistant Professor</w:t>
      </w:r>
    </w:p>
    <w:p w:rsidR="00246149" w:rsidRPr="009A7CD1" w:rsidRDefault="00246149" w:rsidP="00246149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</w:rPr>
      </w:pPr>
      <w:r>
        <w:rPr>
          <w:rFonts w:ascii="Times New Roman" w:hAnsi="Times New Roman" w:cs="Times New Roman" w:hint="eastAsia"/>
        </w:rPr>
        <w:t>Department of Business Administration</w:t>
      </w:r>
      <w:r w:rsidRPr="009A7CD1">
        <w:rPr>
          <w:rFonts w:ascii="Times New Roman" w:eastAsia="SimSun" w:hAnsi="Times New Roman" w:cs="Times New Roman"/>
        </w:rPr>
        <w:t>,</w:t>
      </w:r>
    </w:p>
    <w:p w:rsidR="00246149" w:rsidRPr="009A7CD1" w:rsidRDefault="00246149" w:rsidP="00246149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CTBC College</w:t>
      </w:r>
      <w:r w:rsidRPr="009A7CD1">
        <w:rPr>
          <w:rFonts w:ascii="Times New Roman" w:eastAsia="SimSun" w:hAnsi="Times New Roman" w:cs="Times New Roman"/>
        </w:rPr>
        <w:t>, Taiwan</w:t>
      </w:r>
    </w:p>
    <w:p w:rsidR="00246149" w:rsidRDefault="00246149" w:rsidP="00246149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423CCB">
        <w:rPr>
          <w:rFonts w:ascii="Times New Roman" w:hAnsi="Times New Roman" w:cs="Times New Roman"/>
        </w:rPr>
        <w:t>No. 600 Sec. 3 Taijiang Blvd., Annan District, Tainan 709, Taiwan, R.O.C</w:t>
      </w:r>
      <w:r>
        <w:rPr>
          <w:rFonts w:ascii="Times New Roman" w:hAnsi="Times New Roman" w:cs="Times New Roman" w:hint="eastAsia"/>
        </w:rPr>
        <w:t>.</w:t>
      </w:r>
    </w:p>
    <w:p w:rsidR="00246149" w:rsidRPr="009A7CD1" w:rsidRDefault="00246149" w:rsidP="00246149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9A7CD1">
        <w:rPr>
          <w:rFonts w:ascii="Times New Roman" w:eastAsia="SimSun" w:hAnsi="Times New Roman" w:cs="Times New Roman"/>
        </w:rPr>
        <w:t>Tel: +886-</w:t>
      </w:r>
      <w:r>
        <w:rPr>
          <w:rFonts w:ascii="Times New Roman" w:hAnsi="Times New Roman" w:cs="Times New Roman" w:hint="eastAsia"/>
        </w:rPr>
        <w:t>6</w:t>
      </w:r>
      <w:r w:rsidRPr="009A7CD1">
        <w:rPr>
          <w:rFonts w:ascii="Times New Roman" w:eastAsia="SimSun" w:hAnsi="Times New Roman" w:cs="Times New Roman"/>
        </w:rPr>
        <w:t>-</w:t>
      </w:r>
      <w:r>
        <w:rPr>
          <w:rFonts w:ascii="Times New Roman" w:hAnsi="Times New Roman" w:cs="Times New Roman" w:hint="eastAsia"/>
        </w:rPr>
        <w:t>2873335</w:t>
      </w:r>
    </w:p>
    <w:p w:rsidR="00246149" w:rsidRPr="009A7CD1" w:rsidRDefault="00246149" w:rsidP="00246149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9A7CD1">
        <w:rPr>
          <w:rFonts w:ascii="Times New Roman" w:eastAsia="SimSun" w:hAnsi="Times New Roman" w:cs="Times New Roman"/>
        </w:rPr>
        <w:t>Fax: +886-</w:t>
      </w:r>
      <w:r>
        <w:rPr>
          <w:rFonts w:ascii="Times New Roman" w:hAnsi="Times New Roman" w:cs="Times New Roman" w:hint="eastAsia"/>
        </w:rPr>
        <w:t>6</w:t>
      </w:r>
      <w:r w:rsidRPr="009A7CD1">
        <w:rPr>
          <w:rFonts w:ascii="Times New Roman" w:eastAsia="SimSun" w:hAnsi="Times New Roman" w:cs="Times New Roman"/>
        </w:rPr>
        <w:t>-</w:t>
      </w:r>
      <w:r>
        <w:rPr>
          <w:rFonts w:ascii="Times New Roman" w:hAnsi="Times New Roman" w:cs="Times New Roman" w:hint="eastAsia"/>
        </w:rPr>
        <w:t>2873851</w:t>
      </w: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  <w:r w:rsidRPr="009A7CD1">
        <w:rPr>
          <w:rFonts w:ascii="Times New Roman" w:eastAsia="SimSun" w:hAnsi="Times New Roman" w:cs="Times New Roman"/>
        </w:rPr>
        <w:t xml:space="preserve">Email: </w:t>
      </w:r>
      <w:r w:rsidRPr="009A7CD1">
        <w:rPr>
          <w:rFonts w:ascii="Times New Roman" w:hAnsi="Times New Roman" w:cs="Times New Roman"/>
        </w:rPr>
        <w:t>r4895107</w:t>
      </w:r>
      <w:r w:rsidRPr="009A7CD1">
        <w:rPr>
          <w:rFonts w:ascii="Times New Roman" w:eastAsia="SimSun" w:hAnsi="Times New Roman" w:cs="Times New Roman"/>
        </w:rPr>
        <w:t>@</w:t>
      </w:r>
      <w:r w:rsidRPr="009A7CD1">
        <w:rPr>
          <w:rFonts w:ascii="Times New Roman" w:hAnsi="Times New Roman" w:cs="Times New Roman"/>
        </w:rPr>
        <w:t>gmail.com</w:t>
      </w: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Default="00246149" w:rsidP="00246149">
      <w:pPr>
        <w:spacing w:after="100" w:afterAutospacing="1"/>
        <w:jc w:val="center"/>
        <w:rPr>
          <w:rFonts w:ascii="Times New Roman" w:hAnsi="Times New Roman" w:cs="Times New Roman"/>
        </w:rPr>
      </w:pPr>
    </w:p>
    <w:p w:rsidR="00246149" w:rsidRPr="009A7CD1" w:rsidRDefault="00246149" w:rsidP="00246149">
      <w:pPr>
        <w:spacing w:after="100" w:afterAutospacing="1"/>
        <w:jc w:val="center"/>
        <w:rPr>
          <w:rFonts w:ascii="Times New Roman" w:hAnsi="Times New Roman" w:cs="Times New Roman"/>
          <w:i/>
        </w:rPr>
      </w:pPr>
    </w:p>
    <w:p w:rsidR="00B405C8" w:rsidRPr="009A7CD1" w:rsidRDefault="00B405C8" w:rsidP="00B405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lastRenderedPageBreak/>
        <w:t>A study on one-day c</w:t>
      </w:r>
      <w:r w:rsidRPr="009A7CD1">
        <w:rPr>
          <w:rFonts w:ascii="Times New Roman" w:hAnsi="Times New Roman"/>
          <w:b/>
          <w:sz w:val="28"/>
          <w:szCs w:val="28"/>
        </w:rPr>
        <w:t xml:space="preserve">andlestick </w:t>
      </w:r>
      <w:r>
        <w:rPr>
          <w:rFonts w:ascii="Times New Roman" w:hAnsi="Times New Roman" w:hint="eastAsia"/>
          <w:b/>
          <w:sz w:val="28"/>
          <w:szCs w:val="28"/>
        </w:rPr>
        <w:t>pattern</w:t>
      </w:r>
      <w:r w:rsidR="0020784B">
        <w:rPr>
          <w:rFonts w:ascii="Times New Roman" w:hAnsi="Times New Roman"/>
          <w:b/>
          <w:sz w:val="28"/>
          <w:szCs w:val="28"/>
        </w:rPr>
        <w:t>s</w:t>
      </w:r>
      <w:r>
        <w:rPr>
          <w:rFonts w:ascii="Times New Roman" w:hAnsi="Times New Roman" w:hint="eastAsia"/>
          <w:b/>
          <w:sz w:val="28"/>
          <w:szCs w:val="28"/>
        </w:rPr>
        <w:t xml:space="preserve"> in the Chin</w:t>
      </w:r>
      <w:r w:rsidR="0020784B">
        <w:rPr>
          <w:rFonts w:ascii="Times New Roman" w:hAnsi="Times New Roman"/>
          <w:b/>
          <w:sz w:val="28"/>
          <w:szCs w:val="28"/>
        </w:rPr>
        <w:t>ese</w:t>
      </w:r>
      <w:r>
        <w:rPr>
          <w:rFonts w:ascii="Times New Roman" w:hAnsi="Times New Roman" w:hint="eastAsia"/>
          <w:b/>
          <w:sz w:val="28"/>
          <w:szCs w:val="28"/>
        </w:rPr>
        <w:t xml:space="preserve"> stock market</w:t>
      </w:r>
    </w:p>
    <w:p w:rsidR="009C4CBA" w:rsidRPr="009A7CD1" w:rsidRDefault="009C4CBA" w:rsidP="009C4CBA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Times-Bold" w:hAnsi="Times New Roman" w:cs="Times New Roman"/>
          <w:b/>
          <w:bCs/>
          <w:kern w:val="0"/>
        </w:rPr>
      </w:pPr>
      <w:r w:rsidRPr="009A7CD1">
        <w:rPr>
          <w:rFonts w:ascii="Times New Roman" w:eastAsia="Times-Bold" w:hAnsi="Times New Roman" w:cs="Times New Roman"/>
          <w:b/>
          <w:bCs/>
          <w:kern w:val="0"/>
        </w:rPr>
        <w:t>Abstract</w:t>
      </w:r>
    </w:p>
    <w:p w:rsidR="009C4CBA" w:rsidRPr="009A7CD1" w:rsidRDefault="009C4CBA" w:rsidP="008F78F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kern w:val="0"/>
        </w:rPr>
      </w:pPr>
      <w:r w:rsidRPr="009A7CD1">
        <w:rPr>
          <w:rFonts w:ascii="Times New Roman" w:hAnsi="Times New Roman" w:cs="Times New Roman" w:hint="eastAsia"/>
        </w:rPr>
        <w:t xml:space="preserve">This study </w:t>
      </w:r>
      <w:r w:rsidR="0020784B">
        <w:rPr>
          <w:rFonts w:ascii="Times New Roman" w:hAnsi="Times New Roman" w:cs="Times New Roman"/>
        </w:rPr>
        <w:t>addresses</w:t>
      </w:r>
      <w:r w:rsidR="0020784B">
        <w:rPr>
          <w:rFonts w:ascii="Times New Roman" w:hAnsi="Times New Roman" w:cs="Times New Roman" w:hint="eastAsia"/>
        </w:rPr>
        <w:t xml:space="preserve"> </w:t>
      </w:r>
      <w:r w:rsidR="000777D3">
        <w:rPr>
          <w:rFonts w:ascii="Times New Roman" w:hAnsi="Times New Roman" w:cs="Times New Roman" w:hint="eastAsia"/>
        </w:rPr>
        <w:t>the absence of research dealing with</w:t>
      </w:r>
      <w:r w:rsidR="00636A02">
        <w:rPr>
          <w:rFonts w:ascii="Times New Roman" w:hAnsi="Times New Roman" w:cs="Times New Roman" w:hint="eastAsia"/>
        </w:rPr>
        <w:t xml:space="preserve"> the profitability of </w:t>
      </w:r>
      <w:r w:rsidR="000777D3">
        <w:rPr>
          <w:rFonts w:ascii="Times New Roman" w:hAnsi="Times New Roman" w:cs="Times New Roman" w:hint="eastAsia"/>
        </w:rPr>
        <w:t xml:space="preserve">one-day </w:t>
      </w:r>
      <w:r w:rsidR="00636A02">
        <w:rPr>
          <w:rFonts w:ascii="Times New Roman" w:hAnsi="Times New Roman" w:cs="Times New Roman" w:hint="eastAsia"/>
        </w:rPr>
        <w:t xml:space="preserve">candlestick </w:t>
      </w:r>
      <w:r w:rsidR="000777D3">
        <w:rPr>
          <w:rFonts w:ascii="Times New Roman" w:hAnsi="Times New Roman" w:cs="Times New Roman" w:hint="eastAsia"/>
        </w:rPr>
        <w:t>patterns in the Chin</w:t>
      </w:r>
      <w:r w:rsidR="0020784B">
        <w:rPr>
          <w:rFonts w:ascii="Times New Roman" w:hAnsi="Times New Roman" w:cs="Times New Roman"/>
        </w:rPr>
        <w:t>ese</w:t>
      </w:r>
      <w:r w:rsidR="000777D3">
        <w:rPr>
          <w:rFonts w:ascii="Times New Roman" w:hAnsi="Times New Roman" w:cs="Times New Roman" w:hint="eastAsia"/>
        </w:rPr>
        <w:t xml:space="preserve"> stock market</w:t>
      </w:r>
      <w:r w:rsidR="00636A02">
        <w:rPr>
          <w:rFonts w:ascii="Times New Roman" w:hAnsi="Times New Roman" w:cs="Times New Roman" w:hint="eastAsia"/>
        </w:rPr>
        <w:t>. Using the A</w:t>
      </w:r>
      <w:r w:rsidR="000777D3">
        <w:rPr>
          <w:rFonts w:ascii="Times New Roman" w:hAnsi="Times New Roman" w:cs="Times New Roman" w:hint="eastAsia"/>
        </w:rPr>
        <w:t xml:space="preserve"> 50</w:t>
      </w:r>
      <w:r w:rsidR="00636A02">
        <w:rPr>
          <w:rFonts w:ascii="Times New Roman" w:hAnsi="Times New Roman" w:cs="Times New Roman" w:hint="eastAsia"/>
        </w:rPr>
        <w:t xml:space="preserve"> component data </w:t>
      </w:r>
      <w:r w:rsidR="0020784B">
        <w:rPr>
          <w:rFonts w:ascii="Times New Roman" w:hAnsi="Times New Roman" w:cs="Times New Roman"/>
        </w:rPr>
        <w:t>as the</w:t>
      </w:r>
      <w:r w:rsidR="0020784B">
        <w:rPr>
          <w:rFonts w:ascii="Times New Roman" w:hAnsi="Times New Roman" w:cs="Times New Roman" w:hint="eastAsia"/>
        </w:rPr>
        <w:t xml:space="preserve"> </w:t>
      </w:r>
      <w:r w:rsidR="00636A02">
        <w:rPr>
          <w:rFonts w:ascii="Times New Roman" w:hAnsi="Times New Roman" w:cs="Times New Roman" w:hint="eastAsia"/>
        </w:rPr>
        <w:t xml:space="preserve">sample, </w:t>
      </w:r>
      <w:r w:rsidR="0020784B">
        <w:rPr>
          <w:rFonts w:ascii="Times New Roman" w:hAnsi="Times New Roman" w:cs="Times New Roman"/>
        </w:rPr>
        <w:t>this study obtains the following</w:t>
      </w:r>
      <w:r w:rsidR="000777D3">
        <w:rPr>
          <w:rFonts w:ascii="Times New Roman" w:hAnsi="Times New Roman" w:cs="Times New Roman" w:hint="eastAsia"/>
        </w:rPr>
        <w:t xml:space="preserve"> two</w:t>
      </w:r>
      <w:r w:rsidR="00636A02">
        <w:rPr>
          <w:rFonts w:ascii="Times New Roman" w:hAnsi="Times New Roman" w:cs="Times New Roman" w:hint="eastAsia"/>
        </w:rPr>
        <w:t xml:space="preserve"> findings</w:t>
      </w:r>
      <w:r w:rsidR="0020784B">
        <w:rPr>
          <w:rFonts w:ascii="Times New Roman" w:hAnsi="Times New Roman" w:cs="Times New Roman"/>
        </w:rPr>
        <w:t xml:space="preserve">. One is that </w:t>
      </w:r>
      <w:r w:rsidR="00D27C0D">
        <w:rPr>
          <w:rFonts w:ascii="Times New Roman" w:hAnsi="Times New Roman" w:cs="Times New Roman" w:hint="eastAsia"/>
        </w:rPr>
        <w:t xml:space="preserve">the </w:t>
      </w:r>
      <w:r w:rsidR="000777D3" w:rsidRPr="00AD29F5">
        <w:rPr>
          <w:rFonts w:ascii="Times New Roman" w:hAnsi="Times New Roman" w:cs="Times New Roman" w:hint="eastAsia"/>
          <w:i/>
          <w:kern w:val="0"/>
        </w:rPr>
        <w:t>Dragonfly Doji</w:t>
      </w:r>
      <w:r w:rsidR="000777D3">
        <w:rPr>
          <w:rFonts w:ascii="Times New Roman" w:hAnsi="Times New Roman" w:cs="Times New Roman" w:hint="eastAsia"/>
          <w:kern w:val="0"/>
        </w:rPr>
        <w:t xml:space="preserve"> (</w:t>
      </w:r>
      <w:r w:rsidR="000777D3" w:rsidRPr="00AD29F5">
        <w:rPr>
          <w:rFonts w:ascii="Times New Roman" w:hAnsi="Times New Roman" w:cs="Times New Roman" w:hint="eastAsia"/>
          <w:i/>
          <w:kern w:val="0"/>
        </w:rPr>
        <w:t>DD</w:t>
      </w:r>
      <w:r w:rsidR="000777D3">
        <w:rPr>
          <w:rFonts w:ascii="Times New Roman" w:hAnsi="Times New Roman" w:cs="Times New Roman" w:hint="eastAsia"/>
          <w:kern w:val="0"/>
        </w:rPr>
        <w:t>) and</w:t>
      </w:r>
      <w:r w:rsidR="00D27C0D">
        <w:rPr>
          <w:rFonts w:ascii="Times New Roman" w:hAnsi="Times New Roman" w:cs="Times New Roman" w:hint="eastAsia"/>
          <w:kern w:val="0"/>
        </w:rPr>
        <w:t xml:space="preserve"> the</w:t>
      </w:r>
      <w:r w:rsidR="000777D3">
        <w:rPr>
          <w:rFonts w:ascii="Times New Roman" w:hAnsi="Times New Roman" w:cs="Times New Roman" w:hint="eastAsia"/>
          <w:kern w:val="0"/>
        </w:rPr>
        <w:t xml:space="preserve"> </w:t>
      </w:r>
      <w:r w:rsidR="000777D3" w:rsidRPr="00AD29F5">
        <w:rPr>
          <w:rFonts w:ascii="Times New Roman" w:hAnsi="Times New Roman" w:cs="Times New Roman" w:hint="eastAsia"/>
          <w:i/>
          <w:kern w:val="0"/>
        </w:rPr>
        <w:t>Gravestone Doji</w:t>
      </w:r>
      <w:r w:rsidR="000777D3">
        <w:rPr>
          <w:rFonts w:ascii="Times New Roman" w:hAnsi="Times New Roman" w:cs="Times New Roman" w:hint="eastAsia"/>
          <w:kern w:val="0"/>
        </w:rPr>
        <w:t xml:space="preserve"> (</w:t>
      </w:r>
      <w:r w:rsidR="000777D3" w:rsidRPr="00AD29F5">
        <w:rPr>
          <w:rFonts w:ascii="Times New Roman" w:hAnsi="Times New Roman" w:cs="Times New Roman" w:hint="eastAsia"/>
          <w:i/>
          <w:kern w:val="0"/>
        </w:rPr>
        <w:t>GD</w:t>
      </w:r>
      <w:r w:rsidR="000777D3">
        <w:rPr>
          <w:rFonts w:ascii="Times New Roman" w:hAnsi="Times New Roman" w:cs="Times New Roman" w:hint="eastAsia"/>
          <w:kern w:val="0"/>
        </w:rPr>
        <w:t>) patterns never</w:t>
      </w:r>
      <w:r w:rsidR="003B560F">
        <w:rPr>
          <w:rFonts w:ascii="Times New Roman" w:hAnsi="Times New Roman" w:cs="Times New Roman" w:hint="eastAsia"/>
          <w:kern w:val="0"/>
        </w:rPr>
        <w:t xml:space="preserve"> appear in the whole period; </w:t>
      </w:r>
      <w:r w:rsidR="0020784B">
        <w:rPr>
          <w:rFonts w:ascii="Times New Roman" w:hAnsi="Times New Roman" w:cs="Times New Roman"/>
          <w:kern w:val="0"/>
        </w:rPr>
        <w:t>the other</w:t>
      </w:r>
      <w:r w:rsidR="0020784B">
        <w:rPr>
          <w:rFonts w:ascii="Times New Roman" w:hAnsi="Times New Roman" w:cs="Times New Roman" w:hint="eastAsia"/>
          <w:kern w:val="0"/>
        </w:rPr>
        <w:t xml:space="preserve"> </w:t>
      </w:r>
      <w:r w:rsidR="003B560F">
        <w:rPr>
          <w:rFonts w:ascii="Times New Roman" w:hAnsi="Times New Roman" w:cs="Times New Roman" w:hint="eastAsia"/>
          <w:kern w:val="0"/>
        </w:rPr>
        <w:t>is</w:t>
      </w:r>
      <w:r w:rsidR="00D27C0D">
        <w:rPr>
          <w:rFonts w:ascii="Times New Roman" w:hAnsi="Times New Roman" w:cs="Times New Roman" w:hint="eastAsia"/>
          <w:kern w:val="0"/>
        </w:rPr>
        <w:t xml:space="preserve"> the </w:t>
      </w:r>
      <w:r w:rsidR="003B560F" w:rsidRPr="00AD29F5">
        <w:rPr>
          <w:rFonts w:ascii="Times New Roman" w:hAnsi="Times New Roman" w:cs="Times New Roman" w:hint="eastAsia"/>
          <w:i/>
          <w:kern w:val="0"/>
        </w:rPr>
        <w:t>White Marubozu</w:t>
      </w:r>
      <w:r w:rsidR="003B560F">
        <w:rPr>
          <w:rFonts w:ascii="Times New Roman" w:hAnsi="Times New Roman" w:cs="Times New Roman" w:hint="eastAsia"/>
          <w:kern w:val="0"/>
        </w:rPr>
        <w:t xml:space="preserve"> (</w:t>
      </w:r>
      <w:r w:rsidR="003B560F" w:rsidRPr="00AD29F5">
        <w:rPr>
          <w:rFonts w:ascii="Times New Roman" w:hAnsi="Times New Roman" w:cs="Times New Roman" w:hint="eastAsia"/>
          <w:i/>
          <w:kern w:val="0"/>
        </w:rPr>
        <w:t>WM</w:t>
      </w:r>
      <w:r w:rsidR="003B560F">
        <w:rPr>
          <w:rFonts w:ascii="Times New Roman" w:hAnsi="Times New Roman" w:cs="Times New Roman" w:hint="eastAsia"/>
          <w:kern w:val="0"/>
        </w:rPr>
        <w:t>) and</w:t>
      </w:r>
      <w:r w:rsidR="00D27C0D">
        <w:rPr>
          <w:rFonts w:ascii="Times New Roman" w:hAnsi="Times New Roman" w:cs="Times New Roman" w:hint="eastAsia"/>
          <w:kern w:val="0"/>
        </w:rPr>
        <w:t xml:space="preserve"> the</w:t>
      </w:r>
      <w:r w:rsidR="003B560F">
        <w:rPr>
          <w:rFonts w:ascii="Times New Roman" w:hAnsi="Times New Roman" w:cs="Times New Roman" w:hint="eastAsia"/>
          <w:kern w:val="0"/>
        </w:rPr>
        <w:t xml:space="preserve"> </w:t>
      </w:r>
      <w:r w:rsidR="003B560F" w:rsidRPr="00AD29F5">
        <w:rPr>
          <w:rFonts w:ascii="Times New Roman" w:hAnsi="Times New Roman" w:cs="Times New Roman" w:hint="eastAsia"/>
          <w:i/>
          <w:kern w:val="0"/>
        </w:rPr>
        <w:t>Opening White Marubozu</w:t>
      </w:r>
      <w:r w:rsidR="003B560F">
        <w:rPr>
          <w:rFonts w:ascii="Times New Roman" w:hAnsi="Times New Roman" w:cs="Times New Roman" w:hint="eastAsia"/>
          <w:kern w:val="0"/>
        </w:rPr>
        <w:t xml:space="preserve"> (</w:t>
      </w:r>
      <w:r w:rsidR="003B560F" w:rsidRPr="00AD29F5">
        <w:rPr>
          <w:rFonts w:ascii="Times New Roman" w:hAnsi="Times New Roman" w:cs="Times New Roman" w:hint="eastAsia"/>
          <w:i/>
          <w:kern w:val="0"/>
        </w:rPr>
        <w:t>OWM</w:t>
      </w:r>
      <w:r w:rsidR="003B560F">
        <w:rPr>
          <w:rFonts w:ascii="Times New Roman" w:hAnsi="Times New Roman" w:cs="Times New Roman" w:hint="eastAsia"/>
          <w:kern w:val="0"/>
        </w:rPr>
        <w:t xml:space="preserve">) patterns are </w:t>
      </w:r>
      <w:r w:rsidR="003B560F">
        <w:rPr>
          <w:rFonts w:ascii="Times New Roman" w:hAnsi="Times New Roman" w:cs="Times New Roman"/>
          <w:kern w:val="0"/>
        </w:rPr>
        <w:t>continually</w:t>
      </w:r>
      <w:r w:rsidR="003B560F">
        <w:rPr>
          <w:rFonts w:ascii="Times New Roman" w:hAnsi="Times New Roman" w:cs="Times New Roman" w:hint="eastAsia"/>
          <w:kern w:val="0"/>
        </w:rPr>
        <w:t xml:space="preserve"> profitable in one to ten holding days.</w:t>
      </w:r>
    </w:p>
    <w:p w:rsidR="009C4CBA" w:rsidRPr="009A7CD1" w:rsidRDefault="009C4CBA" w:rsidP="00043834">
      <w:pPr>
        <w:autoSpaceDE w:val="0"/>
        <w:autoSpaceDN w:val="0"/>
        <w:adjustRightInd w:val="0"/>
        <w:spacing w:line="480" w:lineRule="auto"/>
        <w:ind w:left="1201" w:hangingChars="500" w:hanging="1201"/>
        <w:rPr>
          <w:rFonts w:ascii="Times New Roman" w:eastAsia="Times-Bold" w:hAnsi="Times New Roman" w:cs="Times New Roman"/>
          <w:b/>
          <w:bCs/>
          <w:kern w:val="0"/>
        </w:rPr>
      </w:pPr>
      <w:r w:rsidRPr="009A7CD1">
        <w:rPr>
          <w:rFonts w:ascii="Times New Roman" w:eastAsia="Times-Bold" w:hAnsi="Times New Roman" w:cs="Times New Roman"/>
          <w:b/>
          <w:bCs/>
          <w:kern w:val="0"/>
        </w:rPr>
        <w:t>Keywords</w:t>
      </w:r>
      <w:r w:rsidRPr="009A7CD1">
        <w:rPr>
          <w:rFonts w:ascii="Times New Roman" w:eastAsia="Times-Bold" w:hAnsi="Times New Roman" w:cs="Times New Roman"/>
          <w:bCs/>
          <w:kern w:val="0"/>
        </w:rPr>
        <w:t>: Candlestick</w:t>
      </w:r>
      <w:r w:rsidRPr="009A7CD1">
        <w:rPr>
          <w:rFonts w:ascii="Times New Roman" w:eastAsia="Times-Bold" w:hAnsi="Times New Roman" w:cs="Times New Roman" w:hint="eastAsia"/>
          <w:bCs/>
          <w:kern w:val="0"/>
        </w:rPr>
        <w:t xml:space="preserve"> </w:t>
      </w:r>
      <w:r w:rsidR="00EE02FF" w:rsidRPr="009A7CD1">
        <w:rPr>
          <w:rFonts w:ascii="Times New Roman" w:eastAsia="Times-Bold" w:hAnsi="Times New Roman" w:cs="Times New Roman" w:hint="eastAsia"/>
          <w:bCs/>
          <w:kern w:val="0"/>
        </w:rPr>
        <w:t>c</w:t>
      </w:r>
      <w:r w:rsidRPr="009A7CD1">
        <w:rPr>
          <w:rFonts w:ascii="Times New Roman" w:eastAsia="Times-Bold" w:hAnsi="Times New Roman" w:cs="Times New Roman" w:hint="eastAsia"/>
          <w:bCs/>
          <w:kern w:val="0"/>
        </w:rPr>
        <w:t>harting</w:t>
      </w:r>
      <w:r w:rsidR="00EE02FF" w:rsidRPr="009A7CD1">
        <w:rPr>
          <w:rFonts w:ascii="Times New Roman" w:eastAsia="Times-Bold" w:hAnsi="Times New Roman" w:cs="Times New Roman" w:hint="eastAsia"/>
          <w:bCs/>
          <w:kern w:val="0"/>
        </w:rPr>
        <w:t>;</w:t>
      </w:r>
      <w:r w:rsidRPr="009A7CD1">
        <w:rPr>
          <w:rFonts w:ascii="Times New Roman" w:eastAsia="Times-Bold" w:hAnsi="Times New Roman" w:cs="Times New Roman"/>
          <w:bCs/>
          <w:kern w:val="0"/>
        </w:rPr>
        <w:t xml:space="preserve"> </w:t>
      </w:r>
      <w:r w:rsidR="009A5532">
        <w:rPr>
          <w:rFonts w:ascii="Times New Roman" w:eastAsia="Times-Bold" w:hAnsi="Times New Roman" w:cs="Times New Roman" w:hint="eastAsia"/>
          <w:bCs/>
          <w:kern w:val="0"/>
        </w:rPr>
        <w:t>One</w:t>
      </w:r>
      <w:r w:rsidRPr="009A7CD1">
        <w:rPr>
          <w:rFonts w:ascii="Times New Roman" w:eastAsia="Times-Bold" w:hAnsi="Times New Roman" w:cs="Times New Roman"/>
          <w:bCs/>
          <w:kern w:val="0"/>
        </w:rPr>
        <w:t xml:space="preserve">-day </w:t>
      </w:r>
      <w:r w:rsidR="00EE02FF" w:rsidRPr="009A7CD1">
        <w:rPr>
          <w:rFonts w:ascii="Times New Roman" w:eastAsia="Times-Bold" w:hAnsi="Times New Roman" w:cs="Times New Roman" w:hint="eastAsia"/>
          <w:bCs/>
          <w:kern w:val="0"/>
        </w:rPr>
        <w:t>p</w:t>
      </w:r>
      <w:r w:rsidRPr="009A7CD1">
        <w:rPr>
          <w:rFonts w:ascii="Times New Roman" w:eastAsia="Times-Bold" w:hAnsi="Times New Roman" w:cs="Times New Roman"/>
          <w:bCs/>
          <w:kern w:val="0"/>
        </w:rPr>
        <w:t>attern</w:t>
      </w:r>
      <w:r w:rsidR="00611BD1" w:rsidRPr="009A7CD1">
        <w:rPr>
          <w:rFonts w:ascii="Times New Roman" w:eastAsia="Times-Bold" w:hAnsi="Times New Roman" w:cs="Times New Roman" w:hint="eastAsia"/>
          <w:bCs/>
          <w:kern w:val="0"/>
        </w:rPr>
        <w:t>s</w:t>
      </w:r>
      <w:r w:rsidR="00EE02FF" w:rsidRPr="009A7CD1">
        <w:rPr>
          <w:rFonts w:ascii="Times New Roman" w:eastAsia="Times-Bold" w:hAnsi="Times New Roman" w:cs="Times New Roman" w:hint="eastAsia"/>
          <w:bCs/>
          <w:kern w:val="0"/>
        </w:rPr>
        <w:t>;</w:t>
      </w:r>
      <w:r w:rsidRPr="009A7CD1">
        <w:rPr>
          <w:rFonts w:ascii="Times New Roman" w:eastAsia="Times-Bold" w:hAnsi="Times New Roman" w:cs="Times New Roman"/>
          <w:bCs/>
          <w:kern w:val="0"/>
        </w:rPr>
        <w:t xml:space="preserve"> Technical </w:t>
      </w:r>
      <w:r w:rsidR="00EE02FF" w:rsidRPr="009A7CD1">
        <w:rPr>
          <w:rFonts w:ascii="Times New Roman" w:eastAsia="Times-Bold" w:hAnsi="Times New Roman" w:cs="Times New Roman" w:hint="eastAsia"/>
          <w:bCs/>
          <w:kern w:val="0"/>
        </w:rPr>
        <w:t>a</w:t>
      </w:r>
      <w:r w:rsidRPr="009A7CD1">
        <w:rPr>
          <w:rFonts w:ascii="Times New Roman" w:eastAsia="Times-Bold" w:hAnsi="Times New Roman" w:cs="Times New Roman"/>
          <w:bCs/>
          <w:kern w:val="0"/>
        </w:rPr>
        <w:t>nalysis</w:t>
      </w:r>
      <w:r w:rsidR="00EE02FF" w:rsidRPr="009A7CD1">
        <w:rPr>
          <w:rFonts w:ascii="Times New Roman" w:eastAsia="Times-Bold" w:hAnsi="Times New Roman" w:cs="Times New Roman" w:hint="eastAsia"/>
          <w:bCs/>
          <w:kern w:val="0"/>
        </w:rPr>
        <w:t xml:space="preserve">; </w:t>
      </w:r>
      <w:r w:rsidR="009A5532">
        <w:rPr>
          <w:rFonts w:ascii="Times New Roman" w:eastAsia="Times-Bold" w:hAnsi="Times New Roman" w:cs="Times New Roman" w:hint="eastAsia"/>
          <w:bCs/>
          <w:kern w:val="0"/>
        </w:rPr>
        <w:t>Chin</w:t>
      </w:r>
      <w:r w:rsidR="009E4CFD">
        <w:rPr>
          <w:rFonts w:ascii="Times New Roman" w:eastAsia="Times-Bold" w:hAnsi="Times New Roman" w:cs="Times New Roman" w:hint="eastAsia"/>
          <w:bCs/>
          <w:kern w:val="0"/>
        </w:rPr>
        <w:t>ese</w:t>
      </w:r>
      <w:r w:rsidR="009A5532">
        <w:rPr>
          <w:rFonts w:ascii="Times New Roman" w:eastAsia="Times-Bold" w:hAnsi="Times New Roman" w:cs="Times New Roman" w:hint="eastAsia"/>
          <w:bCs/>
          <w:kern w:val="0"/>
        </w:rPr>
        <w:t xml:space="preserve"> </w:t>
      </w:r>
      <w:r w:rsidR="00EE02FF" w:rsidRPr="009A7CD1">
        <w:rPr>
          <w:rFonts w:ascii="Times New Roman" w:eastAsia="Times-Bold" w:hAnsi="Times New Roman" w:cs="Times New Roman" w:hint="eastAsia"/>
          <w:bCs/>
          <w:kern w:val="0"/>
        </w:rPr>
        <w:t>stock market.</w:t>
      </w:r>
    </w:p>
    <w:p w:rsidR="009C4CBA" w:rsidRPr="009A7CD1" w:rsidRDefault="009C4CBA" w:rsidP="009C4CBA">
      <w:pPr>
        <w:spacing w:line="480" w:lineRule="auto"/>
        <w:jc w:val="both"/>
        <w:rPr>
          <w:rFonts w:ascii="Times New Roman" w:hAnsi="Times New Roman" w:cs="Times New Roman"/>
          <w:lang w:val="fr-FR"/>
        </w:rPr>
      </w:pPr>
      <w:r w:rsidRPr="009A7CD1">
        <w:rPr>
          <w:rFonts w:ascii="Times New Roman" w:hAnsi="Times New Roman" w:cs="Times New Roman"/>
          <w:b/>
          <w:lang w:val="fr-FR"/>
        </w:rPr>
        <w:t>JEL Classification Codes</w:t>
      </w:r>
      <w:r w:rsidRPr="009A7CD1">
        <w:rPr>
          <w:rFonts w:ascii="Times New Roman" w:hAnsi="Times New Roman" w:cs="Times New Roman"/>
          <w:lang w:val="fr-FR"/>
        </w:rPr>
        <w:t>: G11; G12; G14</w:t>
      </w:r>
      <w:r w:rsidR="00EE02FF" w:rsidRPr="009A7CD1">
        <w:rPr>
          <w:rFonts w:ascii="Times New Roman" w:hAnsi="Times New Roman" w:cs="Times New Roman" w:hint="eastAsia"/>
          <w:lang w:val="fr-FR"/>
        </w:rPr>
        <w:t>.</w:t>
      </w:r>
    </w:p>
    <w:p w:rsidR="009C4CBA" w:rsidRPr="009A7CD1" w:rsidRDefault="009C4CBA" w:rsidP="009C4CBA">
      <w:pPr>
        <w:jc w:val="both"/>
        <w:rPr>
          <w:rFonts w:ascii="Times New Roman" w:hAnsi="Times New Roman" w:cs="Times New Roman"/>
          <w:lang w:val="fr-FR"/>
        </w:rPr>
      </w:pPr>
    </w:p>
    <w:p w:rsidR="009C4CBA" w:rsidRPr="009A7CD1" w:rsidRDefault="009C4CBA" w:rsidP="009C4CBA">
      <w:pPr>
        <w:jc w:val="both"/>
        <w:rPr>
          <w:rFonts w:ascii="Times New Roman" w:hAnsi="Times New Roman" w:cs="Times New Roman"/>
          <w:lang w:val="fr-FR"/>
        </w:rPr>
      </w:pPr>
    </w:p>
    <w:p w:rsidR="009C4CBA" w:rsidRPr="009A7CD1" w:rsidRDefault="009C4CBA" w:rsidP="009C4CBA">
      <w:pPr>
        <w:jc w:val="both"/>
        <w:rPr>
          <w:rFonts w:ascii="Times New Roman" w:hAnsi="Times New Roman" w:cs="Times New Roman"/>
          <w:lang w:val="fr-FR"/>
        </w:rPr>
      </w:pPr>
    </w:p>
    <w:p w:rsidR="009C4CBA" w:rsidRPr="009A7CD1" w:rsidRDefault="009C4CBA" w:rsidP="009C4CBA">
      <w:pPr>
        <w:jc w:val="both"/>
        <w:rPr>
          <w:lang w:val="fr-FR"/>
        </w:rPr>
      </w:pPr>
    </w:p>
    <w:p w:rsidR="009C4CBA" w:rsidRPr="009A7CD1" w:rsidRDefault="009C4CBA" w:rsidP="009C4CBA">
      <w:pPr>
        <w:jc w:val="both"/>
        <w:rPr>
          <w:lang w:val="fr-FR"/>
        </w:rPr>
      </w:pPr>
    </w:p>
    <w:p w:rsidR="009C4CBA" w:rsidRPr="009A7CD1" w:rsidRDefault="009C4CBA" w:rsidP="009C4CBA">
      <w:pPr>
        <w:jc w:val="both"/>
        <w:rPr>
          <w:lang w:val="fr-FR"/>
        </w:rPr>
      </w:pPr>
    </w:p>
    <w:p w:rsidR="009C4CBA" w:rsidRPr="009A7CD1" w:rsidRDefault="009C4CBA" w:rsidP="009C4CBA">
      <w:pPr>
        <w:jc w:val="both"/>
        <w:rPr>
          <w:lang w:val="fr-FR"/>
        </w:rPr>
      </w:pPr>
    </w:p>
    <w:p w:rsidR="009C4CBA" w:rsidRPr="009A7CD1" w:rsidRDefault="009C4CBA" w:rsidP="009C4CBA">
      <w:pPr>
        <w:jc w:val="both"/>
        <w:rPr>
          <w:lang w:val="fr-FR"/>
        </w:rPr>
      </w:pPr>
    </w:p>
    <w:p w:rsidR="009C4CBA" w:rsidRPr="009A7CD1" w:rsidRDefault="009C4CBA" w:rsidP="009C4CBA">
      <w:pPr>
        <w:jc w:val="both"/>
        <w:rPr>
          <w:lang w:val="fr-FR"/>
        </w:rPr>
      </w:pPr>
    </w:p>
    <w:p w:rsidR="001F758F" w:rsidRPr="009A7CD1" w:rsidRDefault="001F758F" w:rsidP="009C4CBA">
      <w:pPr>
        <w:jc w:val="both"/>
        <w:rPr>
          <w:lang w:val="fr-FR"/>
        </w:rPr>
      </w:pPr>
    </w:p>
    <w:p w:rsidR="004D3533" w:rsidRPr="009A7CD1" w:rsidRDefault="004D3533" w:rsidP="009C4CBA">
      <w:pPr>
        <w:jc w:val="both"/>
        <w:rPr>
          <w:lang w:val="fr-FR"/>
        </w:rPr>
      </w:pPr>
    </w:p>
    <w:p w:rsidR="001F758F" w:rsidRPr="009A7CD1" w:rsidRDefault="001F758F" w:rsidP="009C4CBA">
      <w:pPr>
        <w:jc w:val="both"/>
        <w:rPr>
          <w:lang w:val="fr-FR"/>
        </w:rPr>
      </w:pPr>
    </w:p>
    <w:p w:rsidR="005D2A9C" w:rsidRPr="009A7CD1" w:rsidRDefault="005D2A9C" w:rsidP="009C4CBA">
      <w:pPr>
        <w:jc w:val="both"/>
        <w:rPr>
          <w:lang w:val="fr-FR"/>
        </w:rPr>
      </w:pPr>
    </w:p>
    <w:p w:rsidR="005D2A9C" w:rsidRDefault="005D2A9C" w:rsidP="009C4CBA">
      <w:pPr>
        <w:jc w:val="both"/>
        <w:rPr>
          <w:lang w:val="fr-FR"/>
        </w:rPr>
      </w:pPr>
    </w:p>
    <w:p w:rsidR="00BB2FF4" w:rsidRDefault="00BB2FF4" w:rsidP="009C4CBA">
      <w:pPr>
        <w:jc w:val="both"/>
        <w:rPr>
          <w:lang w:val="fr-FR"/>
        </w:rPr>
      </w:pPr>
    </w:p>
    <w:p w:rsidR="00BB2FF4" w:rsidRDefault="00BB2FF4" w:rsidP="009C4CBA">
      <w:pPr>
        <w:jc w:val="both"/>
        <w:rPr>
          <w:lang w:val="fr-FR"/>
        </w:rPr>
      </w:pPr>
    </w:p>
    <w:p w:rsidR="00BB2FF4" w:rsidRDefault="00BB2FF4" w:rsidP="009C4CBA">
      <w:pPr>
        <w:jc w:val="both"/>
        <w:rPr>
          <w:lang w:val="fr-FR"/>
        </w:rPr>
      </w:pPr>
    </w:p>
    <w:p w:rsidR="00BB2FF4" w:rsidRDefault="00BB2FF4" w:rsidP="009C4CBA">
      <w:pPr>
        <w:jc w:val="both"/>
        <w:rPr>
          <w:lang w:val="fr-FR"/>
        </w:rPr>
      </w:pPr>
    </w:p>
    <w:p w:rsidR="00E40219" w:rsidRPr="009A7CD1" w:rsidRDefault="00E40219" w:rsidP="0065649A">
      <w:pPr>
        <w:pStyle w:val="ListParagraph"/>
        <w:numPr>
          <w:ilvl w:val="0"/>
          <w:numId w:val="13"/>
        </w:numPr>
        <w:adjustRightInd w:val="0"/>
        <w:snapToGrid w:val="0"/>
        <w:spacing w:after="80" w:line="240" w:lineRule="exact"/>
        <w:ind w:leftChars="0"/>
        <w:rPr>
          <w:rFonts w:ascii="Times New Roman" w:hAnsi="Times New Roman" w:cs="Times New Roman"/>
          <w:b/>
        </w:rPr>
      </w:pPr>
      <w:r w:rsidRPr="009A7CD1">
        <w:rPr>
          <w:rFonts w:ascii="Times New Roman" w:hAnsi="Times New Roman" w:cs="Times New Roman"/>
          <w:b/>
        </w:rPr>
        <w:lastRenderedPageBreak/>
        <w:t>Introduction</w:t>
      </w:r>
    </w:p>
    <w:p w:rsidR="00055FD9" w:rsidRDefault="0020784B" w:rsidP="001719D3">
      <w:pPr>
        <w:autoSpaceDE w:val="0"/>
        <w:autoSpaceDN w:val="0"/>
        <w:adjustRightInd w:val="0"/>
        <w:spacing w:before="100" w:beforeAutospacing="1" w:after="100" w:afterAutospacing="1" w:line="480" w:lineRule="auto"/>
        <w:ind w:right="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C</w:t>
      </w:r>
      <w:r w:rsidR="00AB6D44" w:rsidRPr="00AB6D44">
        <w:rPr>
          <w:rFonts w:ascii="Times New Roman" w:hAnsi="Times New Roman" w:cs="Times New Roman" w:hint="eastAsia"/>
          <w:i/>
        </w:rPr>
        <w:t>andlestick charting</w:t>
      </w:r>
      <w:r w:rsidR="00AB6D44">
        <w:rPr>
          <w:rFonts w:ascii="Times New Roman" w:hAnsi="Times New Roman" w:cs="Times New Roman" w:hint="eastAsia"/>
        </w:rPr>
        <w:t xml:space="preserve"> is an antique </w:t>
      </w:r>
      <w:r>
        <w:rPr>
          <w:rFonts w:ascii="Times New Roman" w:hAnsi="Times New Roman" w:cs="Times New Roman"/>
        </w:rPr>
        <w:t xml:space="preserve">form of </w:t>
      </w:r>
      <w:r w:rsidR="00AB6D44">
        <w:rPr>
          <w:rFonts w:ascii="Times New Roman" w:hAnsi="Times New Roman" w:cs="Times New Roman" w:hint="eastAsia"/>
        </w:rPr>
        <w:t xml:space="preserve">technical analysis invented by Homma in 1750 in Sakata, Japan. It </w:t>
      </w:r>
      <w:r>
        <w:rPr>
          <w:rFonts w:ascii="Times New Roman" w:hAnsi="Times New Roman" w:cs="Times New Roman"/>
        </w:rPr>
        <w:t xml:space="preserve">has </w:t>
      </w:r>
      <w:r w:rsidR="00AB6D44">
        <w:rPr>
          <w:rFonts w:ascii="Times New Roman" w:hAnsi="Times New Roman" w:cs="Times New Roman" w:hint="eastAsia"/>
        </w:rPr>
        <w:t>gradually take</w:t>
      </w:r>
      <w:r>
        <w:rPr>
          <w:rFonts w:ascii="Times New Roman" w:hAnsi="Times New Roman" w:cs="Times New Roman"/>
        </w:rPr>
        <w:t>n</w:t>
      </w:r>
      <w:r w:rsidR="00AB6D44">
        <w:rPr>
          <w:rFonts w:ascii="Times New Roman" w:hAnsi="Times New Roman" w:cs="Times New Roman" w:hint="eastAsia"/>
        </w:rPr>
        <w:t xml:space="preserve"> the place of bar charting</w:t>
      </w:r>
      <w:r>
        <w:rPr>
          <w:rFonts w:ascii="Times New Roman" w:hAnsi="Times New Roman" w:cs="Times New Roman"/>
        </w:rPr>
        <w:t xml:space="preserve"> </w:t>
      </w:r>
      <w:r w:rsidR="00AB6D44">
        <w:rPr>
          <w:rFonts w:ascii="Times New Roman" w:hAnsi="Times New Roman" w:cs="Times New Roman" w:hint="eastAsia"/>
        </w:rPr>
        <w:t xml:space="preserve">in the </w:t>
      </w:r>
      <w:r>
        <w:rPr>
          <w:rFonts w:ascii="Times New Roman" w:hAnsi="Times New Roman" w:cs="Times New Roman"/>
        </w:rPr>
        <w:t>W</w:t>
      </w:r>
      <w:r w:rsidR="00AB6D44">
        <w:rPr>
          <w:rFonts w:ascii="Times New Roman" w:hAnsi="Times New Roman" w:cs="Times New Roman" w:hint="eastAsia"/>
        </w:rPr>
        <w:t xml:space="preserve">est since first being translated into English by Steve Nison in 1991. </w:t>
      </w:r>
      <w:r w:rsidR="005F6871">
        <w:rPr>
          <w:rFonts w:ascii="Times New Roman" w:hAnsi="Times New Roman" w:cs="Times New Roman" w:hint="eastAsia"/>
        </w:rPr>
        <w:t>T</w:t>
      </w:r>
      <w:r w:rsidR="005F6871" w:rsidRPr="005F6871">
        <w:rPr>
          <w:rFonts w:ascii="Times New Roman" w:hAnsi="Times New Roman" w:cs="Times New Roman"/>
        </w:rPr>
        <w:t xml:space="preserve">he patterns </w:t>
      </w:r>
      <w:r w:rsidR="005F6871">
        <w:rPr>
          <w:rFonts w:ascii="Times New Roman" w:hAnsi="Times New Roman" w:cs="Times New Roman" w:hint="eastAsia"/>
        </w:rPr>
        <w:t xml:space="preserve">of candlestick charting </w:t>
      </w:r>
      <w:r w:rsidR="005F6871" w:rsidRPr="005F6871">
        <w:rPr>
          <w:rFonts w:ascii="Times New Roman" w:hAnsi="Times New Roman" w:cs="Times New Roman"/>
        </w:rPr>
        <w:t>have been widely investigated</w:t>
      </w:r>
      <w:r w:rsidR="005F6871">
        <w:rPr>
          <w:rFonts w:ascii="Times New Roman" w:hAnsi="Times New Roman" w:cs="Times New Roman" w:hint="eastAsia"/>
        </w:rPr>
        <w:t xml:space="preserve"> in </w:t>
      </w:r>
      <w:r>
        <w:rPr>
          <w:rFonts w:ascii="Times New Roman" w:hAnsi="Times New Roman" w:cs="Times New Roman"/>
        </w:rPr>
        <w:t>numerous studies</w:t>
      </w:r>
      <w:r w:rsidR="00BB2FF4">
        <w:rPr>
          <w:rFonts w:ascii="Times New Roman" w:hAnsi="Times New Roman" w:cs="Times New Roman" w:hint="eastAsia"/>
        </w:rPr>
        <w:t>, such as Marshall et al.</w:t>
      </w:r>
      <w:r w:rsidR="00AF4508">
        <w:rPr>
          <w:rFonts w:ascii="Times New Roman" w:hAnsi="Times New Roman" w:cs="Times New Roman" w:hint="eastAsia"/>
        </w:rPr>
        <w:t xml:space="preserve"> </w:t>
      </w:r>
      <w:r w:rsidR="00BB2FF4">
        <w:rPr>
          <w:rFonts w:ascii="Times New Roman" w:hAnsi="Times New Roman" w:cs="Times New Roman" w:hint="eastAsia"/>
        </w:rPr>
        <w:t>(2006), Lu (2014),</w:t>
      </w:r>
      <w:r>
        <w:rPr>
          <w:rFonts w:ascii="Times New Roman" w:hAnsi="Times New Roman" w:cs="Times New Roman"/>
        </w:rPr>
        <w:t xml:space="preserve"> and</w:t>
      </w:r>
      <w:r w:rsidR="00BB2FF4">
        <w:rPr>
          <w:rFonts w:ascii="Times New Roman" w:hAnsi="Times New Roman" w:cs="Times New Roman" w:hint="eastAsia"/>
        </w:rPr>
        <w:t xml:space="preserve"> Lu et al.</w:t>
      </w:r>
      <w:r w:rsidR="00AF4508">
        <w:rPr>
          <w:rFonts w:ascii="Times New Roman" w:hAnsi="Times New Roman" w:cs="Times New Roman" w:hint="eastAsia"/>
        </w:rPr>
        <w:t xml:space="preserve"> </w:t>
      </w:r>
      <w:r w:rsidR="00BB2FF4">
        <w:rPr>
          <w:rFonts w:ascii="Times New Roman" w:hAnsi="Times New Roman" w:cs="Times New Roman" w:hint="eastAsia"/>
        </w:rPr>
        <w:t>(2015). H</w:t>
      </w:r>
      <w:r w:rsidR="005F6871">
        <w:rPr>
          <w:rFonts w:ascii="Times New Roman" w:hAnsi="Times New Roman" w:cs="Times New Roman" w:hint="eastAsia"/>
        </w:rPr>
        <w:t>owever,</w:t>
      </w:r>
      <w:r w:rsidR="005F6871" w:rsidRPr="005F6871">
        <w:rPr>
          <w:rFonts w:ascii="Times New Roman" w:hAnsi="Times New Roman" w:cs="Times New Roman"/>
        </w:rPr>
        <w:t xml:space="preserve"> </w:t>
      </w:r>
      <w:r w:rsidR="005F6871">
        <w:rPr>
          <w:rFonts w:ascii="Times New Roman" w:hAnsi="Times New Roman" w:cs="Times New Roman" w:hint="eastAsia"/>
        </w:rPr>
        <w:t xml:space="preserve">the key elements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 w:hint="eastAsia"/>
        </w:rPr>
        <w:t xml:space="preserve"> </w:t>
      </w:r>
      <w:r w:rsidR="005F6871">
        <w:rPr>
          <w:rFonts w:ascii="Times New Roman" w:hAnsi="Times New Roman" w:cs="Times New Roman" w:hint="eastAsia"/>
        </w:rPr>
        <w:t xml:space="preserve">their </w:t>
      </w:r>
      <w:r w:rsidR="005F6871" w:rsidRPr="005F6871">
        <w:rPr>
          <w:rFonts w:ascii="Times New Roman" w:hAnsi="Times New Roman" w:cs="Times New Roman"/>
        </w:rPr>
        <w:t xml:space="preserve">shadows and bodies </w:t>
      </w:r>
      <w:r>
        <w:rPr>
          <w:rFonts w:ascii="Times New Roman" w:hAnsi="Times New Roman" w:cs="Times New Roman"/>
        </w:rPr>
        <w:t xml:space="preserve">have </w:t>
      </w:r>
      <w:r w:rsidR="005F6871" w:rsidRPr="005F6871">
        <w:rPr>
          <w:rFonts w:ascii="Times New Roman" w:hAnsi="Times New Roman" w:cs="Times New Roman"/>
        </w:rPr>
        <w:t xml:space="preserve">seldom </w:t>
      </w:r>
      <w:r>
        <w:rPr>
          <w:rFonts w:ascii="Times New Roman" w:hAnsi="Times New Roman" w:cs="Times New Roman"/>
        </w:rPr>
        <w:t xml:space="preserve">been </w:t>
      </w:r>
      <w:r w:rsidR="005F6871" w:rsidRPr="005F6871">
        <w:rPr>
          <w:rFonts w:ascii="Times New Roman" w:hAnsi="Times New Roman" w:cs="Times New Roman"/>
        </w:rPr>
        <w:t>discussed.</w:t>
      </w:r>
      <w:r w:rsidR="005F6871">
        <w:rPr>
          <w:rFonts w:ascii="Times New Roman" w:hAnsi="Times New Roman" w:cs="Times New Roman" w:hint="eastAsia"/>
        </w:rPr>
        <w:t xml:space="preserve"> The length of the body </w:t>
      </w:r>
      <w:r>
        <w:rPr>
          <w:rFonts w:ascii="Times New Roman" w:hAnsi="Times New Roman" w:cs="Times New Roman"/>
        </w:rPr>
        <w:t>indicates</w:t>
      </w:r>
      <w:r>
        <w:rPr>
          <w:rFonts w:ascii="Times New Roman" w:hAnsi="Times New Roman" w:cs="Times New Roman" w:hint="eastAsia"/>
        </w:rPr>
        <w:t xml:space="preserve"> </w:t>
      </w:r>
      <w:r w:rsidR="005F6871">
        <w:rPr>
          <w:rFonts w:ascii="Times New Roman" w:hAnsi="Times New Roman" w:cs="Times New Roman" w:hint="eastAsia"/>
        </w:rPr>
        <w:t>how dominant the bears or bulls were during a trading time frame.</w:t>
      </w:r>
      <w:r w:rsidR="001719D3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In contrast, the</w:t>
      </w:r>
      <w:r w:rsidR="001719D3">
        <w:rPr>
          <w:rFonts w:ascii="Times New Roman" w:hAnsi="Times New Roman" w:cs="Times New Roman" w:hint="eastAsia"/>
        </w:rPr>
        <w:t xml:space="preserve"> shadows are like whiskers growing on the both side</w:t>
      </w:r>
      <w:r>
        <w:rPr>
          <w:rFonts w:ascii="Times New Roman" w:hAnsi="Times New Roman" w:cs="Times New Roman"/>
        </w:rPr>
        <w:t>s</w:t>
      </w:r>
      <w:r w:rsidR="001719D3">
        <w:rPr>
          <w:rFonts w:ascii="Times New Roman" w:hAnsi="Times New Roman" w:cs="Times New Roman" w:hint="eastAsia"/>
        </w:rPr>
        <w:t xml:space="preserve"> of the body</w:t>
      </w:r>
      <w:r>
        <w:rPr>
          <w:rFonts w:ascii="Times New Roman" w:hAnsi="Times New Roman" w:cs="Times New Roman"/>
        </w:rPr>
        <w:t xml:space="preserve">, and they show </w:t>
      </w:r>
      <w:r w:rsidR="001719D3">
        <w:rPr>
          <w:rFonts w:ascii="Times New Roman" w:hAnsi="Times New Roman" w:cs="Times New Roman" w:hint="eastAsia"/>
        </w:rPr>
        <w:t>the support (down-shadow) and the resistance (up-shadow) of the oppos</w:t>
      </w:r>
      <w:r>
        <w:rPr>
          <w:rFonts w:ascii="Times New Roman" w:hAnsi="Times New Roman" w:cs="Times New Roman"/>
        </w:rPr>
        <w:t>ing market force</w:t>
      </w:r>
      <w:r w:rsidR="001719D3">
        <w:rPr>
          <w:rFonts w:ascii="Times New Roman" w:hAnsi="Times New Roman" w:cs="Times New Roman" w:hint="eastAsia"/>
        </w:rPr>
        <w:t>.</w:t>
      </w:r>
    </w:p>
    <w:p w:rsidR="00580B1F" w:rsidRDefault="001C0935" w:rsidP="001719D3">
      <w:pPr>
        <w:autoSpaceDE w:val="0"/>
        <w:autoSpaceDN w:val="0"/>
        <w:adjustRightInd w:val="0"/>
        <w:spacing w:before="100" w:beforeAutospacing="1" w:after="100" w:afterAutospacing="1" w:line="480" w:lineRule="auto"/>
        <w:ind w:right="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Some of the most compelling studies </w:t>
      </w:r>
      <w:r w:rsidR="0020784B">
        <w:rPr>
          <w:rFonts w:ascii="Times New Roman" w:hAnsi="Times New Roman" w:cs="Times New Roman"/>
        </w:rPr>
        <w:t>into</w:t>
      </w:r>
      <w:r w:rsidR="0020784B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candlestick charting have focused on the predictive power of patterns. </w:t>
      </w:r>
      <w:r w:rsidR="0020784B">
        <w:rPr>
          <w:rFonts w:ascii="Times New Roman" w:hAnsi="Times New Roman" w:cs="Times New Roman"/>
        </w:rPr>
        <w:t xml:space="preserve">For example, </w:t>
      </w:r>
      <w:r w:rsidR="00580B1F">
        <w:rPr>
          <w:rFonts w:ascii="Times New Roman" w:hAnsi="Times New Roman" w:cs="Times New Roman" w:hint="eastAsia"/>
        </w:rPr>
        <w:t>Caginalp and Laurent (1998)</w:t>
      </w:r>
      <w:r w:rsidR="0020784B">
        <w:rPr>
          <w:rFonts w:ascii="Times New Roman" w:hAnsi="Times New Roman" w:cs="Times New Roman"/>
        </w:rPr>
        <w:t>, in</w:t>
      </w:r>
      <w:r w:rsidR="00580B1F">
        <w:rPr>
          <w:rFonts w:ascii="Times New Roman" w:hAnsi="Times New Roman" w:cs="Times New Roman" w:hint="eastAsia"/>
        </w:rPr>
        <w:t xml:space="preserve"> the first academic work on candlestick charting, </w:t>
      </w:r>
      <w:r w:rsidR="0020784B">
        <w:rPr>
          <w:rFonts w:ascii="Times New Roman" w:hAnsi="Times New Roman" w:cs="Times New Roman"/>
        </w:rPr>
        <w:t>tested</w:t>
      </w:r>
      <w:r w:rsidR="00580B1F">
        <w:rPr>
          <w:rFonts w:ascii="Times New Roman" w:hAnsi="Times New Roman" w:cs="Times New Roman" w:hint="eastAsia"/>
        </w:rPr>
        <w:t xml:space="preserve"> eight patterns on 349 stocks extracted from </w:t>
      </w:r>
      <w:r w:rsidR="0020784B">
        <w:rPr>
          <w:rFonts w:ascii="Times New Roman" w:hAnsi="Times New Roman" w:cs="Times New Roman"/>
        </w:rPr>
        <w:t xml:space="preserve">the </w:t>
      </w:r>
      <w:r w:rsidR="00580B1F">
        <w:rPr>
          <w:rFonts w:ascii="Times New Roman" w:hAnsi="Times New Roman" w:cs="Times New Roman" w:hint="eastAsia"/>
        </w:rPr>
        <w:t>S&amp;P 500, and they obtain positive results</w:t>
      </w:r>
      <w:r w:rsidR="0020784B">
        <w:rPr>
          <w:rFonts w:ascii="Times New Roman" w:hAnsi="Times New Roman" w:cs="Times New Roman"/>
        </w:rPr>
        <w:t xml:space="preserve"> with regard to their predictive power</w:t>
      </w:r>
      <w:r w:rsidR="00580B1F">
        <w:rPr>
          <w:rFonts w:ascii="Times New Roman" w:hAnsi="Times New Roman" w:cs="Times New Roman" w:hint="eastAsia"/>
        </w:rPr>
        <w:t xml:space="preserve">. </w:t>
      </w:r>
      <w:r w:rsidR="0020784B">
        <w:rPr>
          <w:rFonts w:ascii="Times New Roman" w:hAnsi="Times New Roman" w:cs="Times New Roman"/>
        </w:rPr>
        <w:t>In contrast</w:t>
      </w:r>
      <w:r w:rsidR="009E4CFD">
        <w:rPr>
          <w:rFonts w:ascii="Times New Roman" w:hAnsi="Times New Roman" w:cs="Times New Roman" w:hint="eastAsia"/>
        </w:rPr>
        <w:t>,</w:t>
      </w:r>
      <w:r w:rsidR="0020784B">
        <w:rPr>
          <w:rFonts w:ascii="Times New Roman" w:hAnsi="Times New Roman" w:cs="Times New Roman"/>
        </w:rPr>
        <w:t xml:space="preserve"> </w:t>
      </w:r>
      <w:r w:rsidR="00580B1F">
        <w:rPr>
          <w:rFonts w:ascii="Times New Roman" w:hAnsi="Times New Roman" w:cs="Times New Roman" w:hint="eastAsia"/>
        </w:rPr>
        <w:t>Marshall et al.</w:t>
      </w:r>
      <w:r w:rsidR="0020784B">
        <w:rPr>
          <w:rFonts w:ascii="Times New Roman" w:hAnsi="Times New Roman" w:cs="Times New Roman"/>
        </w:rPr>
        <w:t xml:space="preserve"> </w:t>
      </w:r>
      <w:r w:rsidR="00580B1F">
        <w:rPr>
          <w:rFonts w:ascii="Times New Roman" w:hAnsi="Times New Roman" w:cs="Times New Roman" w:hint="eastAsia"/>
        </w:rPr>
        <w:t>(2006)</w:t>
      </w:r>
      <w:r w:rsidR="00037AC6">
        <w:rPr>
          <w:rFonts w:ascii="Times New Roman" w:hAnsi="Times New Roman" w:cs="Times New Roman" w:hint="eastAsia"/>
        </w:rPr>
        <w:t xml:space="preserve"> adopt</w:t>
      </w:r>
      <w:r w:rsidR="0020784B">
        <w:rPr>
          <w:rFonts w:ascii="Times New Roman" w:hAnsi="Times New Roman" w:cs="Times New Roman"/>
        </w:rPr>
        <w:t>ed a</w:t>
      </w:r>
      <w:r w:rsidR="00037AC6">
        <w:rPr>
          <w:rFonts w:ascii="Times New Roman" w:hAnsi="Times New Roman" w:cs="Times New Roman" w:hint="eastAsia"/>
        </w:rPr>
        <w:t xml:space="preserve"> bootstrapping method to </w:t>
      </w:r>
      <w:r w:rsidR="0020784B">
        <w:rPr>
          <w:rFonts w:ascii="Times New Roman" w:hAnsi="Times New Roman" w:cs="Times New Roman"/>
        </w:rPr>
        <w:t>and presented</w:t>
      </w:r>
      <w:r w:rsidR="00037AC6">
        <w:rPr>
          <w:rFonts w:ascii="Times New Roman" w:hAnsi="Times New Roman" w:cs="Times New Roman" w:hint="eastAsia"/>
        </w:rPr>
        <w:t xml:space="preserve"> convincing evidence</w:t>
      </w:r>
      <w:r w:rsidR="0020784B">
        <w:rPr>
          <w:rFonts w:ascii="Times New Roman" w:hAnsi="Times New Roman" w:cs="Times New Roman"/>
        </w:rPr>
        <w:t xml:space="preserve"> that </w:t>
      </w:r>
      <w:r w:rsidR="00037AC6">
        <w:rPr>
          <w:rFonts w:ascii="Times New Roman" w:hAnsi="Times New Roman" w:cs="Times New Roman" w:hint="eastAsia"/>
        </w:rPr>
        <w:t>candlestick charting has no value for investors. Lu (2014), Lu et al. (2015), and Lu and Shiu (2016) employ</w:t>
      </w:r>
      <w:r w:rsidR="0020784B">
        <w:rPr>
          <w:rFonts w:ascii="Times New Roman" w:hAnsi="Times New Roman" w:cs="Times New Roman"/>
        </w:rPr>
        <w:t>ed</w:t>
      </w:r>
      <w:r w:rsidR="00037AC6">
        <w:rPr>
          <w:rFonts w:ascii="Times New Roman" w:hAnsi="Times New Roman" w:cs="Times New Roman" w:hint="eastAsia"/>
        </w:rPr>
        <w:t xml:space="preserve"> Taiwan</w:t>
      </w:r>
      <w:r w:rsidR="0020784B">
        <w:rPr>
          <w:rFonts w:ascii="Times New Roman" w:hAnsi="Times New Roman" w:cs="Times New Roman"/>
        </w:rPr>
        <w:t>ese</w:t>
      </w:r>
      <w:r w:rsidR="00037AC6">
        <w:rPr>
          <w:rFonts w:ascii="Times New Roman" w:hAnsi="Times New Roman" w:cs="Times New Roman" w:hint="eastAsia"/>
        </w:rPr>
        <w:t xml:space="preserve"> and DJIA data, respectively, </w:t>
      </w:r>
      <w:r w:rsidR="0020784B">
        <w:rPr>
          <w:rFonts w:ascii="Times New Roman" w:hAnsi="Times New Roman" w:cs="Times New Roman"/>
        </w:rPr>
        <w:t>and found</w:t>
      </w:r>
      <w:r w:rsidR="00037AC6">
        <w:rPr>
          <w:rFonts w:ascii="Times New Roman" w:hAnsi="Times New Roman" w:cs="Times New Roman" w:hint="eastAsia"/>
        </w:rPr>
        <w:t xml:space="preserve"> that candlestick charting is a good tool to signal entering </w:t>
      </w:r>
      <w:r w:rsidR="00037AC6">
        <w:rPr>
          <w:rFonts w:ascii="Times New Roman" w:hAnsi="Times New Roman" w:cs="Times New Roman" w:hint="eastAsia"/>
        </w:rPr>
        <w:lastRenderedPageBreak/>
        <w:t>and exiting timing for practitioners.</w:t>
      </w:r>
      <w:r w:rsidR="00DE4817">
        <w:rPr>
          <w:rFonts w:ascii="Times New Roman" w:hAnsi="Times New Roman" w:cs="Times New Roman" w:hint="eastAsia"/>
        </w:rPr>
        <w:t xml:space="preserve"> Fock et al. (2005) and Duvinage et al. (2013) propose</w:t>
      </w:r>
      <w:r w:rsidR="0020784B">
        <w:rPr>
          <w:rFonts w:ascii="Times New Roman" w:hAnsi="Times New Roman" w:cs="Times New Roman"/>
        </w:rPr>
        <w:t>d</w:t>
      </w:r>
      <w:r w:rsidR="00DE4817">
        <w:rPr>
          <w:rFonts w:ascii="Times New Roman" w:hAnsi="Times New Roman" w:cs="Times New Roman" w:hint="eastAsia"/>
        </w:rPr>
        <w:t xml:space="preserve"> a different strategy, intraday trading (5-min data), to implement candlestick charting, </w:t>
      </w:r>
      <w:r w:rsidR="0020784B">
        <w:rPr>
          <w:rFonts w:ascii="Times New Roman" w:hAnsi="Times New Roman" w:cs="Times New Roman"/>
        </w:rPr>
        <w:t>but</w:t>
      </w:r>
      <w:r w:rsidR="0020784B">
        <w:rPr>
          <w:rFonts w:ascii="Times New Roman" w:hAnsi="Times New Roman" w:cs="Times New Roman" w:hint="eastAsia"/>
        </w:rPr>
        <w:t xml:space="preserve"> </w:t>
      </w:r>
      <w:r w:rsidR="00DE4817">
        <w:rPr>
          <w:rFonts w:ascii="Times New Roman" w:hAnsi="Times New Roman" w:cs="Times New Roman" w:hint="eastAsia"/>
        </w:rPr>
        <w:t>conclude</w:t>
      </w:r>
      <w:r w:rsidR="0020784B">
        <w:rPr>
          <w:rFonts w:ascii="Times New Roman" w:hAnsi="Times New Roman" w:cs="Times New Roman"/>
        </w:rPr>
        <w:t>d</w:t>
      </w:r>
      <w:r w:rsidR="00DE4817">
        <w:rPr>
          <w:rFonts w:ascii="Times New Roman" w:hAnsi="Times New Roman" w:cs="Times New Roman" w:hint="eastAsia"/>
        </w:rPr>
        <w:t xml:space="preserve"> </w:t>
      </w:r>
      <w:r w:rsidR="0020784B">
        <w:rPr>
          <w:rFonts w:ascii="Times New Roman" w:hAnsi="Times New Roman" w:cs="Times New Roman"/>
        </w:rPr>
        <w:t>traders</w:t>
      </w:r>
      <w:r w:rsidR="00DE4817">
        <w:rPr>
          <w:rFonts w:ascii="Times New Roman" w:hAnsi="Times New Roman" w:cs="Times New Roman" w:hint="eastAsia"/>
        </w:rPr>
        <w:t xml:space="preserve"> cannot profit</w:t>
      </w:r>
      <w:r w:rsidR="0020784B">
        <w:rPr>
          <w:rFonts w:ascii="Times New Roman" w:hAnsi="Times New Roman" w:cs="Times New Roman"/>
        </w:rPr>
        <w:t xml:space="preserve"> from this approach</w:t>
      </w:r>
      <w:r w:rsidR="00DE4817">
        <w:rPr>
          <w:rFonts w:ascii="Times New Roman" w:hAnsi="Times New Roman" w:cs="Times New Roman" w:hint="eastAsia"/>
        </w:rPr>
        <w:t>.</w:t>
      </w:r>
    </w:p>
    <w:p w:rsidR="00DE4817" w:rsidRPr="00DE4817" w:rsidRDefault="00DE4817" w:rsidP="001719D3">
      <w:pPr>
        <w:autoSpaceDE w:val="0"/>
        <w:autoSpaceDN w:val="0"/>
        <w:adjustRightInd w:val="0"/>
        <w:spacing w:before="100" w:beforeAutospacing="1" w:after="100" w:afterAutospacing="1" w:line="480" w:lineRule="auto"/>
        <w:ind w:right="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Lu et al. (2015) provide</w:t>
      </w:r>
      <w:r w:rsidR="0020784B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 xml:space="preserve"> strong evidence to solve the problem </w:t>
      </w:r>
      <w:r w:rsidR="0020784B">
        <w:rPr>
          <w:rFonts w:ascii="Times New Roman" w:hAnsi="Times New Roman" w:cs="Times New Roman"/>
        </w:rPr>
        <w:t>of these</w:t>
      </w:r>
      <w:r w:rsidR="0020784B">
        <w:rPr>
          <w:rFonts w:ascii="Times New Roman" w:hAnsi="Times New Roman" w:cs="Times New Roman" w:hint="eastAsia"/>
        </w:rPr>
        <w:t xml:space="preserve"> </w:t>
      </w:r>
      <w:r w:rsidR="00E25179">
        <w:rPr>
          <w:rFonts w:ascii="Times New Roman" w:hAnsi="Times New Roman" w:cs="Times New Roman" w:hint="eastAsia"/>
        </w:rPr>
        <w:t>contradict</w:t>
      </w:r>
      <w:r w:rsidR="0020784B">
        <w:rPr>
          <w:rFonts w:ascii="Times New Roman" w:hAnsi="Times New Roman" w:cs="Times New Roman"/>
        </w:rPr>
        <w:t>ory</w:t>
      </w:r>
      <w:r w:rsidR="003D0805">
        <w:rPr>
          <w:rFonts w:ascii="Times New Roman" w:hAnsi="Times New Roman" w:cs="Times New Roman" w:hint="eastAsia"/>
        </w:rPr>
        <w:t xml:space="preserve"> findings</w:t>
      </w:r>
      <w:r w:rsidR="0020784B">
        <w:rPr>
          <w:rFonts w:ascii="Times New Roman" w:hAnsi="Times New Roman" w:cs="Times New Roman"/>
        </w:rPr>
        <w:t xml:space="preserve">, and showed that </w:t>
      </w:r>
      <w:r w:rsidR="003D0805">
        <w:rPr>
          <w:rFonts w:ascii="Times New Roman" w:hAnsi="Times New Roman" w:cs="Times New Roman" w:hint="eastAsia"/>
        </w:rPr>
        <w:t xml:space="preserve">the central problem of the profitability of candlestick charting is the holding strategy. Just as Fock et al. (2005) </w:t>
      </w:r>
      <w:r w:rsidR="0020784B">
        <w:rPr>
          <w:rFonts w:ascii="Times New Roman" w:hAnsi="Times New Roman" w:cs="Times New Roman"/>
        </w:rPr>
        <w:t>stated</w:t>
      </w:r>
      <w:r w:rsidR="003D0805">
        <w:rPr>
          <w:rFonts w:ascii="Times New Roman" w:hAnsi="Times New Roman" w:cs="Times New Roman" w:hint="eastAsia"/>
        </w:rPr>
        <w:t xml:space="preserve">, </w:t>
      </w:r>
      <w:r w:rsidR="00445269">
        <w:rPr>
          <w:rFonts w:ascii="Times New Roman" w:hAnsi="Times New Roman" w:cs="Times New Roman" w:hint="eastAsia"/>
        </w:rPr>
        <w:t>we can get mixed results if we use different financial data and different time frames. In this article, I would like to discuss the relationship between the shadow and the real body of a candle.</w:t>
      </w:r>
      <w:r w:rsidR="00FD00CA">
        <w:rPr>
          <w:rFonts w:ascii="Times New Roman" w:hAnsi="Times New Roman" w:cs="Times New Roman" w:hint="eastAsia"/>
        </w:rPr>
        <w:t xml:space="preserve"> </w:t>
      </w:r>
      <w:r w:rsidR="000B4F10">
        <w:rPr>
          <w:rFonts w:ascii="Times New Roman" w:hAnsi="Times New Roman" w:cs="Times New Roman"/>
        </w:rPr>
        <w:t>Moreover</w:t>
      </w:r>
      <w:r w:rsidR="00FD00CA">
        <w:rPr>
          <w:rFonts w:ascii="Times New Roman" w:hAnsi="Times New Roman" w:cs="Times New Roman" w:hint="eastAsia"/>
        </w:rPr>
        <w:t xml:space="preserve">, the dataset </w:t>
      </w:r>
      <w:r w:rsidR="000B4F10">
        <w:rPr>
          <w:rFonts w:ascii="Times New Roman" w:hAnsi="Times New Roman" w:cs="Times New Roman"/>
        </w:rPr>
        <w:t>used in</w:t>
      </w:r>
      <w:r w:rsidR="000B4F10">
        <w:rPr>
          <w:rFonts w:ascii="Times New Roman" w:hAnsi="Times New Roman" w:cs="Times New Roman" w:hint="eastAsia"/>
        </w:rPr>
        <w:t xml:space="preserve"> </w:t>
      </w:r>
      <w:r w:rsidR="00FD00CA">
        <w:rPr>
          <w:rFonts w:ascii="Times New Roman" w:hAnsi="Times New Roman" w:cs="Times New Roman" w:hint="eastAsia"/>
        </w:rPr>
        <w:t xml:space="preserve">this paper is the component stocks from </w:t>
      </w:r>
      <w:r w:rsidR="000B4F10">
        <w:rPr>
          <w:rFonts w:ascii="Times New Roman" w:hAnsi="Times New Roman" w:cs="Times New Roman"/>
        </w:rPr>
        <w:t xml:space="preserve">the </w:t>
      </w:r>
      <w:r w:rsidR="00FD00CA">
        <w:rPr>
          <w:rFonts w:ascii="Times New Roman" w:hAnsi="Times New Roman" w:cs="Times New Roman" w:hint="eastAsia"/>
        </w:rPr>
        <w:t>A 50 index</w:t>
      </w:r>
      <w:r w:rsidR="001F7BF8">
        <w:rPr>
          <w:rFonts w:ascii="Times New Roman" w:hAnsi="Times New Roman" w:cs="Times New Roman" w:hint="eastAsia"/>
        </w:rPr>
        <w:t xml:space="preserve"> in the Chin</w:t>
      </w:r>
      <w:r w:rsidR="00586C2F">
        <w:rPr>
          <w:rFonts w:ascii="Times New Roman" w:hAnsi="Times New Roman" w:cs="Times New Roman" w:hint="eastAsia"/>
        </w:rPr>
        <w:t>ese</w:t>
      </w:r>
      <w:r w:rsidR="001F7BF8">
        <w:rPr>
          <w:rFonts w:ascii="Times New Roman" w:hAnsi="Times New Roman" w:cs="Times New Roman" w:hint="eastAsia"/>
        </w:rPr>
        <w:t xml:space="preserve"> stock market.</w:t>
      </w:r>
    </w:p>
    <w:p w:rsidR="00037AC6" w:rsidRDefault="009F3007" w:rsidP="001719D3">
      <w:pPr>
        <w:autoSpaceDE w:val="0"/>
        <w:autoSpaceDN w:val="0"/>
        <w:adjustRightInd w:val="0"/>
        <w:spacing w:before="100" w:beforeAutospacing="1" w:after="100" w:afterAutospacing="1" w:line="480" w:lineRule="auto"/>
        <w:ind w:right="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While </w:t>
      </w:r>
      <w:r w:rsidR="00586C2F">
        <w:rPr>
          <w:rFonts w:ascii="Times New Roman" w:hAnsi="Times New Roman" w:cs="Times New Roman" w:hint="eastAsia"/>
        </w:rPr>
        <w:t>Chen et al. (2016) also investigate</w:t>
      </w:r>
      <w:r w:rsidR="000B4F10">
        <w:rPr>
          <w:rFonts w:ascii="Times New Roman" w:hAnsi="Times New Roman" w:cs="Times New Roman"/>
        </w:rPr>
        <w:t>d</w:t>
      </w:r>
      <w:r w:rsidR="00586C2F">
        <w:rPr>
          <w:rFonts w:ascii="Times New Roman" w:hAnsi="Times New Roman" w:cs="Times New Roman" w:hint="eastAsia"/>
        </w:rPr>
        <w:t xml:space="preserve"> the Chinese stock market</w:t>
      </w:r>
      <w:r w:rsidR="00B249E0">
        <w:rPr>
          <w:rFonts w:ascii="Times New Roman" w:hAnsi="Times New Roman" w:cs="Times New Roman" w:hint="eastAsia"/>
        </w:rPr>
        <w:t xml:space="preserve">, </w:t>
      </w:r>
      <w:r w:rsidR="000B4F10">
        <w:rPr>
          <w:rFonts w:ascii="Times New Roman" w:hAnsi="Times New Roman" w:cs="Times New Roman"/>
        </w:rPr>
        <w:t>there are</w:t>
      </w:r>
      <w:r w:rsidR="000B4F10">
        <w:rPr>
          <w:rFonts w:ascii="Times New Roman" w:hAnsi="Times New Roman" w:cs="Times New Roman" w:hint="eastAsia"/>
        </w:rPr>
        <w:t xml:space="preserve"> </w:t>
      </w:r>
      <w:r w:rsidR="00B249E0">
        <w:rPr>
          <w:rFonts w:ascii="Times New Roman" w:hAnsi="Times New Roman" w:cs="Times New Roman" w:hint="eastAsia"/>
        </w:rPr>
        <w:t xml:space="preserve">some differences between </w:t>
      </w:r>
      <w:r w:rsidR="00AA71E4">
        <w:rPr>
          <w:rFonts w:ascii="Times New Roman" w:hAnsi="Times New Roman" w:cs="Times New Roman" w:hint="eastAsia"/>
        </w:rPr>
        <w:t>their</w:t>
      </w:r>
      <w:r w:rsidR="000B4F10">
        <w:rPr>
          <w:rFonts w:ascii="Times New Roman" w:hAnsi="Times New Roman" w:cs="Times New Roman"/>
        </w:rPr>
        <w:t xml:space="preserve"> work</w:t>
      </w:r>
      <w:r w:rsidR="00AA71E4">
        <w:rPr>
          <w:rFonts w:ascii="Times New Roman" w:hAnsi="Times New Roman" w:cs="Times New Roman" w:hint="eastAsia"/>
        </w:rPr>
        <w:t xml:space="preserve"> and mine</w:t>
      </w:r>
      <w:r w:rsidR="00B249E0">
        <w:rPr>
          <w:rFonts w:ascii="Times New Roman" w:hAnsi="Times New Roman" w:cs="Times New Roman" w:hint="eastAsia"/>
        </w:rPr>
        <w:t>.</w:t>
      </w:r>
      <w:r w:rsidR="009F2D20">
        <w:rPr>
          <w:rFonts w:ascii="Times New Roman" w:hAnsi="Times New Roman" w:cs="Times New Roman" w:hint="eastAsia"/>
        </w:rPr>
        <w:t xml:space="preserve"> First, they chose</w:t>
      </w:r>
      <w:r w:rsidR="009F2D20" w:rsidRPr="009F2D20">
        <w:rPr>
          <w:rFonts w:ascii="Times New Roman" w:hAnsi="Times New Roman" w:cs="Times New Roman" w:hint="eastAsia"/>
        </w:rPr>
        <w:t xml:space="preserve"> </w:t>
      </w:r>
      <w:r w:rsidR="009F2D20">
        <w:rPr>
          <w:rFonts w:ascii="Times New Roman" w:hAnsi="Times New Roman" w:cs="Times New Roman" w:hint="eastAsia"/>
        </w:rPr>
        <w:t xml:space="preserve">the component stocks from </w:t>
      </w:r>
      <w:r w:rsidR="000B4F10">
        <w:rPr>
          <w:rFonts w:ascii="Times New Roman" w:hAnsi="Times New Roman" w:cs="Times New Roman"/>
        </w:rPr>
        <w:t xml:space="preserve">the </w:t>
      </w:r>
      <w:r w:rsidR="009F2D20">
        <w:rPr>
          <w:rFonts w:ascii="Times New Roman" w:hAnsi="Times New Roman" w:cs="Times New Roman" w:hint="eastAsia"/>
        </w:rPr>
        <w:t xml:space="preserve">CSI 500 index, but I select </w:t>
      </w:r>
      <w:r w:rsidR="000B4F10">
        <w:rPr>
          <w:rFonts w:ascii="Times New Roman" w:hAnsi="Times New Roman" w:cs="Times New Roman"/>
        </w:rPr>
        <w:t xml:space="preserve">those from the </w:t>
      </w:r>
      <w:r w:rsidR="009F2D20">
        <w:rPr>
          <w:rFonts w:ascii="Times New Roman" w:hAnsi="Times New Roman" w:cs="Times New Roman" w:hint="eastAsia"/>
        </w:rPr>
        <w:t>A 50 index. Second, they test</w:t>
      </w:r>
      <w:r w:rsidR="000B4F10">
        <w:rPr>
          <w:rFonts w:ascii="Times New Roman" w:hAnsi="Times New Roman" w:cs="Times New Roman"/>
        </w:rPr>
        <w:t>ed</w:t>
      </w:r>
      <w:r w:rsidR="009F2D20">
        <w:rPr>
          <w:rFonts w:ascii="Times New Roman" w:hAnsi="Times New Roman" w:cs="Times New Roman" w:hint="eastAsia"/>
        </w:rPr>
        <w:t xml:space="preserve"> four pairs of two-day patterns, but I focus on 14 single-line (one-day) patterns. Third, the holding strategies </w:t>
      </w:r>
      <w:r w:rsidR="000B4F10">
        <w:rPr>
          <w:rFonts w:ascii="Times New Roman" w:hAnsi="Times New Roman" w:cs="Times New Roman"/>
        </w:rPr>
        <w:t>they examined were</w:t>
      </w:r>
      <w:r w:rsidR="009F2D20">
        <w:rPr>
          <w:rFonts w:ascii="Times New Roman" w:hAnsi="Times New Roman" w:cs="Times New Roman" w:hint="eastAsia"/>
        </w:rPr>
        <w:t xml:space="preserve"> </w:t>
      </w:r>
      <w:r w:rsidR="000B4F10">
        <w:rPr>
          <w:rFonts w:ascii="Times New Roman" w:hAnsi="Times New Roman" w:cs="Times New Roman"/>
        </w:rPr>
        <w:t>one</w:t>
      </w:r>
      <w:r w:rsidR="000B4F10">
        <w:rPr>
          <w:rFonts w:ascii="Times New Roman" w:hAnsi="Times New Roman" w:cs="Times New Roman" w:hint="eastAsia"/>
        </w:rPr>
        <w:t xml:space="preserve"> </w:t>
      </w:r>
      <w:r w:rsidR="009F2D20">
        <w:rPr>
          <w:rFonts w:ascii="Times New Roman" w:hAnsi="Times New Roman" w:cs="Times New Roman" w:hint="eastAsia"/>
        </w:rPr>
        <w:t xml:space="preserve">day, </w:t>
      </w:r>
      <w:r w:rsidR="000B4F10">
        <w:rPr>
          <w:rFonts w:ascii="Times New Roman" w:hAnsi="Times New Roman" w:cs="Times New Roman"/>
        </w:rPr>
        <w:t>two</w:t>
      </w:r>
      <w:r w:rsidR="009F2D20">
        <w:rPr>
          <w:rFonts w:ascii="Times New Roman" w:hAnsi="Times New Roman" w:cs="Times New Roman" w:hint="eastAsia"/>
        </w:rPr>
        <w:t xml:space="preserve"> days, </w:t>
      </w:r>
      <w:r w:rsidR="000B4F10">
        <w:rPr>
          <w:rFonts w:ascii="Times New Roman" w:hAnsi="Times New Roman" w:cs="Times New Roman"/>
        </w:rPr>
        <w:t>three</w:t>
      </w:r>
      <w:r w:rsidR="009F2D20">
        <w:rPr>
          <w:rFonts w:ascii="Times New Roman" w:hAnsi="Times New Roman" w:cs="Times New Roman" w:hint="eastAsia"/>
        </w:rPr>
        <w:t xml:space="preserve"> days, </w:t>
      </w:r>
      <w:r w:rsidR="000B4F10">
        <w:rPr>
          <w:rFonts w:ascii="Times New Roman" w:hAnsi="Times New Roman" w:cs="Times New Roman"/>
        </w:rPr>
        <w:t xml:space="preserve">five </w:t>
      </w:r>
      <w:r w:rsidR="009F2D20">
        <w:rPr>
          <w:rFonts w:ascii="Times New Roman" w:hAnsi="Times New Roman" w:cs="Times New Roman" w:hint="eastAsia"/>
        </w:rPr>
        <w:t xml:space="preserve">days, and </w:t>
      </w:r>
      <w:r w:rsidR="000B4F10">
        <w:rPr>
          <w:rFonts w:ascii="Times New Roman" w:hAnsi="Times New Roman" w:cs="Times New Roman"/>
        </w:rPr>
        <w:t>ten</w:t>
      </w:r>
      <w:r w:rsidR="009F2D20">
        <w:rPr>
          <w:rFonts w:ascii="Times New Roman" w:hAnsi="Times New Roman" w:cs="Times New Roman" w:hint="eastAsia"/>
        </w:rPr>
        <w:t xml:space="preserve"> days, but I examine </w:t>
      </w:r>
      <w:r w:rsidR="000B4F10">
        <w:rPr>
          <w:rFonts w:ascii="Times New Roman" w:hAnsi="Times New Roman" w:cs="Times New Roman"/>
        </w:rPr>
        <w:t>one</w:t>
      </w:r>
      <w:r w:rsidR="000B4F10">
        <w:rPr>
          <w:rFonts w:ascii="Times New Roman" w:hAnsi="Times New Roman" w:cs="Times New Roman" w:hint="eastAsia"/>
        </w:rPr>
        <w:t xml:space="preserve"> </w:t>
      </w:r>
      <w:r w:rsidR="009F2D20">
        <w:rPr>
          <w:rFonts w:ascii="Times New Roman" w:hAnsi="Times New Roman" w:cs="Times New Roman" w:hint="eastAsia"/>
        </w:rPr>
        <w:t>to 10 days.</w:t>
      </w:r>
      <w:r w:rsidR="008E42DB">
        <w:rPr>
          <w:rFonts w:ascii="Times New Roman" w:hAnsi="Times New Roman" w:cs="Times New Roman" w:hint="eastAsia"/>
        </w:rPr>
        <w:t xml:space="preserve"> Another </w:t>
      </w:r>
      <w:r w:rsidR="000B4F10">
        <w:rPr>
          <w:rFonts w:ascii="Times New Roman" w:hAnsi="Times New Roman" w:cs="Times New Roman"/>
        </w:rPr>
        <w:t>similar</w:t>
      </w:r>
      <w:r w:rsidR="000B4F10">
        <w:rPr>
          <w:rFonts w:ascii="Times New Roman" w:hAnsi="Times New Roman" w:cs="Times New Roman" w:hint="eastAsia"/>
        </w:rPr>
        <w:t xml:space="preserve"> </w:t>
      </w:r>
      <w:r w:rsidR="008E42DB">
        <w:rPr>
          <w:rFonts w:ascii="Times New Roman" w:hAnsi="Times New Roman" w:cs="Times New Roman" w:hint="eastAsia"/>
        </w:rPr>
        <w:t xml:space="preserve">paper is Lu (2014), </w:t>
      </w:r>
      <w:r w:rsidR="000B4F10">
        <w:rPr>
          <w:rFonts w:ascii="Times New Roman" w:hAnsi="Times New Roman" w:cs="Times New Roman"/>
        </w:rPr>
        <w:t xml:space="preserve">as both study </w:t>
      </w:r>
      <w:r w:rsidR="008E42DB">
        <w:rPr>
          <w:rFonts w:ascii="Times New Roman" w:hAnsi="Times New Roman" w:cs="Times New Roman" w:hint="eastAsia"/>
        </w:rPr>
        <w:t xml:space="preserve">one-day patterns, but </w:t>
      </w:r>
      <w:r w:rsidR="000B4F10">
        <w:rPr>
          <w:rFonts w:ascii="Times New Roman" w:hAnsi="Times New Roman" w:cs="Times New Roman"/>
        </w:rPr>
        <w:t>this earlier work</w:t>
      </w:r>
      <w:r w:rsidR="000B4F10">
        <w:rPr>
          <w:rFonts w:ascii="Times New Roman" w:hAnsi="Times New Roman" w:cs="Times New Roman" w:hint="eastAsia"/>
        </w:rPr>
        <w:t xml:space="preserve"> </w:t>
      </w:r>
      <w:r w:rsidR="008E42DB">
        <w:rPr>
          <w:rFonts w:ascii="Times New Roman" w:hAnsi="Times New Roman" w:cs="Times New Roman" w:hint="eastAsia"/>
        </w:rPr>
        <w:t>never discuss</w:t>
      </w:r>
      <w:r w:rsidR="000B4F10">
        <w:rPr>
          <w:rFonts w:ascii="Times New Roman" w:hAnsi="Times New Roman" w:cs="Times New Roman"/>
        </w:rPr>
        <w:t>es</w:t>
      </w:r>
      <w:r w:rsidR="008E42DB">
        <w:rPr>
          <w:rFonts w:ascii="Times New Roman" w:hAnsi="Times New Roman" w:cs="Times New Roman" w:hint="eastAsia"/>
        </w:rPr>
        <w:t xml:space="preserve"> the shadows of the patterns. The shadows represent the </w:t>
      </w:r>
      <w:r w:rsidR="008E42DB">
        <w:rPr>
          <w:rFonts w:ascii="Times New Roman" w:hAnsi="Times New Roman" w:cs="Times New Roman"/>
        </w:rPr>
        <w:t>maximum</w:t>
      </w:r>
      <w:r w:rsidR="008E42DB">
        <w:rPr>
          <w:rFonts w:ascii="Times New Roman" w:hAnsi="Times New Roman" w:cs="Times New Roman" w:hint="eastAsia"/>
        </w:rPr>
        <w:t xml:space="preserve"> and minimum prices in the intraday, and they are hints of overreaction which can affect the profitability of a trade.</w:t>
      </w:r>
    </w:p>
    <w:p w:rsidR="001C0935" w:rsidRPr="00521B64" w:rsidRDefault="00006C2B" w:rsidP="001719D3">
      <w:pPr>
        <w:autoSpaceDE w:val="0"/>
        <w:autoSpaceDN w:val="0"/>
        <w:adjustRightInd w:val="0"/>
        <w:spacing w:before="100" w:beforeAutospacing="1" w:after="100" w:afterAutospacing="1" w:line="480" w:lineRule="auto"/>
        <w:ind w:right="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 xml:space="preserve">Judging from the </w:t>
      </w:r>
      <w:r w:rsidR="000B4F10">
        <w:rPr>
          <w:rFonts w:ascii="Times New Roman" w:hAnsi="Times New Roman" w:cs="Times New Roman"/>
        </w:rPr>
        <w:t>brief review of the literature presented above</w:t>
      </w:r>
      <w:r>
        <w:rPr>
          <w:rFonts w:ascii="Times New Roman" w:hAnsi="Times New Roman" w:cs="Times New Roman" w:hint="eastAsia"/>
        </w:rPr>
        <w:t xml:space="preserve">, </w:t>
      </w:r>
      <w:r w:rsidR="000B4F10">
        <w:rPr>
          <w:rFonts w:ascii="Times New Roman" w:hAnsi="Times New Roman" w:cs="Times New Roman"/>
        </w:rPr>
        <w:t>to date there have been no studies</w:t>
      </w:r>
      <w:r w:rsidR="001C0935">
        <w:rPr>
          <w:rFonts w:ascii="Times New Roman" w:hAnsi="Times New Roman" w:cs="Times New Roman" w:hint="eastAsia"/>
        </w:rPr>
        <w:t xml:space="preserve"> that </w:t>
      </w:r>
      <w:r w:rsidR="000B4F10">
        <w:rPr>
          <w:rFonts w:ascii="Times New Roman" w:hAnsi="Times New Roman" w:cs="Times New Roman"/>
        </w:rPr>
        <w:t xml:space="preserve">have </w:t>
      </w:r>
      <w:r w:rsidR="001C0935">
        <w:rPr>
          <w:rFonts w:ascii="Times New Roman" w:hAnsi="Times New Roman" w:cs="Times New Roman" w:hint="eastAsia"/>
        </w:rPr>
        <w:t xml:space="preserve">tried to investigate the </w:t>
      </w:r>
      <w:r w:rsidR="001C0935">
        <w:rPr>
          <w:rFonts w:ascii="Times New Roman" w:hAnsi="Times New Roman" w:cs="Times New Roman"/>
        </w:rPr>
        <w:t>microstructure</w:t>
      </w:r>
      <w:r w:rsidR="000B4F10">
        <w:rPr>
          <w:rFonts w:ascii="Times New Roman" w:hAnsi="Times New Roman" w:cs="Times New Roman"/>
        </w:rPr>
        <w:t>s</w:t>
      </w:r>
      <w:r w:rsidR="001C0935">
        <w:rPr>
          <w:rFonts w:ascii="Times New Roman" w:hAnsi="Times New Roman" w:cs="Times New Roman" w:hint="eastAsia"/>
        </w:rPr>
        <w:t xml:space="preserve"> </w:t>
      </w:r>
      <w:r w:rsidR="00580B1F">
        <w:rPr>
          <w:rFonts w:ascii="Times New Roman" w:hAnsi="Times New Roman" w:cs="Times New Roman" w:hint="eastAsia"/>
        </w:rPr>
        <w:t xml:space="preserve">of </w:t>
      </w:r>
      <w:r w:rsidR="009F2D20">
        <w:rPr>
          <w:rFonts w:ascii="Times New Roman" w:hAnsi="Times New Roman" w:cs="Times New Roman" w:hint="eastAsia"/>
        </w:rPr>
        <w:t xml:space="preserve">candlestick </w:t>
      </w:r>
      <w:r w:rsidR="00580B1F">
        <w:rPr>
          <w:rFonts w:ascii="Times New Roman" w:hAnsi="Times New Roman" w:cs="Times New Roman" w:hint="eastAsia"/>
        </w:rPr>
        <w:t xml:space="preserve">patterns. </w:t>
      </w:r>
      <w:r w:rsidR="009F2D20">
        <w:rPr>
          <w:rFonts w:ascii="Times New Roman" w:hAnsi="Times New Roman" w:cs="Times New Roman" w:hint="eastAsia"/>
        </w:rPr>
        <w:t xml:space="preserve">Therefore, the main contribution of this work is discussing </w:t>
      </w:r>
      <w:r w:rsidR="008F23F4">
        <w:rPr>
          <w:rFonts w:ascii="Times New Roman" w:hAnsi="Times New Roman" w:cs="Times New Roman" w:hint="eastAsia"/>
        </w:rPr>
        <w:t xml:space="preserve">whether </w:t>
      </w:r>
      <w:r w:rsidR="000B4F10">
        <w:rPr>
          <w:rFonts w:ascii="Times New Roman" w:hAnsi="Times New Roman" w:cs="Times New Roman"/>
        </w:rPr>
        <w:t>it is better if the</w:t>
      </w:r>
      <w:r w:rsidR="000B4F10">
        <w:rPr>
          <w:rFonts w:ascii="Times New Roman" w:hAnsi="Times New Roman" w:cs="Times New Roman" w:hint="eastAsia"/>
        </w:rPr>
        <w:t xml:space="preserve"> </w:t>
      </w:r>
      <w:r w:rsidR="009F2D20">
        <w:rPr>
          <w:rFonts w:ascii="Times New Roman" w:hAnsi="Times New Roman" w:cs="Times New Roman" w:hint="eastAsia"/>
        </w:rPr>
        <w:t xml:space="preserve">real body </w:t>
      </w:r>
      <w:r w:rsidR="008F23F4">
        <w:rPr>
          <w:rFonts w:ascii="Times New Roman" w:hAnsi="Times New Roman" w:cs="Times New Roman" w:hint="eastAsia"/>
        </w:rPr>
        <w:t xml:space="preserve">of the candle </w:t>
      </w:r>
      <w:r w:rsidR="000B4F10">
        <w:rPr>
          <w:rFonts w:ascii="Times New Roman" w:hAnsi="Times New Roman" w:cs="Times New Roman"/>
        </w:rPr>
        <w:t>takes up a greater proportion of the whole</w:t>
      </w:r>
      <w:r w:rsidR="009F2D20">
        <w:rPr>
          <w:rFonts w:ascii="Times New Roman" w:hAnsi="Times New Roman" w:cs="Times New Roman" w:hint="eastAsia"/>
        </w:rPr>
        <w:t>.</w:t>
      </w:r>
      <w:r w:rsidR="0053379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The rest of this paper is </w:t>
      </w:r>
      <w:r w:rsidR="000B4F10">
        <w:rPr>
          <w:rFonts w:ascii="Times New Roman" w:hAnsi="Times New Roman" w:cs="Times New Roman"/>
        </w:rPr>
        <w:t>presented as follows</w:t>
      </w:r>
      <w:r>
        <w:rPr>
          <w:rFonts w:ascii="Times New Roman" w:hAnsi="Times New Roman" w:cs="Times New Roman" w:hint="eastAsia"/>
        </w:rPr>
        <w:t xml:space="preserve">: Section 2 </w:t>
      </w:r>
      <w:r w:rsidR="000B4F10">
        <w:rPr>
          <w:rFonts w:ascii="Times New Roman" w:hAnsi="Times New Roman" w:cs="Times New Roman"/>
        </w:rPr>
        <w:t>presents</w:t>
      </w:r>
      <w:r w:rsidR="000B4F1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a brief introduction to candlestick charting and the research design. Section 3 provides the empirical results of this study. Finally, section 4 </w:t>
      </w:r>
      <w:r w:rsidR="000B4F10">
        <w:rPr>
          <w:rFonts w:ascii="Times New Roman" w:hAnsi="Times New Roman" w:cs="Times New Roman"/>
        </w:rPr>
        <w:t xml:space="preserve">offers the </w:t>
      </w:r>
      <w:r>
        <w:rPr>
          <w:rFonts w:ascii="Times New Roman" w:hAnsi="Times New Roman" w:cs="Times New Roman" w:hint="eastAsia"/>
        </w:rPr>
        <w:t>conclud</w:t>
      </w:r>
      <w:r w:rsidR="000B4F10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 w:hint="eastAsia"/>
        </w:rPr>
        <w:t xml:space="preserve"> remarks</w:t>
      </w:r>
      <w:r w:rsidR="000B4F10">
        <w:rPr>
          <w:rFonts w:ascii="Times New Roman" w:hAnsi="Times New Roman" w:cs="Times New Roman"/>
        </w:rPr>
        <w:t xml:space="preserve"> of this work</w:t>
      </w:r>
      <w:r>
        <w:rPr>
          <w:rFonts w:ascii="Times New Roman" w:hAnsi="Times New Roman" w:cs="Times New Roman" w:hint="eastAsia"/>
        </w:rPr>
        <w:t>.</w:t>
      </w:r>
    </w:p>
    <w:p w:rsidR="00E40219" w:rsidRDefault="00D46CED" w:rsidP="00E108DF">
      <w:pPr>
        <w:pStyle w:val="ListParagraph"/>
        <w:numPr>
          <w:ilvl w:val="0"/>
          <w:numId w:val="10"/>
        </w:numPr>
        <w:spacing w:before="100" w:beforeAutospacing="1" w:after="100" w:afterAutospacing="1" w:line="480" w:lineRule="auto"/>
        <w:ind w:leftChars="0"/>
        <w:jc w:val="both"/>
        <w:rPr>
          <w:rFonts w:ascii="Times New Roman" w:hAnsi="Times New Roman" w:cs="Times New Roman"/>
          <w:b/>
        </w:rPr>
      </w:pPr>
      <w:r w:rsidRPr="00ED6CC2">
        <w:rPr>
          <w:rFonts w:ascii="Times New Roman" w:hAnsi="Times New Roman" w:cs="Times New Roman"/>
          <w:b/>
        </w:rPr>
        <w:t xml:space="preserve">Candlestick </w:t>
      </w:r>
      <w:r w:rsidR="00D96ED3">
        <w:rPr>
          <w:rFonts w:ascii="Times New Roman" w:hAnsi="Times New Roman" w:cs="Times New Roman" w:hint="eastAsia"/>
          <w:b/>
        </w:rPr>
        <w:t>single lines and research design</w:t>
      </w:r>
    </w:p>
    <w:p w:rsidR="00D96ED3" w:rsidRDefault="00AD62BC" w:rsidP="00E108DF">
      <w:pPr>
        <w:pStyle w:val="ListParagraph"/>
        <w:spacing w:before="100" w:beforeAutospacing="1" w:after="100" w:afterAutospacing="1" w:line="480" w:lineRule="auto"/>
        <w:ind w:leftChars="0" w:left="0"/>
        <w:jc w:val="both"/>
        <w:rPr>
          <w:rFonts w:ascii="Times New Roman" w:hAnsi="Times New Roman" w:cs="Times New Roman"/>
        </w:rPr>
      </w:pPr>
      <w:r w:rsidRPr="00AD62BC">
        <w:rPr>
          <w:rFonts w:ascii="Times New Roman" w:hAnsi="Times New Roman" w:cs="Times New Roman" w:hint="eastAsia"/>
        </w:rPr>
        <w:t>The</w:t>
      </w:r>
      <w:r>
        <w:rPr>
          <w:rFonts w:ascii="Times New Roman" w:hAnsi="Times New Roman" w:cs="Times New Roman" w:hint="eastAsia"/>
        </w:rPr>
        <w:t xml:space="preserve"> single line </w:t>
      </w:r>
      <w:r w:rsidR="000B4F10">
        <w:rPr>
          <w:rFonts w:ascii="Times New Roman" w:hAnsi="Times New Roman" w:cs="Times New Roman"/>
        </w:rPr>
        <w:t xml:space="preserve">of a candlestick </w:t>
      </w:r>
      <w:r>
        <w:rPr>
          <w:rFonts w:ascii="Times New Roman" w:hAnsi="Times New Roman" w:cs="Times New Roman" w:hint="eastAsia"/>
        </w:rPr>
        <w:t xml:space="preserve">is composed of </w:t>
      </w:r>
      <w:r w:rsidR="000B4F10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 w:hint="eastAsia"/>
        </w:rPr>
        <w:t>daily opening, high, low,</w:t>
      </w:r>
      <w:r w:rsidR="000B4F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and closing prices, as shown in Figure 1. </w:t>
      </w:r>
      <w:r w:rsidR="00E108DF">
        <w:rPr>
          <w:rFonts w:ascii="Times New Roman" w:hAnsi="Times New Roman" w:cs="Times New Roman" w:hint="eastAsia"/>
        </w:rPr>
        <w:t xml:space="preserve">The real body refers to the boxed region between the opening and closing prices, and if the closing price exceeds </w:t>
      </w:r>
      <w:r w:rsidR="000B4F10">
        <w:rPr>
          <w:rFonts w:ascii="Times New Roman" w:hAnsi="Times New Roman" w:cs="Times New Roman"/>
        </w:rPr>
        <w:t>the</w:t>
      </w:r>
      <w:r w:rsidR="000B4F10">
        <w:rPr>
          <w:rFonts w:ascii="Times New Roman" w:hAnsi="Times New Roman" w:cs="Times New Roman" w:hint="eastAsia"/>
        </w:rPr>
        <w:t xml:space="preserve"> </w:t>
      </w:r>
      <w:r w:rsidR="00E108DF">
        <w:rPr>
          <w:rFonts w:ascii="Times New Roman" w:hAnsi="Times New Roman" w:cs="Times New Roman" w:hint="eastAsia"/>
        </w:rPr>
        <w:t xml:space="preserve">opening price, the real body is white or hollow, </w:t>
      </w:r>
      <w:r w:rsidR="000B4F10">
        <w:rPr>
          <w:rFonts w:ascii="Times New Roman" w:hAnsi="Times New Roman" w:cs="Times New Roman"/>
        </w:rPr>
        <w:t xml:space="preserve">and </w:t>
      </w:r>
      <w:r w:rsidR="00E108DF">
        <w:rPr>
          <w:rFonts w:ascii="Times New Roman" w:hAnsi="Times New Roman" w:cs="Times New Roman" w:hint="eastAsia"/>
        </w:rPr>
        <w:t xml:space="preserve">otherwise </w:t>
      </w:r>
      <w:r w:rsidR="000B4F10">
        <w:rPr>
          <w:rFonts w:ascii="Times New Roman" w:hAnsi="Times New Roman" w:cs="Times New Roman"/>
        </w:rPr>
        <w:t xml:space="preserve">it is </w:t>
      </w:r>
      <w:r w:rsidR="00E108DF">
        <w:rPr>
          <w:rFonts w:ascii="Times New Roman" w:hAnsi="Times New Roman" w:cs="Times New Roman" w:hint="eastAsia"/>
        </w:rPr>
        <w:t xml:space="preserve">black or filled. </w:t>
      </w:r>
      <w:r w:rsidR="000B4F10">
        <w:rPr>
          <w:rFonts w:ascii="Times New Roman" w:hAnsi="Times New Roman" w:cs="Times New Roman"/>
        </w:rPr>
        <w:t>A</w:t>
      </w:r>
      <w:r w:rsidR="000B4F10">
        <w:rPr>
          <w:rFonts w:ascii="Times New Roman" w:hAnsi="Times New Roman" w:cs="Times New Roman" w:hint="eastAsia"/>
        </w:rPr>
        <w:t xml:space="preserve"> </w:t>
      </w:r>
      <w:r w:rsidR="00115FDF">
        <w:rPr>
          <w:rFonts w:ascii="Times New Roman" w:hAnsi="Times New Roman" w:cs="Times New Roman" w:hint="eastAsia"/>
        </w:rPr>
        <w:t>white candle indicat</w:t>
      </w:r>
      <w:r w:rsidR="00C116F8">
        <w:rPr>
          <w:rFonts w:ascii="Times New Roman" w:hAnsi="Times New Roman" w:cs="Times New Roman" w:hint="eastAsia"/>
        </w:rPr>
        <w:t>es that the session is bullish</w:t>
      </w:r>
      <w:r w:rsidR="000B4F10">
        <w:rPr>
          <w:rFonts w:ascii="Times New Roman" w:hAnsi="Times New Roman" w:cs="Times New Roman"/>
        </w:rPr>
        <w:t xml:space="preserve">, while a </w:t>
      </w:r>
      <w:r w:rsidR="00C116F8">
        <w:rPr>
          <w:rFonts w:ascii="Times New Roman" w:hAnsi="Times New Roman" w:cs="Times New Roman" w:hint="eastAsia"/>
        </w:rPr>
        <w:t xml:space="preserve">black candle suggests that the session is bearish. The length of the real body can represent </w:t>
      </w:r>
      <w:r w:rsidR="000B4F10">
        <w:rPr>
          <w:rFonts w:ascii="Times New Roman" w:hAnsi="Times New Roman" w:cs="Times New Roman"/>
        </w:rPr>
        <w:t>whether the</w:t>
      </w:r>
      <w:r w:rsidR="000B4F10">
        <w:rPr>
          <w:rFonts w:ascii="Times New Roman" w:hAnsi="Times New Roman" w:cs="Times New Roman" w:hint="eastAsia"/>
        </w:rPr>
        <w:t xml:space="preserve"> </w:t>
      </w:r>
      <w:r w:rsidR="00C116F8">
        <w:rPr>
          <w:rFonts w:ascii="Times New Roman" w:hAnsi="Times New Roman" w:cs="Times New Roman" w:hint="eastAsia"/>
        </w:rPr>
        <w:t>demand or supply dominates the market.</w:t>
      </w:r>
    </w:p>
    <w:p w:rsidR="00C116F8" w:rsidRPr="00AD62BC" w:rsidRDefault="00C116F8" w:rsidP="00E108DF">
      <w:pPr>
        <w:pStyle w:val="ListParagraph"/>
        <w:spacing w:before="100" w:beforeAutospacing="1" w:after="100" w:afterAutospacing="1" w:line="480" w:lineRule="auto"/>
        <w:ind w:leftChars="0"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The other </w:t>
      </w:r>
      <w:r w:rsidR="0022512D">
        <w:rPr>
          <w:rFonts w:ascii="Times New Roman" w:hAnsi="Times New Roman" w:cs="Times New Roman" w:hint="eastAsia"/>
        </w:rPr>
        <w:t>part</w:t>
      </w:r>
      <w:r>
        <w:rPr>
          <w:rFonts w:ascii="Times New Roman" w:hAnsi="Times New Roman" w:cs="Times New Roman" w:hint="eastAsia"/>
        </w:rPr>
        <w:t xml:space="preserve"> of a candlestick single line is called </w:t>
      </w:r>
      <w:r w:rsidR="000B4F10">
        <w:rPr>
          <w:rFonts w:ascii="Times New Roman" w:hAnsi="Times New Roman" w:cs="Times New Roman"/>
        </w:rPr>
        <w:t>the “</w:t>
      </w:r>
      <w:r>
        <w:rPr>
          <w:rFonts w:ascii="Times New Roman" w:hAnsi="Times New Roman" w:cs="Times New Roman" w:hint="eastAsia"/>
        </w:rPr>
        <w:t>shadow</w:t>
      </w:r>
      <w:r w:rsidR="000B4F10">
        <w:rPr>
          <w:rFonts w:ascii="Times New Roman" w:hAnsi="Times New Roman" w:cs="Times New Roman"/>
        </w:rPr>
        <w:t xml:space="preserve">”, and this </w:t>
      </w:r>
      <w:r w:rsidR="0022512D">
        <w:rPr>
          <w:rFonts w:ascii="Times New Roman" w:hAnsi="Times New Roman" w:cs="Times New Roman" w:hint="eastAsia"/>
        </w:rPr>
        <w:t xml:space="preserve">is shown by the vertical lines drawn above and below the real body, and </w:t>
      </w:r>
      <w:r w:rsidR="000B4F10">
        <w:rPr>
          <w:rFonts w:ascii="Times New Roman" w:hAnsi="Times New Roman" w:cs="Times New Roman"/>
        </w:rPr>
        <w:t xml:space="preserve">these </w:t>
      </w:r>
      <w:r w:rsidR="0022512D">
        <w:rPr>
          <w:rFonts w:ascii="Times New Roman" w:hAnsi="Times New Roman" w:cs="Times New Roman" w:hint="eastAsia"/>
        </w:rPr>
        <w:t xml:space="preserve">are called the upper and lower </w:t>
      </w:r>
      <w:r w:rsidR="000B4F10">
        <w:rPr>
          <w:rFonts w:ascii="Times New Roman" w:hAnsi="Times New Roman" w:cs="Times New Roman"/>
        </w:rPr>
        <w:t>shadows</w:t>
      </w:r>
      <w:r w:rsidR="0022512D">
        <w:rPr>
          <w:rFonts w:ascii="Times New Roman" w:hAnsi="Times New Roman" w:cs="Times New Roman" w:hint="eastAsia"/>
        </w:rPr>
        <w:t>, respectively.</w:t>
      </w:r>
    </w:p>
    <w:p w:rsidR="005B71B2" w:rsidRPr="00ED6CC2" w:rsidRDefault="00D96ED3" w:rsidP="00530F8D">
      <w:pPr>
        <w:pStyle w:val="ListParagraph"/>
        <w:numPr>
          <w:ilvl w:val="1"/>
          <w:numId w:val="10"/>
        </w:numPr>
        <w:spacing w:before="100" w:beforeAutospacing="1" w:after="100" w:afterAutospacing="1" w:line="480" w:lineRule="auto"/>
        <w:ind w:leftChars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 w:hint="eastAsia"/>
          <w:i/>
        </w:rPr>
        <w:lastRenderedPageBreak/>
        <w:t>Identifying single line</w:t>
      </w:r>
      <w:r w:rsidR="005B71B2" w:rsidRPr="00ED6CC2">
        <w:rPr>
          <w:rFonts w:ascii="Times New Roman" w:hAnsi="Times New Roman" w:cs="Times New Roman"/>
          <w:i/>
        </w:rPr>
        <w:t>s</w:t>
      </w:r>
    </w:p>
    <w:p w:rsidR="005B71B2" w:rsidRDefault="00BC549E" w:rsidP="008E42DB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>Seven bullish single line patterns are investigated in this work</w:t>
      </w:r>
      <w:r w:rsidR="000B4F10">
        <w:rPr>
          <w:rFonts w:ascii="Times New Roman" w:hAnsi="Times New Roman" w:cs="Times New Roman"/>
          <w:kern w:val="0"/>
        </w:rPr>
        <w:t>, as follows:</w:t>
      </w:r>
      <w:r>
        <w:rPr>
          <w:rFonts w:ascii="Times New Roman" w:hAnsi="Times New Roman" w:cs="Times New Roman" w:hint="eastAsia"/>
          <w:kern w:val="0"/>
        </w:rPr>
        <w:t xml:space="preserve"> </w:t>
      </w:r>
      <w:r w:rsidRPr="00AD29F5">
        <w:rPr>
          <w:rFonts w:ascii="Times New Roman" w:hAnsi="Times New Roman" w:cs="Times New Roman" w:hint="eastAsia"/>
          <w:i/>
          <w:kern w:val="0"/>
        </w:rPr>
        <w:t>Long White Candle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LWC</w:t>
      </w:r>
      <w:r>
        <w:rPr>
          <w:rFonts w:ascii="Times New Roman" w:hAnsi="Times New Roman" w:cs="Times New Roman" w:hint="eastAsia"/>
          <w:kern w:val="0"/>
        </w:rPr>
        <w:t xml:space="preserve">), </w:t>
      </w:r>
      <w:r w:rsidRPr="00AD29F5">
        <w:rPr>
          <w:rFonts w:ascii="Times New Roman" w:hAnsi="Times New Roman" w:cs="Times New Roman" w:hint="eastAsia"/>
          <w:i/>
          <w:kern w:val="0"/>
        </w:rPr>
        <w:t>White Marubozu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WM</w:t>
      </w:r>
      <w:r>
        <w:rPr>
          <w:rFonts w:ascii="Times New Roman" w:hAnsi="Times New Roman" w:cs="Times New Roman" w:hint="eastAsia"/>
          <w:kern w:val="0"/>
        </w:rPr>
        <w:t xml:space="preserve">), </w:t>
      </w:r>
      <w:r w:rsidRPr="00AD29F5">
        <w:rPr>
          <w:rFonts w:ascii="Times New Roman" w:hAnsi="Times New Roman" w:cs="Times New Roman" w:hint="eastAsia"/>
          <w:i/>
          <w:kern w:val="0"/>
        </w:rPr>
        <w:t>Closing White Marubozu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CWM</w:t>
      </w:r>
      <w:r>
        <w:rPr>
          <w:rFonts w:ascii="Times New Roman" w:hAnsi="Times New Roman" w:cs="Times New Roman" w:hint="eastAsia"/>
          <w:kern w:val="0"/>
        </w:rPr>
        <w:t xml:space="preserve">), </w:t>
      </w:r>
      <w:r w:rsidRPr="00AD29F5">
        <w:rPr>
          <w:rFonts w:ascii="Times New Roman" w:hAnsi="Times New Roman" w:cs="Times New Roman" w:hint="eastAsia"/>
          <w:i/>
          <w:kern w:val="0"/>
        </w:rPr>
        <w:t>Opening White Marubozu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OWM</w:t>
      </w:r>
      <w:r>
        <w:rPr>
          <w:rFonts w:ascii="Times New Roman" w:hAnsi="Times New Roman" w:cs="Times New Roman" w:hint="eastAsia"/>
          <w:kern w:val="0"/>
        </w:rPr>
        <w:t xml:space="preserve">), </w:t>
      </w:r>
      <w:r w:rsidRPr="00AD29F5">
        <w:rPr>
          <w:rFonts w:ascii="Times New Roman" w:hAnsi="Times New Roman" w:cs="Times New Roman" w:hint="eastAsia"/>
          <w:i/>
          <w:kern w:val="0"/>
        </w:rPr>
        <w:t>Dragonfly Doji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DD</w:t>
      </w:r>
      <w:r>
        <w:rPr>
          <w:rFonts w:ascii="Times New Roman" w:hAnsi="Times New Roman" w:cs="Times New Roman" w:hint="eastAsia"/>
          <w:kern w:val="0"/>
        </w:rPr>
        <w:t xml:space="preserve">), </w:t>
      </w:r>
      <w:r w:rsidRPr="00AD29F5">
        <w:rPr>
          <w:rFonts w:ascii="Times New Roman" w:hAnsi="Times New Roman" w:cs="Times New Roman" w:hint="eastAsia"/>
          <w:i/>
          <w:kern w:val="0"/>
        </w:rPr>
        <w:t>White Paper Umbrella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WPU</w:t>
      </w:r>
      <w:r>
        <w:rPr>
          <w:rFonts w:ascii="Times New Roman" w:hAnsi="Times New Roman" w:cs="Times New Roman" w:hint="eastAsia"/>
          <w:kern w:val="0"/>
        </w:rPr>
        <w:t xml:space="preserve">), and </w:t>
      </w:r>
      <w:r w:rsidRPr="00AD29F5">
        <w:rPr>
          <w:rFonts w:ascii="Times New Roman" w:hAnsi="Times New Roman" w:cs="Times New Roman" w:hint="eastAsia"/>
          <w:i/>
          <w:kern w:val="0"/>
        </w:rPr>
        <w:t>Black Paper Umbrella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BPU</w:t>
      </w:r>
      <w:r>
        <w:rPr>
          <w:rFonts w:ascii="Times New Roman" w:hAnsi="Times New Roman" w:cs="Times New Roman" w:hint="eastAsia"/>
          <w:kern w:val="0"/>
        </w:rPr>
        <w:t>)</w:t>
      </w:r>
      <w:r w:rsidR="005B71B2" w:rsidRPr="00BC549E">
        <w:rPr>
          <w:rFonts w:ascii="Times New Roman" w:hAnsi="Times New Roman" w:cs="Times New Roman"/>
          <w:kern w:val="0"/>
        </w:rPr>
        <w:t>.</w:t>
      </w:r>
      <w:r w:rsidR="000B4F10">
        <w:rPr>
          <w:rFonts w:ascii="Times New Roman" w:hAnsi="Times New Roman" w:cs="Times New Roman"/>
          <w:kern w:val="0"/>
        </w:rPr>
        <w:t xml:space="preserve"> The s</w:t>
      </w:r>
      <w:r>
        <w:rPr>
          <w:rFonts w:ascii="Times New Roman" w:hAnsi="Times New Roman" w:cs="Times New Roman" w:hint="eastAsia"/>
          <w:kern w:val="0"/>
        </w:rPr>
        <w:t xml:space="preserve">even bearish single line patterns examined in this study are </w:t>
      </w:r>
      <w:r w:rsidRPr="00AD29F5">
        <w:rPr>
          <w:rFonts w:ascii="Times New Roman" w:hAnsi="Times New Roman" w:cs="Times New Roman" w:hint="eastAsia"/>
          <w:i/>
          <w:kern w:val="0"/>
        </w:rPr>
        <w:t>Long Black Candle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LBC</w:t>
      </w:r>
      <w:r>
        <w:rPr>
          <w:rFonts w:ascii="Times New Roman" w:hAnsi="Times New Roman" w:cs="Times New Roman" w:hint="eastAsia"/>
          <w:kern w:val="0"/>
        </w:rPr>
        <w:t xml:space="preserve">), </w:t>
      </w:r>
      <w:r w:rsidRPr="00AD29F5">
        <w:rPr>
          <w:rFonts w:ascii="Times New Roman" w:hAnsi="Times New Roman" w:cs="Times New Roman" w:hint="eastAsia"/>
          <w:i/>
          <w:kern w:val="0"/>
        </w:rPr>
        <w:t>Black Marubozu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BM</w:t>
      </w:r>
      <w:r>
        <w:rPr>
          <w:rFonts w:ascii="Times New Roman" w:hAnsi="Times New Roman" w:cs="Times New Roman" w:hint="eastAsia"/>
          <w:kern w:val="0"/>
        </w:rPr>
        <w:t xml:space="preserve">), </w:t>
      </w:r>
      <w:r w:rsidRPr="00AD29F5">
        <w:rPr>
          <w:rFonts w:ascii="Times New Roman" w:hAnsi="Times New Roman" w:cs="Times New Roman" w:hint="eastAsia"/>
          <w:i/>
          <w:kern w:val="0"/>
        </w:rPr>
        <w:t xml:space="preserve">Closing Black Marubozu </w:t>
      </w:r>
      <w:r>
        <w:rPr>
          <w:rFonts w:ascii="Times New Roman" w:hAnsi="Times New Roman" w:cs="Times New Roman" w:hint="eastAsia"/>
          <w:kern w:val="0"/>
        </w:rPr>
        <w:t>(</w:t>
      </w:r>
      <w:r w:rsidRPr="00AD29F5">
        <w:rPr>
          <w:rFonts w:ascii="Times New Roman" w:hAnsi="Times New Roman" w:cs="Times New Roman" w:hint="eastAsia"/>
          <w:i/>
          <w:kern w:val="0"/>
        </w:rPr>
        <w:t>CBM</w:t>
      </w:r>
      <w:r>
        <w:rPr>
          <w:rFonts w:ascii="Times New Roman" w:hAnsi="Times New Roman" w:cs="Times New Roman" w:hint="eastAsia"/>
          <w:kern w:val="0"/>
        </w:rPr>
        <w:t xml:space="preserve">), </w:t>
      </w:r>
      <w:r w:rsidRPr="00AD29F5">
        <w:rPr>
          <w:rFonts w:ascii="Times New Roman" w:hAnsi="Times New Roman" w:cs="Times New Roman" w:hint="eastAsia"/>
          <w:i/>
          <w:kern w:val="0"/>
        </w:rPr>
        <w:t>Opening Black Marubozu</w:t>
      </w:r>
      <w:r w:rsidR="00AD29F5">
        <w:rPr>
          <w:rFonts w:ascii="Times New Roman" w:hAnsi="Times New Roman" w:cs="Times New Roman" w:hint="eastAsia"/>
          <w:kern w:val="0"/>
        </w:rPr>
        <w:t xml:space="preserve"> </w:t>
      </w:r>
      <w:r>
        <w:rPr>
          <w:rFonts w:ascii="Times New Roman" w:hAnsi="Times New Roman" w:cs="Times New Roman" w:hint="eastAsia"/>
          <w:kern w:val="0"/>
        </w:rPr>
        <w:t>(</w:t>
      </w:r>
      <w:r w:rsidRPr="00AD29F5">
        <w:rPr>
          <w:rFonts w:ascii="Times New Roman" w:hAnsi="Times New Roman" w:cs="Times New Roman" w:hint="eastAsia"/>
          <w:i/>
          <w:kern w:val="0"/>
        </w:rPr>
        <w:t>OBM</w:t>
      </w:r>
      <w:r>
        <w:rPr>
          <w:rFonts w:ascii="Times New Roman" w:hAnsi="Times New Roman" w:cs="Times New Roman" w:hint="eastAsia"/>
          <w:kern w:val="0"/>
        </w:rPr>
        <w:t xml:space="preserve">), </w:t>
      </w:r>
      <w:r w:rsidRPr="00AD29F5">
        <w:rPr>
          <w:rFonts w:ascii="Times New Roman" w:hAnsi="Times New Roman" w:cs="Times New Roman" w:hint="eastAsia"/>
          <w:i/>
          <w:kern w:val="0"/>
        </w:rPr>
        <w:t>Gravestone Doji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GD</w:t>
      </w:r>
      <w:r>
        <w:rPr>
          <w:rFonts w:ascii="Times New Roman" w:hAnsi="Times New Roman" w:cs="Times New Roman" w:hint="eastAsia"/>
          <w:kern w:val="0"/>
        </w:rPr>
        <w:t xml:space="preserve">), </w:t>
      </w:r>
      <w:r w:rsidRPr="00AD29F5">
        <w:rPr>
          <w:rFonts w:ascii="Times New Roman" w:hAnsi="Times New Roman" w:cs="Times New Roman" w:hint="eastAsia"/>
          <w:i/>
          <w:kern w:val="0"/>
        </w:rPr>
        <w:t>White Shooting Star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WSS</w:t>
      </w:r>
      <w:r>
        <w:rPr>
          <w:rFonts w:ascii="Times New Roman" w:hAnsi="Times New Roman" w:cs="Times New Roman" w:hint="eastAsia"/>
          <w:kern w:val="0"/>
        </w:rPr>
        <w:t xml:space="preserve">), and </w:t>
      </w:r>
      <w:r w:rsidRPr="00AD29F5">
        <w:rPr>
          <w:rFonts w:ascii="Times New Roman" w:hAnsi="Times New Roman" w:cs="Times New Roman" w:hint="eastAsia"/>
          <w:i/>
          <w:kern w:val="0"/>
        </w:rPr>
        <w:t>Black Shooting Star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BSS</w:t>
      </w:r>
      <w:r>
        <w:rPr>
          <w:rFonts w:ascii="Times New Roman" w:hAnsi="Times New Roman" w:cs="Times New Roman" w:hint="eastAsia"/>
          <w:kern w:val="0"/>
        </w:rPr>
        <w:t xml:space="preserve">). </w:t>
      </w:r>
      <w:r w:rsidR="000B4F10">
        <w:rPr>
          <w:rFonts w:ascii="Times New Roman" w:hAnsi="Times New Roman" w:cs="Times New Roman"/>
          <w:kern w:val="0"/>
        </w:rPr>
        <w:t>These are d</w:t>
      </w:r>
      <w:r w:rsidRPr="00BC549E">
        <w:rPr>
          <w:rFonts w:ascii="Times New Roman" w:hAnsi="Times New Roman" w:cs="Times New Roman"/>
          <w:kern w:val="0"/>
        </w:rPr>
        <w:t>escribed below</w:t>
      </w:r>
      <w:r>
        <w:rPr>
          <w:rFonts w:ascii="Times New Roman" w:hAnsi="Times New Roman" w:cs="Times New Roman" w:hint="eastAsia"/>
          <w:kern w:val="0"/>
        </w:rPr>
        <w:t>:</w:t>
      </w:r>
    </w:p>
    <w:p w:rsidR="00BC549E" w:rsidRDefault="00BC549E" w:rsidP="007E5084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Pr="00A92E8D">
        <w:rPr>
          <w:rFonts w:ascii="Times New Roman" w:hAnsi="Times New Roman" w:cs="Times New Roman" w:hint="eastAsia"/>
          <w:i/>
          <w:kern w:val="0"/>
        </w:rPr>
        <w:t>LWC</w:t>
      </w:r>
      <w:r w:rsidR="0041479E">
        <w:rPr>
          <w:rFonts w:ascii="Times New Roman" w:hAnsi="Times New Roman" w:cs="Times New Roman" w:hint="eastAsia"/>
          <w:kern w:val="0"/>
        </w:rPr>
        <w:t xml:space="preserve"> pattern:</w:t>
      </w:r>
      <w:r w:rsidR="004C1001">
        <w:rPr>
          <w:rStyle w:val="FootnoteReference"/>
          <w:rFonts w:ascii="Times New Roman" w:hAnsi="Times New Roman" w:cs="Times New Roman"/>
          <w:kern w:val="0"/>
        </w:rPr>
        <w:footnoteReference w:id="1"/>
      </w:r>
    </w:p>
    <w:p w:rsidR="006234BB" w:rsidRDefault="006234BB" w:rsidP="0041479E">
      <w:pPr>
        <w:spacing w:before="100" w:beforeAutospacing="1" w:after="100" w:afterAutospacing="1" w:line="480" w:lineRule="auto"/>
        <w:ind w:firstLineChars="150" w:firstLine="360"/>
        <w:jc w:val="both"/>
      </w:pPr>
      <w:r w:rsidRPr="006234BB">
        <w:rPr>
          <w:position w:val="-12"/>
        </w:rPr>
        <w:object w:dxaOrig="5319" w:dyaOrig="380">
          <v:shape id="_x0000_i1025" type="#_x0000_t75" style="width:267.05pt;height:20.4pt" o:ole="">
            <v:imagedata r:id="rId9" o:title=""/>
          </v:shape>
          <o:OLEObject Type="Embed" ProgID="Equation.DSMT4" ShapeID="_x0000_i1025" DrawAspect="Content" ObjectID="_1561143933" r:id="rId10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A02A5E" w:rsidRPr="00A92E8D">
        <w:rPr>
          <w:rFonts w:ascii="Times New Roman" w:hAnsi="Times New Roman" w:cs="Times New Roman" w:hint="eastAsia"/>
          <w:i/>
          <w:kern w:val="0"/>
        </w:rPr>
        <w:t>WM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5F01DC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A0601">
        <w:rPr>
          <w:rFonts w:ascii="Times New Roman" w:hAnsi="Times New Roman" w:cs="Times New Roman"/>
          <w:kern w:val="0"/>
          <w:position w:val="-10"/>
        </w:rPr>
        <w:object w:dxaOrig="3940" w:dyaOrig="360">
          <v:shape id="_x0000_i1026" type="#_x0000_t75" style="width:197.2pt;height:18.25pt" o:ole="">
            <v:imagedata r:id="rId11" o:title=""/>
          </v:shape>
          <o:OLEObject Type="Embed" ProgID="Equation.DSMT4" ShapeID="_x0000_i1026" DrawAspect="Content" ObjectID="_1561143934" r:id="rId12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4D1E62" w:rsidRPr="00A92E8D">
        <w:rPr>
          <w:rFonts w:ascii="Times New Roman" w:hAnsi="Times New Roman" w:cs="Times New Roman" w:hint="eastAsia"/>
          <w:i/>
          <w:kern w:val="0"/>
        </w:rPr>
        <w:t>CWM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C90A10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234BB">
        <w:rPr>
          <w:position w:val="-12"/>
        </w:rPr>
        <w:object w:dxaOrig="5280" w:dyaOrig="380">
          <v:shape id="_x0000_i1027" type="#_x0000_t75" style="width:265.45pt;height:20.4pt" o:ole="">
            <v:imagedata r:id="rId13" o:title=""/>
          </v:shape>
          <o:OLEObject Type="Embed" ProgID="Equation.DSMT4" ShapeID="_x0000_i1027" DrawAspect="Content" ObjectID="_1561143935" r:id="rId14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C90A10" w:rsidRPr="00A92E8D">
        <w:rPr>
          <w:rFonts w:ascii="Times New Roman" w:hAnsi="Times New Roman" w:cs="Times New Roman" w:hint="eastAsia"/>
          <w:i/>
          <w:kern w:val="0"/>
        </w:rPr>
        <w:t>OWM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C90A10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234BB">
        <w:rPr>
          <w:position w:val="-12"/>
        </w:rPr>
        <w:object w:dxaOrig="5300" w:dyaOrig="380">
          <v:shape id="_x0000_i1028" type="#_x0000_t75" style="width:266.5pt;height:20.4pt" o:ole="">
            <v:imagedata r:id="rId15" o:title=""/>
          </v:shape>
          <o:OLEObject Type="Embed" ProgID="Equation.DSMT4" ShapeID="_x0000_i1028" DrawAspect="Content" ObjectID="_1561143936" r:id="rId16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C90A10" w:rsidRPr="00A92E8D">
        <w:rPr>
          <w:rFonts w:ascii="Times New Roman" w:hAnsi="Times New Roman" w:cs="Times New Roman" w:hint="eastAsia"/>
          <w:i/>
          <w:kern w:val="0"/>
        </w:rPr>
        <w:t>DD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5F01DC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A0601">
        <w:rPr>
          <w:rFonts w:ascii="Times New Roman" w:hAnsi="Times New Roman" w:cs="Times New Roman"/>
          <w:kern w:val="0"/>
          <w:position w:val="-10"/>
        </w:rPr>
        <w:object w:dxaOrig="3440" w:dyaOrig="360">
          <v:shape id="_x0000_i1029" type="#_x0000_t75" style="width:172.5pt;height:18.25pt" o:ole="">
            <v:imagedata r:id="rId17" o:title=""/>
          </v:shape>
          <o:OLEObject Type="Embed" ProgID="Equation.DSMT4" ShapeID="_x0000_i1029" DrawAspect="Content" ObjectID="_1561143937" r:id="rId18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C90A10" w:rsidRPr="00A92E8D">
        <w:rPr>
          <w:rFonts w:ascii="Times New Roman" w:hAnsi="Times New Roman" w:cs="Times New Roman" w:hint="eastAsia"/>
          <w:i/>
          <w:kern w:val="0"/>
        </w:rPr>
        <w:t>WPU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C90A10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234BB">
        <w:rPr>
          <w:position w:val="-12"/>
        </w:rPr>
        <w:object w:dxaOrig="3680" w:dyaOrig="380">
          <v:shape id="_x0000_i1030" type="#_x0000_t75" style="width:185.35pt;height:20.4pt" o:ole="">
            <v:imagedata r:id="rId19" o:title=""/>
          </v:shape>
          <o:OLEObject Type="Embed" ProgID="Equation.DSMT4" ShapeID="_x0000_i1030" DrawAspect="Content" ObjectID="_1561143938" r:id="rId20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C90A10" w:rsidRPr="00A92E8D">
        <w:rPr>
          <w:rFonts w:ascii="Times New Roman" w:hAnsi="Times New Roman" w:cs="Times New Roman" w:hint="eastAsia"/>
          <w:i/>
          <w:kern w:val="0"/>
        </w:rPr>
        <w:t>BPU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C90A10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234BB">
        <w:rPr>
          <w:position w:val="-12"/>
        </w:rPr>
        <w:object w:dxaOrig="3700" w:dyaOrig="380">
          <v:shape id="_x0000_i1031" type="#_x0000_t75" style="width:185.9pt;height:20.4pt" o:ole="">
            <v:imagedata r:id="rId21" o:title=""/>
          </v:shape>
          <o:OLEObject Type="Embed" ProgID="Equation.DSMT4" ShapeID="_x0000_i1031" DrawAspect="Content" ObjectID="_1561143939" r:id="rId22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C90A10" w:rsidRPr="00A92E8D">
        <w:rPr>
          <w:rFonts w:ascii="Times New Roman" w:hAnsi="Times New Roman" w:cs="Times New Roman" w:hint="eastAsia"/>
          <w:i/>
          <w:kern w:val="0"/>
        </w:rPr>
        <w:t>LBC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C90A10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234BB">
        <w:rPr>
          <w:position w:val="-12"/>
        </w:rPr>
        <w:object w:dxaOrig="5300" w:dyaOrig="380">
          <v:shape id="_x0000_i1032" type="#_x0000_t75" style="width:266.5pt;height:20.4pt" o:ole="">
            <v:imagedata r:id="rId23" o:title=""/>
          </v:shape>
          <o:OLEObject Type="Embed" ProgID="Equation.DSMT4" ShapeID="_x0000_i1032" DrawAspect="Content" ObjectID="_1561143940" r:id="rId24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C90A10" w:rsidRPr="00A92E8D">
        <w:rPr>
          <w:rFonts w:ascii="Times New Roman" w:hAnsi="Times New Roman" w:cs="Times New Roman" w:hint="eastAsia"/>
          <w:i/>
          <w:kern w:val="0"/>
        </w:rPr>
        <w:t>BM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5F01DC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A0601">
        <w:rPr>
          <w:rFonts w:ascii="Times New Roman" w:hAnsi="Times New Roman" w:cs="Times New Roman"/>
          <w:kern w:val="0"/>
          <w:position w:val="-10"/>
        </w:rPr>
        <w:object w:dxaOrig="3940" w:dyaOrig="360">
          <v:shape id="_x0000_i1033" type="#_x0000_t75" style="width:197.2pt;height:18.25pt" o:ole="">
            <v:imagedata r:id="rId25" o:title=""/>
          </v:shape>
          <o:OLEObject Type="Embed" ProgID="Equation.DSMT4" ShapeID="_x0000_i1033" DrawAspect="Content" ObjectID="_1561143941" r:id="rId26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057CFE" w:rsidRPr="00A92E8D">
        <w:rPr>
          <w:rFonts w:ascii="Times New Roman" w:hAnsi="Times New Roman" w:cs="Times New Roman" w:hint="eastAsia"/>
          <w:i/>
          <w:kern w:val="0"/>
        </w:rPr>
        <w:t>CBM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057CF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234BB">
        <w:rPr>
          <w:position w:val="-12"/>
        </w:rPr>
        <w:object w:dxaOrig="5300" w:dyaOrig="380">
          <v:shape id="_x0000_i1034" type="#_x0000_t75" style="width:266.5pt;height:20.4pt" o:ole="">
            <v:imagedata r:id="rId27" o:title=""/>
          </v:shape>
          <o:OLEObject Type="Embed" ProgID="Equation.DSMT4" ShapeID="_x0000_i1034" DrawAspect="Content" ObjectID="_1561143942" r:id="rId28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057CFE" w:rsidRPr="00A92E8D">
        <w:rPr>
          <w:rFonts w:ascii="Times New Roman" w:hAnsi="Times New Roman" w:cs="Times New Roman" w:hint="eastAsia"/>
          <w:i/>
          <w:kern w:val="0"/>
        </w:rPr>
        <w:t>OBM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057CF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234BB">
        <w:rPr>
          <w:position w:val="-12"/>
        </w:rPr>
        <w:object w:dxaOrig="5300" w:dyaOrig="380">
          <v:shape id="_x0000_i1035" type="#_x0000_t75" style="width:266.5pt;height:20.4pt" o:ole="">
            <v:imagedata r:id="rId29" o:title=""/>
          </v:shape>
          <o:OLEObject Type="Embed" ProgID="Equation.DSMT4" ShapeID="_x0000_i1035" DrawAspect="Content" ObjectID="_1561143943" r:id="rId30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057CFE" w:rsidRPr="00A92E8D">
        <w:rPr>
          <w:rFonts w:ascii="Times New Roman" w:hAnsi="Times New Roman" w:cs="Times New Roman" w:hint="eastAsia"/>
          <w:i/>
          <w:kern w:val="0"/>
        </w:rPr>
        <w:t>GD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5F01DC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A0601">
        <w:rPr>
          <w:rFonts w:ascii="Times New Roman" w:hAnsi="Times New Roman" w:cs="Times New Roman"/>
          <w:kern w:val="0"/>
          <w:position w:val="-10"/>
        </w:rPr>
        <w:object w:dxaOrig="3400" w:dyaOrig="360">
          <v:shape id="_x0000_i1036" type="#_x0000_t75" style="width:170.85pt;height:18.25pt" o:ole="">
            <v:imagedata r:id="rId31" o:title=""/>
          </v:shape>
          <o:OLEObject Type="Embed" ProgID="Equation.DSMT4" ShapeID="_x0000_i1036" DrawAspect="Content" ObjectID="_1561143944" r:id="rId32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E4659E" w:rsidRPr="00A92E8D">
        <w:rPr>
          <w:rFonts w:ascii="Times New Roman" w:hAnsi="Times New Roman" w:cs="Times New Roman" w:hint="eastAsia"/>
          <w:i/>
          <w:kern w:val="0"/>
        </w:rPr>
        <w:t>WSS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Default="00EF5174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 w:rsidRPr="006234BB">
        <w:rPr>
          <w:position w:val="-12"/>
        </w:rPr>
        <w:object w:dxaOrig="3680" w:dyaOrig="380">
          <v:shape id="_x0000_i1037" type="#_x0000_t75" style="width:185.35pt;height:20.4pt" o:ole="">
            <v:imagedata r:id="rId33" o:title=""/>
          </v:shape>
          <o:OLEObject Type="Embed" ProgID="Equation.DSMT4" ShapeID="_x0000_i1037" DrawAspect="Content" ObjectID="_1561143945" r:id="rId34"/>
        </w:object>
      </w:r>
    </w:p>
    <w:p w:rsidR="0041479E" w:rsidRDefault="0041479E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kern w:val="0"/>
        </w:rPr>
        <w:t xml:space="preserve">The </w:t>
      </w:r>
      <w:r w:rsidR="00E4659E" w:rsidRPr="00A92E8D">
        <w:rPr>
          <w:rFonts w:ascii="Times New Roman" w:hAnsi="Times New Roman" w:cs="Times New Roman" w:hint="eastAsia"/>
          <w:i/>
          <w:kern w:val="0"/>
        </w:rPr>
        <w:t>BSS</w:t>
      </w:r>
      <w:r>
        <w:rPr>
          <w:rFonts w:ascii="Times New Roman" w:hAnsi="Times New Roman" w:cs="Times New Roman" w:hint="eastAsia"/>
          <w:kern w:val="0"/>
        </w:rPr>
        <w:t xml:space="preserve"> pattern: </w:t>
      </w:r>
    </w:p>
    <w:p w:rsidR="0041479E" w:rsidRPr="00ED6CC2" w:rsidRDefault="00EF5174" w:rsidP="0041479E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</w:rPr>
      </w:pPr>
      <w:r w:rsidRPr="006234BB">
        <w:rPr>
          <w:position w:val="-12"/>
        </w:rPr>
        <w:object w:dxaOrig="3700" w:dyaOrig="380">
          <v:shape id="_x0000_i1038" type="#_x0000_t75" style="width:185.9pt;height:20.4pt" o:ole="">
            <v:imagedata r:id="rId35" o:title=""/>
          </v:shape>
          <o:OLEObject Type="Embed" ProgID="Equation.DSMT4" ShapeID="_x0000_i1038" DrawAspect="Content" ObjectID="_1561143946" r:id="rId36"/>
        </w:object>
      </w:r>
    </w:p>
    <w:p w:rsidR="00100A26" w:rsidRPr="00ED6CC2" w:rsidRDefault="000B4F10" w:rsidP="005C4308">
      <w:pPr>
        <w:pStyle w:val="ListParagraph"/>
        <w:numPr>
          <w:ilvl w:val="1"/>
          <w:numId w:val="10"/>
        </w:numPr>
        <w:spacing w:before="100" w:beforeAutospacing="1" w:after="100" w:afterAutospacing="1" w:line="480" w:lineRule="auto"/>
        <w:ind w:leftChars="0"/>
        <w:jc w:val="both"/>
        <w:rPr>
          <w:rFonts w:ascii="Times New Roman" w:hAnsi="Times New Roman" w:cs="Times New Roman"/>
          <w:i/>
          <w:kern w:val="0"/>
        </w:rPr>
      </w:pPr>
      <w:r>
        <w:rPr>
          <w:rFonts w:ascii="Times New Roman" w:hAnsi="Times New Roman" w:cs="Times New Roman"/>
          <w:i/>
        </w:rPr>
        <w:t>D</w:t>
      </w:r>
      <w:r w:rsidR="00D96ED3">
        <w:rPr>
          <w:rFonts w:ascii="Times New Roman" w:hAnsi="Times New Roman" w:cs="Times New Roman" w:hint="eastAsia"/>
          <w:i/>
        </w:rPr>
        <w:t>efin</w:t>
      </w:r>
      <w:r w:rsidR="000A1A02" w:rsidRPr="00ED6CC2">
        <w:rPr>
          <w:rFonts w:ascii="Times New Roman" w:hAnsi="Times New Roman" w:cs="Times New Roman"/>
          <w:i/>
        </w:rPr>
        <w:t>ing trends</w:t>
      </w:r>
    </w:p>
    <w:p w:rsidR="00A92E8D" w:rsidRDefault="00A92E8D" w:rsidP="00D96ED3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A successful trade is based on the direction of the trend (Lu </w:t>
      </w:r>
      <w:r w:rsidRPr="00A92E8D">
        <w:rPr>
          <w:rFonts w:ascii="Times New Roman" w:hAnsi="Times New Roman" w:cs="Times New Roman" w:hint="eastAsia"/>
          <w:i/>
        </w:rPr>
        <w:t>et al</w:t>
      </w:r>
      <w:r>
        <w:rPr>
          <w:rFonts w:ascii="Times New Roman" w:hAnsi="Times New Roman" w:cs="Times New Roman" w:hint="eastAsia"/>
        </w:rPr>
        <w:t>., 2015).</w:t>
      </w:r>
      <w:r w:rsidR="007821F8">
        <w:rPr>
          <w:rFonts w:ascii="Times New Roman" w:hAnsi="Times New Roman" w:cs="Times New Roman" w:hint="eastAsia"/>
        </w:rPr>
        <w:t xml:space="preserve"> Candlestick patterns are divided into two groups, reversal and </w:t>
      </w:r>
      <w:r w:rsidR="007821F8">
        <w:rPr>
          <w:rFonts w:ascii="Times New Roman" w:hAnsi="Times New Roman" w:cs="Times New Roman"/>
        </w:rPr>
        <w:t>continuation</w:t>
      </w:r>
      <w:r w:rsidR="007821F8">
        <w:rPr>
          <w:rFonts w:ascii="Times New Roman" w:hAnsi="Times New Roman" w:cs="Times New Roman" w:hint="eastAsia"/>
        </w:rPr>
        <w:t xml:space="preserve"> patterns. Reversal patterns signal the end of the prior trend and suggest </w:t>
      </w:r>
      <w:r w:rsidR="000B4F10">
        <w:rPr>
          <w:rFonts w:ascii="Times New Roman" w:hAnsi="Times New Roman" w:cs="Times New Roman"/>
        </w:rPr>
        <w:t>the trader should adopt the</w:t>
      </w:r>
      <w:r w:rsidR="007821F8">
        <w:rPr>
          <w:rFonts w:ascii="Times New Roman" w:hAnsi="Times New Roman" w:cs="Times New Roman" w:hint="eastAsia"/>
        </w:rPr>
        <w:t xml:space="preserve"> opposite position. Otherwise, continuation patterns hints </w:t>
      </w:r>
      <w:r w:rsidR="000B4F10">
        <w:rPr>
          <w:rFonts w:ascii="Times New Roman" w:hAnsi="Times New Roman" w:cs="Times New Roman"/>
        </w:rPr>
        <w:t xml:space="preserve">that </w:t>
      </w:r>
      <w:r w:rsidR="007821F8">
        <w:rPr>
          <w:rFonts w:ascii="Times New Roman" w:hAnsi="Times New Roman" w:cs="Times New Roman" w:hint="eastAsia"/>
        </w:rPr>
        <w:t xml:space="preserve">the trend will </w:t>
      </w:r>
      <w:r w:rsidR="000B4F10">
        <w:rPr>
          <w:rFonts w:ascii="Times New Roman" w:hAnsi="Times New Roman" w:cs="Times New Roman"/>
        </w:rPr>
        <w:t>continue</w:t>
      </w:r>
      <w:r w:rsidR="007821F8">
        <w:rPr>
          <w:rFonts w:ascii="Times New Roman" w:hAnsi="Times New Roman" w:cs="Times New Roman" w:hint="eastAsia"/>
        </w:rPr>
        <w:t>.</w:t>
      </w:r>
      <w:r w:rsidR="007F08AD">
        <w:rPr>
          <w:rFonts w:ascii="Times New Roman" w:hAnsi="Times New Roman" w:cs="Times New Roman" w:hint="eastAsia"/>
        </w:rPr>
        <w:t xml:space="preserve"> Nison (1991) and Morris (1995) also put emphasis on the importance of a well-defined trend </w:t>
      </w:r>
      <w:r w:rsidR="000B4F10">
        <w:rPr>
          <w:rFonts w:ascii="Times New Roman" w:hAnsi="Times New Roman" w:cs="Times New Roman"/>
        </w:rPr>
        <w:t>when</w:t>
      </w:r>
      <w:r w:rsidR="000B4F10">
        <w:rPr>
          <w:rFonts w:ascii="Times New Roman" w:hAnsi="Times New Roman" w:cs="Times New Roman" w:hint="eastAsia"/>
        </w:rPr>
        <w:t xml:space="preserve"> </w:t>
      </w:r>
      <w:r w:rsidR="007F08AD">
        <w:rPr>
          <w:rFonts w:ascii="Times New Roman" w:hAnsi="Times New Roman" w:cs="Times New Roman" w:hint="eastAsia"/>
        </w:rPr>
        <w:t>using candlestick charting.</w:t>
      </w:r>
    </w:p>
    <w:p w:rsidR="002D2101" w:rsidRDefault="007F08AD" w:rsidP="007302BA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Following Morris (1995) and Marshall </w:t>
      </w:r>
      <w:r w:rsidRPr="007F08AD">
        <w:rPr>
          <w:rFonts w:ascii="Times New Roman" w:hAnsi="Times New Roman" w:cs="Times New Roman" w:hint="eastAsia"/>
          <w:i/>
        </w:rPr>
        <w:t>et al</w:t>
      </w:r>
      <w:r>
        <w:rPr>
          <w:rFonts w:ascii="Times New Roman" w:hAnsi="Times New Roman" w:cs="Times New Roman" w:hint="eastAsia"/>
        </w:rPr>
        <w:t xml:space="preserve">. (2006), this study employs the </w:t>
      </w:r>
      <w:r w:rsidR="000B4F10">
        <w:rPr>
          <w:rFonts w:ascii="Times New Roman" w:hAnsi="Times New Roman" w:cs="Times New Roman"/>
        </w:rPr>
        <w:lastRenderedPageBreak/>
        <w:t xml:space="preserve">ten-day </w:t>
      </w:r>
      <w:r>
        <w:rPr>
          <w:rFonts w:ascii="Times New Roman" w:hAnsi="Times New Roman" w:cs="Times New Roman" w:hint="eastAsia"/>
        </w:rPr>
        <w:t>exponential moving average to define an uptrend or a downtrend.</w:t>
      </w:r>
      <w:r w:rsidR="000C7ED2">
        <w:rPr>
          <w:rStyle w:val="FootnoteReference"/>
          <w:rFonts w:ascii="Times New Roman" w:hAnsi="Times New Roman" w:cs="Times New Roman"/>
        </w:rPr>
        <w:footnoteReference w:id="2"/>
      </w:r>
      <w:r>
        <w:rPr>
          <w:rFonts w:ascii="Times New Roman" w:hAnsi="Times New Roman" w:cs="Times New Roman" w:hint="eastAsia"/>
        </w:rPr>
        <w:t xml:space="preserve"> The formula</w:t>
      </w:r>
      <w:r w:rsidR="00197D06" w:rsidRPr="00197D06">
        <w:rPr>
          <w:rFonts w:ascii="Times New Roman" w:hAnsi="Times New Roman" w:cs="Times New Roman" w:hint="eastAsia"/>
        </w:rPr>
        <w:t xml:space="preserve"> </w:t>
      </w:r>
      <w:r w:rsidR="000B4F10">
        <w:rPr>
          <w:rFonts w:ascii="Times New Roman" w:hAnsi="Times New Roman" w:cs="Times New Roman"/>
        </w:rPr>
        <w:t>used for this is as follows</w:t>
      </w:r>
      <w:r w:rsidR="00197D06">
        <w:rPr>
          <w:rFonts w:ascii="Times New Roman" w:hAnsi="Times New Roman" w:cs="Times New Roman" w:hint="eastAsia"/>
        </w:rPr>
        <w:t>:</w:t>
      </w:r>
    </w:p>
    <w:p w:rsidR="007302BA" w:rsidRDefault="00434C86" w:rsidP="007302BA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</w:rPr>
      </w:pPr>
      <w:r w:rsidRPr="007302BA">
        <w:rPr>
          <w:rFonts w:ascii="Times New Roman" w:hAnsi="Times New Roman" w:cs="Times New Roman"/>
          <w:position w:val="-24"/>
        </w:rPr>
        <w:object w:dxaOrig="5220" w:dyaOrig="620">
          <v:shape id="_x0000_i1039" type="#_x0000_t75" style="width:261.15pt;height:31.7pt" o:ole="">
            <v:imagedata r:id="rId37" o:title=""/>
          </v:shape>
          <o:OLEObject Type="Embed" ProgID="Equation.DSMT4" ShapeID="_x0000_i1039" DrawAspect="Content" ObjectID="_1561143947" r:id="rId38"/>
        </w:object>
      </w:r>
    </w:p>
    <w:p w:rsidR="007302BA" w:rsidRPr="00ED6CC2" w:rsidRDefault="007302BA" w:rsidP="007302BA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If </w:t>
      </w:r>
      <w:r w:rsidRPr="007302BA">
        <w:rPr>
          <w:rFonts w:ascii="Times New Roman" w:hAnsi="Times New Roman" w:cs="Times New Roman" w:hint="eastAsia"/>
          <w:i/>
        </w:rPr>
        <w:t>EMA</w:t>
      </w:r>
      <w:r w:rsidRPr="007302BA">
        <w:rPr>
          <w:rFonts w:ascii="Times New Roman" w:hAnsi="Times New Roman" w:cs="Times New Roman" w:hint="eastAsia"/>
          <w:vertAlign w:val="subscript"/>
        </w:rPr>
        <w:t>10</w:t>
      </w:r>
      <w:r w:rsidR="00434C86">
        <w:rPr>
          <w:rFonts w:ascii="Times New Roman" w:hAnsi="Times New Roman" w:cs="Times New Roman" w:hint="eastAsia"/>
        </w:rPr>
        <w:t>(</w:t>
      </w:r>
      <w:r w:rsidR="00434C86" w:rsidRPr="00434C86">
        <w:rPr>
          <w:rFonts w:ascii="Times New Roman" w:hAnsi="Times New Roman" w:cs="Times New Roman" w:hint="eastAsia"/>
          <w:i/>
        </w:rPr>
        <w:t>m</w:t>
      </w:r>
      <w:r>
        <w:rPr>
          <w:rFonts w:ascii="Times New Roman" w:hAnsi="Times New Roman" w:cs="Times New Roman" w:hint="eastAsia"/>
        </w:rPr>
        <w:t>)&gt;</w:t>
      </w:r>
      <w:r w:rsidRPr="007302BA">
        <w:rPr>
          <w:rFonts w:ascii="Times New Roman" w:hAnsi="Times New Roman" w:cs="Times New Roman" w:hint="eastAsia"/>
          <w:i/>
        </w:rPr>
        <w:t>EMA</w:t>
      </w:r>
      <w:r w:rsidRPr="007302BA">
        <w:rPr>
          <w:rFonts w:ascii="Times New Roman" w:hAnsi="Times New Roman" w:cs="Times New Roman" w:hint="eastAsia"/>
          <w:vertAlign w:val="subscript"/>
        </w:rPr>
        <w:t>10</w:t>
      </w:r>
      <w:r w:rsidR="00434C86">
        <w:rPr>
          <w:rFonts w:ascii="Times New Roman" w:hAnsi="Times New Roman" w:cs="Times New Roman" w:hint="eastAsia"/>
        </w:rPr>
        <w:t>(</w:t>
      </w:r>
      <w:r w:rsidR="00434C86" w:rsidRPr="00434C86">
        <w:rPr>
          <w:rFonts w:ascii="Times New Roman" w:hAnsi="Times New Roman" w:cs="Times New Roman" w:hint="eastAsia"/>
          <w:i/>
        </w:rPr>
        <w:t>m</w:t>
      </w:r>
      <w:r>
        <w:rPr>
          <w:rFonts w:ascii="Times New Roman" w:hAnsi="Times New Roman" w:cs="Times New Roman" w:hint="eastAsia"/>
        </w:rPr>
        <w:t xml:space="preserve">-1), </w:t>
      </w:r>
      <w:r w:rsidR="000B4F10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 w:hint="eastAsia"/>
        </w:rPr>
        <w:t>price movement is in a</w:t>
      </w:r>
      <w:r w:rsidR="00A801BF">
        <w:rPr>
          <w:rFonts w:ascii="Times New Roman" w:hAnsi="Times New Roman" w:cs="Times New Roman" w:hint="eastAsia"/>
        </w:rPr>
        <w:t>n up</w:t>
      </w:r>
      <w:r>
        <w:rPr>
          <w:rFonts w:ascii="Times New Roman" w:hAnsi="Times New Roman" w:cs="Times New Roman" w:hint="eastAsia"/>
        </w:rPr>
        <w:t xml:space="preserve">trend. </w:t>
      </w:r>
      <w:r w:rsidR="00A801BF">
        <w:rPr>
          <w:rFonts w:ascii="Times New Roman" w:hAnsi="Times New Roman" w:cs="Times New Roman" w:hint="eastAsia"/>
        </w:rPr>
        <w:t xml:space="preserve">Conversely, a downtrend is defined as </w:t>
      </w:r>
      <w:r w:rsidR="00A801BF" w:rsidRPr="007302BA">
        <w:rPr>
          <w:rFonts w:ascii="Times New Roman" w:hAnsi="Times New Roman" w:cs="Times New Roman" w:hint="eastAsia"/>
          <w:i/>
        </w:rPr>
        <w:t>EMA</w:t>
      </w:r>
      <w:r w:rsidR="00A801BF" w:rsidRPr="007302BA">
        <w:rPr>
          <w:rFonts w:ascii="Times New Roman" w:hAnsi="Times New Roman" w:cs="Times New Roman" w:hint="eastAsia"/>
          <w:vertAlign w:val="subscript"/>
        </w:rPr>
        <w:t>10</w:t>
      </w:r>
      <w:r w:rsidR="00434C86">
        <w:rPr>
          <w:rFonts w:ascii="Times New Roman" w:hAnsi="Times New Roman" w:cs="Times New Roman" w:hint="eastAsia"/>
        </w:rPr>
        <w:t>(</w:t>
      </w:r>
      <w:r w:rsidR="00434C86" w:rsidRPr="00434C86">
        <w:rPr>
          <w:rFonts w:ascii="Times New Roman" w:hAnsi="Times New Roman" w:cs="Times New Roman" w:hint="eastAsia"/>
          <w:i/>
        </w:rPr>
        <w:t>m</w:t>
      </w:r>
      <w:r w:rsidR="00A801BF">
        <w:rPr>
          <w:rFonts w:ascii="Times New Roman" w:hAnsi="Times New Roman" w:cs="Times New Roman" w:hint="eastAsia"/>
        </w:rPr>
        <w:t>)&lt;</w:t>
      </w:r>
      <w:r w:rsidR="00A801BF" w:rsidRPr="007302BA">
        <w:rPr>
          <w:rFonts w:ascii="Times New Roman" w:hAnsi="Times New Roman" w:cs="Times New Roman" w:hint="eastAsia"/>
          <w:i/>
        </w:rPr>
        <w:t>EMA</w:t>
      </w:r>
      <w:r w:rsidR="00A801BF" w:rsidRPr="007302BA">
        <w:rPr>
          <w:rFonts w:ascii="Times New Roman" w:hAnsi="Times New Roman" w:cs="Times New Roman" w:hint="eastAsia"/>
          <w:vertAlign w:val="subscript"/>
        </w:rPr>
        <w:t>10</w:t>
      </w:r>
      <w:r w:rsidR="00A801BF">
        <w:rPr>
          <w:rFonts w:ascii="Times New Roman" w:hAnsi="Times New Roman" w:cs="Times New Roman" w:hint="eastAsia"/>
        </w:rPr>
        <w:t>(</w:t>
      </w:r>
      <w:r w:rsidR="00434C86" w:rsidRPr="00434C86">
        <w:rPr>
          <w:rFonts w:ascii="Times New Roman" w:hAnsi="Times New Roman" w:cs="Times New Roman" w:hint="eastAsia"/>
          <w:i/>
        </w:rPr>
        <w:t>m</w:t>
      </w:r>
      <w:r w:rsidR="00434C86">
        <w:rPr>
          <w:rFonts w:ascii="Times New Roman" w:hAnsi="Times New Roman" w:cs="Times New Roman" w:hint="eastAsia"/>
        </w:rPr>
        <w:t>-</w:t>
      </w:r>
      <w:r w:rsidR="00A801BF">
        <w:rPr>
          <w:rFonts w:ascii="Times New Roman" w:hAnsi="Times New Roman" w:cs="Times New Roman" w:hint="eastAsia"/>
        </w:rPr>
        <w:t>1).</w:t>
      </w:r>
    </w:p>
    <w:p w:rsidR="00100A26" w:rsidRPr="00ED6CC2" w:rsidRDefault="00D96ED3" w:rsidP="005C4308">
      <w:pPr>
        <w:pStyle w:val="ListParagraph"/>
        <w:numPr>
          <w:ilvl w:val="1"/>
          <w:numId w:val="10"/>
        </w:numPr>
        <w:spacing w:before="100" w:beforeAutospacing="1" w:after="100" w:afterAutospacing="1" w:line="480" w:lineRule="auto"/>
        <w:ind w:leftChars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 w:hint="eastAsia"/>
          <w:i/>
        </w:rPr>
        <w:t>P</w:t>
      </w:r>
      <w:r w:rsidR="009C28D3" w:rsidRPr="00ED6CC2">
        <w:rPr>
          <w:rFonts w:ascii="Times New Roman" w:hAnsi="Times New Roman" w:cs="Times New Roman"/>
          <w:i/>
        </w:rPr>
        <w:t>rofits</w:t>
      </w:r>
    </w:p>
    <w:p w:rsidR="00EF7E63" w:rsidRDefault="00581750" w:rsidP="00854CD2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</w:rPr>
        <w:t>T</w:t>
      </w:r>
      <w:r w:rsidR="00EF7E63" w:rsidRPr="00EF7E63">
        <w:rPr>
          <w:rFonts w:ascii="Times New Roman" w:hAnsi="Times New Roman" w:cs="Times New Roman"/>
          <w:color w:val="000000" w:themeColor="text1"/>
        </w:rPr>
        <w:t xml:space="preserve">he trading positions </w:t>
      </w:r>
      <w:r w:rsidR="000B4F10">
        <w:rPr>
          <w:rFonts w:ascii="Times New Roman" w:hAnsi="Times New Roman" w:cs="Times New Roman"/>
          <w:color w:val="000000" w:themeColor="text1"/>
        </w:rPr>
        <w:t xml:space="preserve">are </w:t>
      </w:r>
      <w:r w:rsidR="00A03DF9">
        <w:rPr>
          <w:rFonts w:ascii="Times New Roman" w:hAnsi="Times New Roman" w:cs="Times New Roman" w:hint="eastAsia"/>
          <w:color w:val="000000" w:themeColor="text1"/>
        </w:rPr>
        <w:t>ope</w:t>
      </w:r>
      <w:r w:rsidR="006A55FB">
        <w:rPr>
          <w:rFonts w:ascii="Times New Roman" w:hAnsi="Times New Roman" w:cs="Times New Roman" w:hint="eastAsia"/>
          <w:color w:val="000000" w:themeColor="text1"/>
        </w:rPr>
        <w:t>n</w:t>
      </w:r>
      <w:r w:rsidR="00A03DF9">
        <w:rPr>
          <w:rFonts w:ascii="Times New Roman" w:hAnsi="Times New Roman" w:cs="Times New Roman" w:hint="eastAsia"/>
          <w:color w:val="000000" w:themeColor="text1"/>
        </w:rPr>
        <w:t>ed</w:t>
      </w:r>
      <w:r w:rsidR="00EF7E63" w:rsidRPr="00EF7E63">
        <w:rPr>
          <w:rFonts w:ascii="Times New Roman" w:hAnsi="Times New Roman" w:cs="Times New Roman"/>
          <w:color w:val="000000" w:themeColor="text1"/>
        </w:rPr>
        <w:t xml:space="preserve"> </w:t>
      </w:r>
      <w:r w:rsidR="000B4F10">
        <w:rPr>
          <w:rFonts w:ascii="Times New Roman" w:hAnsi="Times New Roman" w:cs="Times New Roman"/>
          <w:color w:val="000000" w:themeColor="text1"/>
        </w:rPr>
        <w:t>after</w:t>
      </w:r>
      <w:r w:rsidR="000B4F10" w:rsidRPr="00EF7E63">
        <w:rPr>
          <w:rFonts w:ascii="Times New Roman" w:hAnsi="Times New Roman" w:cs="Times New Roman"/>
          <w:color w:val="000000" w:themeColor="text1"/>
        </w:rPr>
        <w:t xml:space="preserve"> </w:t>
      </w:r>
      <w:r w:rsidR="00EF7E63" w:rsidRPr="00EF7E63">
        <w:rPr>
          <w:rFonts w:ascii="Times New Roman" w:hAnsi="Times New Roman" w:cs="Times New Roman"/>
          <w:color w:val="000000" w:themeColor="text1"/>
        </w:rPr>
        <w:t xml:space="preserve">each pattern </w:t>
      </w:r>
      <w:r>
        <w:rPr>
          <w:rFonts w:ascii="Times New Roman" w:hAnsi="Times New Roman" w:cs="Times New Roman" w:hint="eastAsia"/>
          <w:color w:val="000000" w:themeColor="text1"/>
        </w:rPr>
        <w:t xml:space="preserve">finished, and profits </w:t>
      </w:r>
      <w:r w:rsidR="00EF7E63" w:rsidRPr="00EF7E63">
        <w:rPr>
          <w:rFonts w:ascii="Times New Roman" w:hAnsi="Times New Roman" w:cs="Times New Roman"/>
          <w:color w:val="000000" w:themeColor="text1"/>
        </w:rPr>
        <w:t xml:space="preserve">are then </w:t>
      </w:r>
      <w:r w:rsidR="00EF7E63">
        <w:rPr>
          <w:rFonts w:ascii="Times New Roman" w:hAnsi="Times New Roman" w:cs="Times New Roman" w:hint="eastAsia"/>
          <w:color w:val="000000" w:themeColor="text1"/>
        </w:rPr>
        <w:t>measured.</w:t>
      </w:r>
      <w:r>
        <w:rPr>
          <w:rFonts w:ascii="Times New Roman" w:hAnsi="Times New Roman" w:cs="Times New Roman" w:hint="eastAsia"/>
          <w:color w:val="000000" w:themeColor="text1"/>
        </w:rPr>
        <w:t xml:space="preserve"> The </w:t>
      </w:r>
      <w:r w:rsidR="00701C9A">
        <w:rPr>
          <w:rFonts w:ascii="Times New Roman" w:hAnsi="Times New Roman" w:cs="Times New Roman" w:hint="eastAsia"/>
          <w:color w:val="000000" w:themeColor="text1"/>
        </w:rPr>
        <w:t>method</w:t>
      </w:r>
      <w:r w:rsidR="00701C9A">
        <w:rPr>
          <w:rFonts w:ascii="Times New Roman" w:hAnsi="Times New Roman" w:cs="Times New Roman"/>
          <w:color w:val="000000" w:themeColor="text1"/>
        </w:rPr>
        <w:t xml:space="preserve"> used to</w:t>
      </w:r>
      <w:r w:rsidR="00701C9A"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measur</w:t>
      </w:r>
      <w:r w:rsidR="00701C9A">
        <w:rPr>
          <w:rFonts w:ascii="Times New Roman" w:hAnsi="Times New Roman" w:cs="Times New Roman"/>
          <w:color w:val="000000" w:themeColor="text1"/>
        </w:rPr>
        <w:t>e the</w:t>
      </w:r>
      <w:r>
        <w:rPr>
          <w:rFonts w:ascii="Times New Roman" w:hAnsi="Times New Roman" w:cs="Times New Roman" w:hint="eastAsia"/>
          <w:color w:val="000000" w:themeColor="text1"/>
        </w:rPr>
        <w:t xml:space="preserve"> profit </w:t>
      </w:r>
      <w:r w:rsidR="00C966A8">
        <w:rPr>
          <w:rFonts w:ascii="Times New Roman" w:hAnsi="Times New Roman" w:cs="Times New Roman" w:hint="eastAsia"/>
          <w:color w:val="000000" w:themeColor="text1"/>
        </w:rPr>
        <w:t xml:space="preserve">adopts the natural logarithm of the closing price on the day </w:t>
      </w:r>
      <w:r w:rsidR="00F67845" w:rsidRPr="00F67845">
        <w:rPr>
          <w:rFonts w:ascii="Times New Roman" w:hAnsi="Times New Roman" w:cs="Times New Roman"/>
          <w:i/>
          <w:color w:val="000000" w:themeColor="text1"/>
        </w:rPr>
        <w:t>n</w:t>
      </w:r>
      <w:r w:rsidR="00C966A8">
        <w:rPr>
          <w:rFonts w:ascii="Times New Roman" w:hAnsi="Times New Roman" w:cs="Times New Roman" w:hint="eastAsia"/>
          <w:color w:val="000000" w:themeColor="text1"/>
        </w:rPr>
        <w:t xml:space="preserve"> divided by opening price on the day </w:t>
      </w:r>
      <w:r w:rsidR="00F67845" w:rsidRPr="00F67845">
        <w:rPr>
          <w:rFonts w:ascii="Times New Roman" w:hAnsi="Times New Roman" w:cs="Times New Roman"/>
          <w:i/>
          <w:color w:val="000000" w:themeColor="text1"/>
        </w:rPr>
        <w:t>m</w:t>
      </w:r>
      <w:r w:rsidR="00C966A8">
        <w:rPr>
          <w:rFonts w:ascii="Times New Roman" w:hAnsi="Times New Roman" w:cs="Times New Roman" w:hint="eastAsia"/>
          <w:color w:val="000000" w:themeColor="text1"/>
        </w:rPr>
        <w:t>.</w:t>
      </w:r>
    </w:p>
    <w:p w:rsidR="0017674E" w:rsidRPr="00EF7E63" w:rsidRDefault="00327554" w:rsidP="00854CD2">
      <w:pPr>
        <w:spacing w:before="100" w:beforeAutospacing="1" w:after="100" w:afterAutospacing="1" w:line="480" w:lineRule="auto"/>
        <w:ind w:firstLineChars="150" w:firstLine="360"/>
        <w:jc w:val="both"/>
        <w:rPr>
          <w:rFonts w:ascii="Times New Roman" w:hAnsi="Times New Roman" w:cs="Times New Roman"/>
          <w:color w:val="000000" w:themeColor="text1"/>
        </w:rPr>
      </w:pPr>
      <w:r w:rsidRPr="00E53291">
        <w:rPr>
          <w:rFonts w:ascii="Times New Roman" w:hAnsi="Times New Roman" w:cs="Times New Roman"/>
          <w:color w:val="000000" w:themeColor="text1"/>
          <w:position w:val="-30"/>
        </w:rPr>
        <w:object w:dxaOrig="2180" w:dyaOrig="720">
          <v:shape id="_x0000_i1040" type="#_x0000_t75" style="width:109.6pt;height:36pt" o:ole="">
            <v:imagedata r:id="rId39" o:title=""/>
          </v:shape>
          <o:OLEObject Type="Embed" ProgID="Equation.DSMT4" ShapeID="_x0000_i1040" DrawAspect="Content" ObjectID="_1561143948" r:id="rId40"/>
        </w:object>
      </w:r>
      <w:r w:rsidR="00E53291">
        <w:rPr>
          <w:rFonts w:ascii="Times New Roman" w:hAnsi="Times New Roman" w:cs="Times New Roman" w:hint="eastAsia"/>
          <w:color w:val="000000" w:themeColor="text1"/>
        </w:rPr>
        <w:t xml:space="preserve">; </w:t>
      </w:r>
      <w:r w:rsidRPr="00E53291">
        <w:rPr>
          <w:rFonts w:ascii="Times New Roman" w:hAnsi="Times New Roman" w:cs="Times New Roman"/>
          <w:color w:val="000000" w:themeColor="text1"/>
          <w:position w:val="-30"/>
        </w:rPr>
        <w:object w:dxaOrig="2380" w:dyaOrig="720">
          <v:shape id="_x0000_i1041" type="#_x0000_t75" style="width:119.3pt;height:36pt" o:ole="">
            <v:imagedata r:id="rId41" o:title=""/>
          </v:shape>
          <o:OLEObject Type="Embed" ProgID="Equation.DSMT4" ShapeID="_x0000_i1041" DrawAspect="Content" ObjectID="_1561143949" r:id="rId42"/>
        </w:object>
      </w:r>
    </w:p>
    <w:p w:rsidR="00E40219" w:rsidRPr="00EF7E63" w:rsidRDefault="0051336B" w:rsidP="005C4308">
      <w:pPr>
        <w:pStyle w:val="ListParagraph"/>
        <w:numPr>
          <w:ilvl w:val="0"/>
          <w:numId w:val="10"/>
        </w:numPr>
        <w:spacing w:before="100" w:beforeAutospacing="1" w:after="100" w:afterAutospacing="1" w:line="480" w:lineRule="auto"/>
        <w:ind w:leftChars="0" w:left="357" w:hanging="357"/>
        <w:rPr>
          <w:rFonts w:ascii="Times New Roman" w:hAnsi="Times New Roman" w:cs="Times New Roman"/>
          <w:b/>
          <w:color w:val="000000" w:themeColor="text1"/>
        </w:rPr>
      </w:pPr>
      <w:r w:rsidRPr="00EF7E63">
        <w:rPr>
          <w:rFonts w:ascii="Times New Roman" w:hAnsi="Times New Roman" w:cs="Times New Roman"/>
          <w:b/>
          <w:color w:val="000000" w:themeColor="text1"/>
        </w:rPr>
        <w:t>Empirical results</w:t>
      </w:r>
    </w:p>
    <w:p w:rsidR="00466B98" w:rsidRPr="00EF7E63" w:rsidRDefault="00B54898" w:rsidP="005C4308">
      <w:pPr>
        <w:pStyle w:val="ListParagraph"/>
        <w:numPr>
          <w:ilvl w:val="1"/>
          <w:numId w:val="10"/>
        </w:numPr>
        <w:spacing w:before="100" w:beforeAutospacing="1" w:after="100" w:afterAutospacing="1" w:line="480" w:lineRule="auto"/>
        <w:ind w:leftChars="0" w:left="357" w:hanging="357"/>
        <w:rPr>
          <w:rFonts w:ascii="Times New Roman" w:hAnsi="Times New Roman" w:cs="Times New Roman"/>
          <w:i/>
          <w:color w:val="000000" w:themeColor="text1"/>
          <w:kern w:val="0"/>
        </w:rPr>
      </w:pPr>
      <w:r w:rsidRPr="00EF7E63">
        <w:rPr>
          <w:rFonts w:ascii="Times New Roman" w:hAnsi="Times New Roman" w:cs="Times New Roman"/>
          <w:i/>
          <w:color w:val="000000" w:themeColor="text1"/>
          <w:kern w:val="0"/>
        </w:rPr>
        <w:t>D</w:t>
      </w:r>
      <w:r w:rsidR="00466B98" w:rsidRPr="00EF7E63">
        <w:rPr>
          <w:rFonts w:ascii="Times New Roman" w:hAnsi="Times New Roman" w:cs="Times New Roman"/>
          <w:i/>
          <w:color w:val="000000" w:themeColor="text1"/>
          <w:kern w:val="0"/>
        </w:rPr>
        <w:t>ata and transaction cost</w:t>
      </w:r>
      <w:r w:rsidR="00C93206" w:rsidRPr="00EF7E63">
        <w:rPr>
          <w:rFonts w:ascii="Times New Roman" w:hAnsi="Times New Roman" w:cs="Times New Roman"/>
          <w:i/>
          <w:color w:val="000000" w:themeColor="text1"/>
          <w:kern w:val="0"/>
        </w:rPr>
        <w:t>s</w:t>
      </w:r>
    </w:p>
    <w:p w:rsidR="00B448FD" w:rsidRPr="00ED6CC2" w:rsidRDefault="00960C2C" w:rsidP="00B448FD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kern w:val="0"/>
        </w:rPr>
        <w:t xml:space="preserve">This article collects a daily data from </w:t>
      </w:r>
      <w:r w:rsidR="00701C9A">
        <w:rPr>
          <w:rFonts w:ascii="Times New Roman" w:hAnsi="Times New Roman" w:cs="Times New Roman"/>
          <w:kern w:val="0"/>
        </w:rPr>
        <w:t xml:space="preserve">the </w:t>
      </w:r>
      <w:r>
        <w:rPr>
          <w:rFonts w:ascii="Times New Roman" w:hAnsi="Times New Roman" w:cs="Times New Roman" w:hint="eastAsia"/>
          <w:kern w:val="0"/>
        </w:rPr>
        <w:t>50</w:t>
      </w:r>
      <w:r w:rsidR="00701C9A"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eastAsia"/>
          <w:kern w:val="0"/>
        </w:rPr>
        <w:t xml:space="preserve">component stocks of the A 50 index between January 2, 2004 and December 31, 2015. Stocks that failed to survive for this period are </w:t>
      </w:r>
      <w:r>
        <w:rPr>
          <w:rFonts w:ascii="Times New Roman" w:hAnsi="Times New Roman" w:cs="Times New Roman"/>
          <w:kern w:val="0"/>
        </w:rPr>
        <w:t>eliminated</w:t>
      </w:r>
      <w:r w:rsidR="00701C9A">
        <w:rPr>
          <w:rFonts w:ascii="Times New Roman" w:hAnsi="Times New Roman" w:cs="Times New Roman"/>
          <w:kern w:val="0"/>
        </w:rPr>
        <w:t xml:space="preserve">, giving a final </w:t>
      </w:r>
      <w:r w:rsidR="00CE17E6">
        <w:rPr>
          <w:rFonts w:ascii="Times New Roman" w:hAnsi="Times New Roman" w:cs="Times New Roman" w:hint="eastAsia"/>
          <w:kern w:val="0"/>
        </w:rPr>
        <w:t xml:space="preserve">research samples </w:t>
      </w:r>
      <w:r w:rsidR="00701C9A">
        <w:rPr>
          <w:rFonts w:ascii="Times New Roman" w:hAnsi="Times New Roman" w:cs="Times New Roman"/>
          <w:kern w:val="0"/>
        </w:rPr>
        <w:t>of</w:t>
      </w:r>
      <w:r w:rsidR="00CE17E6">
        <w:rPr>
          <w:rFonts w:ascii="Times New Roman" w:hAnsi="Times New Roman" w:cs="Times New Roman" w:hint="eastAsia"/>
          <w:kern w:val="0"/>
        </w:rPr>
        <w:t xml:space="preserve"> 41 stocks.</w:t>
      </w:r>
      <w:r w:rsidR="00327554">
        <w:rPr>
          <w:rFonts w:ascii="Times New Roman" w:hAnsi="Times New Roman" w:cs="Times New Roman" w:hint="eastAsia"/>
          <w:kern w:val="0"/>
        </w:rPr>
        <w:t xml:space="preserve"> In this study, I assume that the total transaction costs are 0.2%, </w:t>
      </w:r>
      <w:r w:rsidR="00701C9A">
        <w:rPr>
          <w:rFonts w:ascii="Times New Roman" w:hAnsi="Times New Roman" w:cs="Times New Roman"/>
          <w:kern w:val="0"/>
        </w:rPr>
        <w:t>and these</w:t>
      </w:r>
      <w:r w:rsidR="00701C9A">
        <w:rPr>
          <w:rFonts w:ascii="Times New Roman" w:hAnsi="Times New Roman" w:cs="Times New Roman" w:hint="eastAsia"/>
          <w:kern w:val="0"/>
        </w:rPr>
        <w:t xml:space="preserve"> </w:t>
      </w:r>
      <w:r w:rsidR="00327554">
        <w:rPr>
          <w:rFonts w:ascii="Times New Roman" w:hAnsi="Times New Roman" w:cs="Times New Roman" w:hint="eastAsia"/>
          <w:kern w:val="0"/>
        </w:rPr>
        <w:t xml:space="preserve">include commissions and </w:t>
      </w:r>
      <w:r w:rsidR="00327554">
        <w:rPr>
          <w:rFonts w:ascii="Times New Roman" w:hAnsi="Times New Roman" w:cs="Times New Roman" w:hint="eastAsia"/>
          <w:kern w:val="0"/>
        </w:rPr>
        <w:lastRenderedPageBreak/>
        <w:t xml:space="preserve">bid-ask spreads. Therefore, </w:t>
      </w:r>
      <w:r w:rsidR="0059716C">
        <w:rPr>
          <w:rFonts w:ascii="Times New Roman" w:hAnsi="Times New Roman" w:cs="Times New Roman" w:hint="eastAsia"/>
          <w:kern w:val="0"/>
        </w:rPr>
        <w:t>the returns which exceed 0.2% are regarded as profitable.</w:t>
      </w:r>
    </w:p>
    <w:p w:rsidR="000E1E52" w:rsidRDefault="0059716C" w:rsidP="00D96ED3">
      <w:pPr>
        <w:pStyle w:val="ListParagraph"/>
        <w:numPr>
          <w:ilvl w:val="1"/>
          <w:numId w:val="6"/>
        </w:numPr>
        <w:spacing w:before="100" w:beforeAutospacing="1" w:after="100" w:afterAutospacing="1" w:line="480" w:lineRule="auto"/>
        <w:ind w:leftChars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 w:hint="eastAsia"/>
          <w:i/>
        </w:rPr>
        <w:t>Main</w:t>
      </w:r>
      <w:r w:rsidR="00D96ED3">
        <w:rPr>
          <w:rFonts w:ascii="Times New Roman" w:hAnsi="Times New Roman" w:cs="Times New Roman" w:hint="eastAsia"/>
          <w:i/>
        </w:rPr>
        <w:t xml:space="preserve"> r</w:t>
      </w:r>
      <w:r w:rsidR="00E40219" w:rsidRPr="00ED6CC2">
        <w:rPr>
          <w:rFonts w:ascii="Times New Roman" w:hAnsi="Times New Roman" w:cs="Times New Roman"/>
          <w:i/>
        </w:rPr>
        <w:t xml:space="preserve">esults </w:t>
      </w:r>
    </w:p>
    <w:p w:rsidR="00D27C0D" w:rsidRPr="009A7CD1" w:rsidRDefault="00BD15B7" w:rsidP="003800D5">
      <w:pPr>
        <w:pStyle w:val="ListParagraph"/>
        <w:spacing w:before="100" w:beforeAutospacing="1" w:after="100" w:afterAutospacing="1" w:line="480" w:lineRule="auto"/>
        <w:ind w:leftChars="0" w:left="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</w:rPr>
        <w:t xml:space="preserve">Table 1 shows the results of </w:t>
      </w:r>
      <w:r w:rsidR="00701C9A">
        <w:rPr>
          <w:rFonts w:ascii="Times New Roman" w:hAnsi="Times New Roman" w:cs="Times New Roman"/>
        </w:rPr>
        <w:t xml:space="preserve">holding the </w:t>
      </w:r>
      <w:r>
        <w:rPr>
          <w:rFonts w:ascii="Times New Roman" w:hAnsi="Times New Roman" w:cs="Times New Roman" w:hint="eastAsia"/>
        </w:rPr>
        <w:t xml:space="preserve">seven bullish patterns and seven bearish patterns for one to ten days. </w:t>
      </w:r>
      <w:r w:rsidR="003800D5" w:rsidRPr="00812BDA">
        <w:rPr>
          <w:rFonts w:ascii="Times New Roman" w:hAnsi="Times New Roman" w:cs="Times New Roman"/>
          <w:color w:val="000000" w:themeColor="text1"/>
        </w:rPr>
        <w:t xml:space="preserve">While the data-snooping </w:t>
      </w:r>
      <w:r w:rsidR="003800D5" w:rsidRPr="00812BDA">
        <w:rPr>
          <w:rFonts w:ascii="Times New Roman" w:hAnsi="Times New Roman" w:cs="Times New Roman"/>
          <w:kern w:val="0"/>
        </w:rPr>
        <w:t>problem</w:t>
      </w:r>
      <w:r w:rsidR="003800D5" w:rsidRPr="00812BDA">
        <w:rPr>
          <w:rFonts w:ascii="Times New Roman" w:hAnsi="Times New Roman" w:cs="Times New Roman"/>
          <w:color w:val="000000" w:themeColor="text1"/>
        </w:rPr>
        <w:t xml:space="preserve"> is an important issue, in practice it is sometimes neglected. </w:t>
      </w:r>
      <w:r w:rsidR="003800D5" w:rsidRPr="00812BDA">
        <w:rPr>
          <w:rFonts w:ascii="Times New Roman" w:hAnsi="Times New Roman" w:cs="Times New Roman"/>
          <w:kern w:val="0"/>
        </w:rPr>
        <w:t xml:space="preserve">To deal with this problem, I implement the </w:t>
      </w:r>
      <w:r w:rsidR="003800D5" w:rsidRPr="00812BDA">
        <w:rPr>
          <w:rFonts w:ascii="Times New Roman" w:hAnsi="Times New Roman" w:cs="Times New Roman"/>
        </w:rPr>
        <w:t xml:space="preserve">Step-SPA test of Hsu </w:t>
      </w:r>
      <w:r w:rsidR="003800D5" w:rsidRPr="00725CF5">
        <w:rPr>
          <w:rFonts w:ascii="Times New Roman" w:hAnsi="Times New Roman" w:cs="Times New Roman"/>
          <w:i/>
        </w:rPr>
        <w:t>et al</w:t>
      </w:r>
      <w:r w:rsidR="003800D5" w:rsidRPr="00812BDA">
        <w:rPr>
          <w:rFonts w:ascii="Times New Roman" w:hAnsi="Times New Roman" w:cs="Times New Roman"/>
        </w:rPr>
        <w:t>. (2010)</w:t>
      </w:r>
      <w:r w:rsidR="003800D5" w:rsidRPr="00812BDA">
        <w:rPr>
          <w:rFonts w:ascii="Times New Roman" w:hAnsi="Times New Roman" w:cs="Times New Roman"/>
          <w:kern w:val="0"/>
        </w:rPr>
        <w:t xml:space="preserve"> for the preliminary results. </w:t>
      </w:r>
      <w:r w:rsidR="003800D5">
        <w:rPr>
          <w:rFonts w:ascii="Times New Roman" w:hAnsi="Times New Roman" w:cs="Times New Roman" w:hint="eastAsia"/>
          <w:kern w:val="0"/>
        </w:rPr>
        <w:t xml:space="preserve">Please see Lu </w:t>
      </w:r>
      <w:r w:rsidR="003800D5" w:rsidRPr="00725CF5">
        <w:rPr>
          <w:rFonts w:ascii="Times New Roman" w:hAnsi="Times New Roman" w:cs="Times New Roman" w:hint="eastAsia"/>
          <w:i/>
          <w:kern w:val="0"/>
        </w:rPr>
        <w:t>et al.</w:t>
      </w:r>
      <w:r w:rsidR="003800D5">
        <w:rPr>
          <w:rFonts w:ascii="Times New Roman" w:hAnsi="Times New Roman" w:cs="Times New Roman" w:hint="eastAsia"/>
          <w:kern w:val="0"/>
        </w:rPr>
        <w:t xml:space="preserve"> (2015) for details. </w:t>
      </w:r>
      <w:r w:rsidR="00D214DB">
        <w:rPr>
          <w:rFonts w:ascii="Times New Roman" w:hAnsi="Times New Roman" w:cs="Times New Roman" w:hint="eastAsia"/>
        </w:rPr>
        <w:t>T</w:t>
      </w:r>
      <w:r w:rsidR="00D27C0D">
        <w:rPr>
          <w:rFonts w:ascii="Times New Roman" w:hAnsi="Times New Roman" w:cs="Times New Roman" w:hint="eastAsia"/>
          <w:kern w:val="0"/>
        </w:rPr>
        <w:t xml:space="preserve">he </w:t>
      </w:r>
      <w:r w:rsidR="00701C9A" w:rsidRPr="00AD29F5">
        <w:rPr>
          <w:rFonts w:ascii="Times New Roman" w:hAnsi="Times New Roman" w:cs="Times New Roman" w:hint="eastAsia"/>
          <w:i/>
          <w:kern w:val="0"/>
        </w:rPr>
        <w:t>White Marubozu</w:t>
      </w:r>
      <w:r w:rsidR="00701C9A">
        <w:rPr>
          <w:rFonts w:ascii="Times New Roman" w:hAnsi="Times New Roman" w:cs="Times New Roman" w:hint="eastAsia"/>
          <w:kern w:val="0"/>
        </w:rPr>
        <w:t xml:space="preserve"> (</w:t>
      </w:r>
      <w:r w:rsidR="00701C9A" w:rsidRPr="00AD29F5">
        <w:rPr>
          <w:rFonts w:ascii="Times New Roman" w:hAnsi="Times New Roman" w:cs="Times New Roman" w:hint="eastAsia"/>
          <w:i/>
          <w:kern w:val="0"/>
        </w:rPr>
        <w:t>WM</w:t>
      </w:r>
      <w:r w:rsidR="00701C9A">
        <w:rPr>
          <w:rFonts w:ascii="Times New Roman" w:hAnsi="Times New Roman" w:cs="Times New Roman" w:hint="eastAsia"/>
          <w:kern w:val="0"/>
        </w:rPr>
        <w:t xml:space="preserve">) and the </w:t>
      </w:r>
      <w:r w:rsidR="00701C9A" w:rsidRPr="00AD29F5">
        <w:rPr>
          <w:rFonts w:ascii="Times New Roman" w:hAnsi="Times New Roman" w:cs="Times New Roman" w:hint="eastAsia"/>
          <w:i/>
          <w:kern w:val="0"/>
        </w:rPr>
        <w:t>Opening White Marubozu</w:t>
      </w:r>
      <w:r w:rsidR="00701C9A">
        <w:rPr>
          <w:rFonts w:ascii="Times New Roman" w:hAnsi="Times New Roman" w:cs="Times New Roman" w:hint="eastAsia"/>
          <w:kern w:val="0"/>
        </w:rPr>
        <w:t xml:space="preserve"> </w:t>
      </w:r>
      <w:r w:rsidR="00D27C0D">
        <w:rPr>
          <w:rFonts w:ascii="Times New Roman" w:hAnsi="Times New Roman" w:cs="Times New Roman" w:hint="eastAsia"/>
          <w:kern w:val="0"/>
        </w:rPr>
        <w:t xml:space="preserve">patterns are </w:t>
      </w:r>
      <w:r w:rsidR="00D27C0D">
        <w:rPr>
          <w:rFonts w:ascii="Times New Roman" w:hAnsi="Times New Roman" w:cs="Times New Roman"/>
          <w:kern w:val="0"/>
        </w:rPr>
        <w:t>continually</w:t>
      </w:r>
      <w:r w:rsidR="00D27C0D">
        <w:rPr>
          <w:rFonts w:ascii="Times New Roman" w:hAnsi="Times New Roman" w:cs="Times New Roman" w:hint="eastAsia"/>
          <w:kern w:val="0"/>
        </w:rPr>
        <w:t xml:space="preserve"> profitable </w:t>
      </w:r>
      <w:r w:rsidR="00701C9A">
        <w:rPr>
          <w:rFonts w:ascii="Times New Roman" w:hAnsi="Times New Roman" w:cs="Times New Roman"/>
          <w:kern w:val="0"/>
        </w:rPr>
        <w:t>over the</w:t>
      </w:r>
      <w:r w:rsidR="00701C9A">
        <w:rPr>
          <w:rFonts w:ascii="Times New Roman" w:hAnsi="Times New Roman" w:cs="Times New Roman" w:hint="eastAsia"/>
          <w:kern w:val="0"/>
        </w:rPr>
        <w:t xml:space="preserve"> </w:t>
      </w:r>
      <w:r w:rsidR="00D27C0D">
        <w:rPr>
          <w:rFonts w:ascii="Times New Roman" w:hAnsi="Times New Roman" w:cs="Times New Roman" w:hint="eastAsia"/>
          <w:kern w:val="0"/>
        </w:rPr>
        <w:t xml:space="preserve">one to ten holding days. </w:t>
      </w:r>
      <w:r w:rsidR="00D214DB">
        <w:rPr>
          <w:rFonts w:ascii="Times New Roman" w:hAnsi="Times New Roman" w:cs="Times New Roman" w:hint="eastAsia"/>
        </w:rPr>
        <w:t xml:space="preserve">Specially, the </w:t>
      </w:r>
      <w:r w:rsidR="00D214DB" w:rsidRPr="00D214DB">
        <w:rPr>
          <w:rFonts w:ascii="Times New Roman" w:hAnsi="Times New Roman" w:cs="Times New Roman" w:hint="eastAsia"/>
          <w:i/>
        </w:rPr>
        <w:t>WM</w:t>
      </w:r>
      <w:r w:rsidR="00D214DB">
        <w:rPr>
          <w:rFonts w:ascii="Times New Roman" w:hAnsi="Times New Roman" w:cs="Times New Roman" w:hint="eastAsia"/>
        </w:rPr>
        <w:t xml:space="preserve"> pattern can produce </w:t>
      </w:r>
      <w:r w:rsidR="00701C9A">
        <w:rPr>
          <w:rFonts w:ascii="Times New Roman" w:hAnsi="Times New Roman" w:cs="Times New Roman"/>
        </w:rPr>
        <w:t xml:space="preserve">a </w:t>
      </w:r>
      <w:r w:rsidR="00D214DB">
        <w:rPr>
          <w:rFonts w:ascii="Times New Roman" w:hAnsi="Times New Roman" w:cs="Times New Roman" w:hint="eastAsia"/>
        </w:rPr>
        <w:t>return of 5.88% for holding ten days</w:t>
      </w:r>
      <w:r w:rsidR="00701C9A">
        <w:rPr>
          <w:rFonts w:ascii="Times New Roman" w:hAnsi="Times New Roman" w:cs="Times New Roman"/>
        </w:rPr>
        <w:t xml:space="preserve">, while the </w:t>
      </w:r>
      <w:r w:rsidR="00D214DB">
        <w:rPr>
          <w:rFonts w:ascii="Times New Roman" w:hAnsi="Times New Roman" w:cs="Times New Roman" w:hint="eastAsia"/>
        </w:rPr>
        <w:t xml:space="preserve">maximum profit of the </w:t>
      </w:r>
      <w:r w:rsidR="00D214DB" w:rsidRPr="00D214DB">
        <w:rPr>
          <w:rFonts w:ascii="Times New Roman" w:hAnsi="Times New Roman" w:cs="Times New Roman" w:hint="eastAsia"/>
          <w:i/>
        </w:rPr>
        <w:t>OWM</w:t>
      </w:r>
      <w:r w:rsidR="00D214DB">
        <w:rPr>
          <w:rFonts w:ascii="Times New Roman" w:hAnsi="Times New Roman" w:cs="Times New Roman" w:hint="eastAsia"/>
        </w:rPr>
        <w:t xml:space="preserve"> pattern is 1.17% for holding nine days.</w:t>
      </w:r>
      <w:r w:rsidR="000A5460">
        <w:rPr>
          <w:rFonts w:ascii="Times New Roman" w:hAnsi="Times New Roman" w:cs="Times New Roman" w:hint="eastAsia"/>
        </w:rPr>
        <w:t xml:space="preserve"> These two patterns have a common </w:t>
      </w:r>
      <w:r w:rsidR="00701C9A">
        <w:rPr>
          <w:rFonts w:ascii="Times New Roman" w:hAnsi="Times New Roman" w:cs="Times New Roman"/>
        </w:rPr>
        <w:t>feature</w:t>
      </w:r>
      <w:r w:rsidR="000A5460">
        <w:rPr>
          <w:rFonts w:ascii="Times New Roman" w:hAnsi="Times New Roman" w:cs="Times New Roman" w:hint="eastAsia"/>
        </w:rPr>
        <w:t xml:space="preserve">, </w:t>
      </w:r>
      <w:r w:rsidR="00701C9A">
        <w:rPr>
          <w:rFonts w:ascii="Times New Roman" w:hAnsi="Times New Roman" w:cs="Times New Roman"/>
        </w:rPr>
        <w:t>which is both have</w:t>
      </w:r>
      <w:r w:rsidR="000A5460">
        <w:rPr>
          <w:rFonts w:ascii="Times New Roman" w:hAnsi="Times New Roman" w:cs="Times New Roman" w:hint="eastAsia"/>
        </w:rPr>
        <w:t xml:space="preserve"> real bod</w:t>
      </w:r>
      <w:r w:rsidR="00701C9A">
        <w:rPr>
          <w:rFonts w:ascii="Times New Roman" w:hAnsi="Times New Roman" w:cs="Times New Roman"/>
        </w:rPr>
        <w:t>ies that take up a large portion of the whole</w:t>
      </w:r>
      <w:r w:rsidR="000A5460">
        <w:rPr>
          <w:rFonts w:ascii="Times New Roman" w:hAnsi="Times New Roman" w:cs="Times New Roman" w:hint="eastAsia"/>
        </w:rPr>
        <w:t xml:space="preserve">. </w:t>
      </w:r>
      <w:r w:rsidR="008C1E14">
        <w:rPr>
          <w:rFonts w:ascii="Times New Roman" w:hAnsi="Times New Roman" w:cs="Times New Roman" w:hint="eastAsia"/>
        </w:rPr>
        <w:t>T</w:t>
      </w:r>
      <w:r w:rsidR="00701C9A">
        <w:rPr>
          <w:rFonts w:ascii="Times New Roman" w:hAnsi="Times New Roman" w:cs="Times New Roman"/>
        </w:rPr>
        <w:t>his</w:t>
      </w:r>
      <w:r w:rsidR="00701C9A">
        <w:rPr>
          <w:rFonts w:ascii="Times New Roman" w:hAnsi="Times New Roman" w:cs="Times New Roman" w:hint="eastAsia"/>
        </w:rPr>
        <w:t xml:space="preserve"> </w:t>
      </w:r>
      <w:r w:rsidR="000A5460">
        <w:rPr>
          <w:rFonts w:ascii="Times New Roman" w:hAnsi="Times New Roman" w:cs="Times New Roman" w:hint="eastAsia"/>
        </w:rPr>
        <w:t xml:space="preserve">means that after a downtrend the demand </w:t>
      </w:r>
      <w:r w:rsidR="000A5460">
        <w:rPr>
          <w:rFonts w:ascii="Times New Roman" w:hAnsi="Times New Roman" w:cs="Times New Roman"/>
        </w:rPr>
        <w:t>suddenly</w:t>
      </w:r>
      <w:r w:rsidR="000A5460">
        <w:rPr>
          <w:rFonts w:ascii="Times New Roman" w:hAnsi="Times New Roman" w:cs="Times New Roman" w:hint="eastAsia"/>
        </w:rPr>
        <w:t xml:space="preserve"> suppresses the supply, and the</w:t>
      </w:r>
      <w:r w:rsidR="00701C9A">
        <w:rPr>
          <w:rFonts w:ascii="Times New Roman" w:hAnsi="Times New Roman" w:cs="Times New Roman"/>
        </w:rPr>
        <w:t>n</w:t>
      </w:r>
      <w:r w:rsidR="000A5460">
        <w:rPr>
          <w:rFonts w:ascii="Times New Roman" w:hAnsi="Times New Roman" w:cs="Times New Roman" w:hint="eastAsia"/>
        </w:rPr>
        <w:t xml:space="preserve"> bullish </w:t>
      </w:r>
      <w:r w:rsidR="00701C9A">
        <w:rPr>
          <w:rFonts w:ascii="Times New Roman" w:hAnsi="Times New Roman" w:cs="Times New Roman"/>
        </w:rPr>
        <w:t xml:space="preserve">sentiment dominates for the </w:t>
      </w:r>
      <w:r w:rsidR="000A5460">
        <w:rPr>
          <w:rFonts w:ascii="Times New Roman" w:hAnsi="Times New Roman" w:cs="Times New Roman" w:hint="eastAsia"/>
        </w:rPr>
        <w:t>following ten days.</w:t>
      </w:r>
    </w:p>
    <w:p w:rsidR="0059716C" w:rsidRPr="00812BDA" w:rsidRDefault="000771E7" w:rsidP="000771E7">
      <w:pPr>
        <w:pStyle w:val="ListParagraph"/>
        <w:spacing w:before="100" w:beforeAutospacing="1" w:after="100" w:afterAutospacing="1" w:line="480" w:lineRule="auto"/>
        <w:ind w:leftChars="0" w:left="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</w:rPr>
        <w:t>It is worth mention</w:t>
      </w:r>
      <w:r w:rsidR="00701C9A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 w:hint="eastAsia"/>
        </w:rPr>
        <w:t xml:space="preserve"> that the </w:t>
      </w:r>
      <w:r w:rsidRPr="00AD29F5">
        <w:rPr>
          <w:rFonts w:ascii="Times New Roman" w:hAnsi="Times New Roman" w:cs="Times New Roman" w:hint="eastAsia"/>
          <w:i/>
          <w:kern w:val="0"/>
        </w:rPr>
        <w:t>Dragonfly Doji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DD</w:t>
      </w:r>
      <w:r>
        <w:rPr>
          <w:rFonts w:ascii="Times New Roman" w:hAnsi="Times New Roman" w:cs="Times New Roman" w:hint="eastAsia"/>
          <w:kern w:val="0"/>
        </w:rPr>
        <w:t xml:space="preserve">) and the </w:t>
      </w:r>
      <w:r w:rsidRPr="00AD29F5">
        <w:rPr>
          <w:rFonts w:ascii="Times New Roman" w:hAnsi="Times New Roman" w:cs="Times New Roman" w:hint="eastAsia"/>
          <w:i/>
          <w:kern w:val="0"/>
        </w:rPr>
        <w:t>Gravestone Doji</w:t>
      </w:r>
      <w:r>
        <w:rPr>
          <w:rFonts w:ascii="Times New Roman" w:hAnsi="Times New Roman" w:cs="Times New Roman" w:hint="eastAsia"/>
          <w:kern w:val="0"/>
        </w:rPr>
        <w:t xml:space="preserve"> (</w:t>
      </w:r>
      <w:r w:rsidRPr="00AD29F5">
        <w:rPr>
          <w:rFonts w:ascii="Times New Roman" w:hAnsi="Times New Roman" w:cs="Times New Roman" w:hint="eastAsia"/>
          <w:i/>
          <w:kern w:val="0"/>
        </w:rPr>
        <w:t>GD</w:t>
      </w:r>
      <w:r>
        <w:rPr>
          <w:rFonts w:ascii="Times New Roman" w:hAnsi="Times New Roman" w:cs="Times New Roman" w:hint="eastAsia"/>
          <w:kern w:val="0"/>
        </w:rPr>
        <w:t xml:space="preserve">) patterns never appear in the whole period. The possible reason </w:t>
      </w:r>
      <w:r w:rsidR="00701C9A">
        <w:rPr>
          <w:rFonts w:ascii="Times New Roman" w:hAnsi="Times New Roman" w:cs="Times New Roman"/>
          <w:kern w:val="0"/>
        </w:rPr>
        <w:t xml:space="preserve">for this </w:t>
      </w:r>
      <w:r>
        <w:rPr>
          <w:rFonts w:ascii="Times New Roman" w:hAnsi="Times New Roman" w:cs="Times New Roman" w:hint="eastAsia"/>
          <w:kern w:val="0"/>
        </w:rPr>
        <w:t>is that the opening and closing price</w:t>
      </w:r>
      <w:r w:rsidR="00701C9A">
        <w:rPr>
          <w:rFonts w:ascii="Times New Roman" w:hAnsi="Times New Roman" w:cs="Times New Roman"/>
          <w:kern w:val="0"/>
        </w:rPr>
        <w:t>s</w:t>
      </w:r>
      <w:r>
        <w:rPr>
          <w:rFonts w:ascii="Times New Roman" w:hAnsi="Times New Roman" w:cs="Times New Roman" w:hint="eastAsia"/>
          <w:kern w:val="0"/>
        </w:rPr>
        <w:t xml:space="preserve"> are not equal due to institutional factor</w:t>
      </w:r>
      <w:r w:rsidR="00701C9A">
        <w:rPr>
          <w:rFonts w:ascii="Times New Roman" w:hAnsi="Times New Roman" w:cs="Times New Roman"/>
          <w:kern w:val="0"/>
        </w:rPr>
        <w:t>s</w:t>
      </w:r>
      <w:r>
        <w:rPr>
          <w:rFonts w:ascii="Times New Roman" w:hAnsi="Times New Roman" w:cs="Times New Roman" w:hint="eastAsia"/>
          <w:kern w:val="0"/>
        </w:rPr>
        <w:t xml:space="preserve"> in the China stock </w:t>
      </w:r>
      <w:r w:rsidRPr="00812BDA">
        <w:rPr>
          <w:rFonts w:ascii="Times New Roman" w:hAnsi="Times New Roman" w:cs="Times New Roman"/>
          <w:kern w:val="0"/>
        </w:rPr>
        <w:t>market.</w:t>
      </w:r>
    </w:p>
    <w:p w:rsidR="009D2675" w:rsidRPr="00EF7E63" w:rsidRDefault="009D2675" w:rsidP="009D2675">
      <w:pPr>
        <w:pStyle w:val="ListParagraph"/>
        <w:numPr>
          <w:ilvl w:val="0"/>
          <w:numId w:val="10"/>
        </w:numPr>
        <w:spacing w:before="100" w:beforeAutospacing="1" w:after="100" w:afterAutospacing="1" w:line="480" w:lineRule="auto"/>
        <w:ind w:leftChars="0" w:left="357" w:hanging="357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 w:hint="eastAsia"/>
          <w:b/>
          <w:color w:val="000000" w:themeColor="text1"/>
        </w:rPr>
        <w:t>Conclusion</w:t>
      </w:r>
    </w:p>
    <w:p w:rsidR="002B4078" w:rsidRPr="00ED6CC2" w:rsidRDefault="00FB1E8B" w:rsidP="000771E7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This study investigate</w:t>
      </w:r>
      <w:r w:rsidR="00701C9A">
        <w:rPr>
          <w:rFonts w:ascii="Times New Roman" w:hAnsi="Times New Roman" w:cs="Times New Roman"/>
        </w:rPr>
        <w:t>d the</w:t>
      </w:r>
      <w:r>
        <w:rPr>
          <w:rFonts w:ascii="Times New Roman" w:hAnsi="Times New Roman" w:cs="Times New Roman" w:hint="eastAsia"/>
        </w:rPr>
        <w:t xml:space="preserve"> preliminary </w:t>
      </w:r>
      <w:r w:rsidR="00701C9A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 w:hint="eastAsia"/>
        </w:rPr>
        <w:t xml:space="preserve"> one-day patterns of candlestick charting.</w:t>
      </w:r>
      <w:r w:rsidR="0052133A">
        <w:rPr>
          <w:rFonts w:ascii="Times New Roman" w:hAnsi="Times New Roman" w:cs="Times New Roman" w:hint="eastAsia"/>
        </w:rPr>
        <w:t xml:space="preserve"> Two of </w:t>
      </w:r>
      <w:r w:rsidR="00701C9A">
        <w:rPr>
          <w:rFonts w:ascii="Times New Roman" w:hAnsi="Times New Roman" w:cs="Times New Roman"/>
        </w:rPr>
        <w:t xml:space="preserve">the </w:t>
      </w:r>
      <w:r w:rsidR="0052133A">
        <w:rPr>
          <w:rFonts w:ascii="Times New Roman" w:hAnsi="Times New Roman" w:cs="Times New Roman"/>
        </w:rPr>
        <w:t>fourteen</w:t>
      </w:r>
      <w:r w:rsidR="0052133A">
        <w:rPr>
          <w:rFonts w:ascii="Times New Roman" w:hAnsi="Times New Roman" w:cs="Times New Roman" w:hint="eastAsia"/>
        </w:rPr>
        <w:t xml:space="preserve"> patterns</w:t>
      </w:r>
      <w:r w:rsidR="00701C9A">
        <w:rPr>
          <w:rFonts w:ascii="Times New Roman" w:hAnsi="Times New Roman" w:cs="Times New Roman"/>
        </w:rPr>
        <w:t xml:space="preserve"> examined in this study</w:t>
      </w:r>
      <w:r w:rsidR="0052133A">
        <w:rPr>
          <w:rFonts w:ascii="Times New Roman" w:hAnsi="Times New Roman" w:cs="Times New Roman" w:hint="eastAsia"/>
        </w:rPr>
        <w:t xml:space="preserve">, </w:t>
      </w:r>
      <w:r w:rsidR="0052133A" w:rsidRPr="00AD29F5">
        <w:rPr>
          <w:rFonts w:ascii="Times New Roman" w:hAnsi="Times New Roman" w:cs="Times New Roman" w:hint="eastAsia"/>
          <w:i/>
          <w:kern w:val="0"/>
        </w:rPr>
        <w:t>WM</w:t>
      </w:r>
      <w:r w:rsidR="0052133A">
        <w:rPr>
          <w:rFonts w:ascii="Times New Roman" w:hAnsi="Times New Roman" w:cs="Times New Roman" w:hint="eastAsia"/>
          <w:kern w:val="0"/>
        </w:rPr>
        <w:t xml:space="preserve"> and the </w:t>
      </w:r>
      <w:r w:rsidR="0052133A" w:rsidRPr="00AD29F5">
        <w:rPr>
          <w:rFonts w:ascii="Times New Roman" w:hAnsi="Times New Roman" w:cs="Times New Roman" w:hint="eastAsia"/>
          <w:i/>
          <w:kern w:val="0"/>
        </w:rPr>
        <w:t>OWM</w:t>
      </w:r>
      <w:r w:rsidR="0052133A">
        <w:rPr>
          <w:rFonts w:ascii="Times New Roman" w:hAnsi="Times New Roman" w:cs="Times New Roman" w:hint="eastAsia"/>
          <w:kern w:val="0"/>
        </w:rPr>
        <w:t>,</w:t>
      </w:r>
      <w:r w:rsidR="0052133A">
        <w:rPr>
          <w:rFonts w:ascii="Times New Roman" w:hAnsi="Times New Roman" w:cs="Times New Roman" w:hint="eastAsia"/>
        </w:rPr>
        <w:t xml:space="preserve"> are profitable </w:t>
      </w:r>
      <w:r w:rsidR="00701C9A">
        <w:rPr>
          <w:rFonts w:ascii="Times New Roman" w:hAnsi="Times New Roman" w:cs="Times New Roman"/>
        </w:rPr>
        <w:t>when</w:t>
      </w:r>
      <w:r w:rsidR="0052133A">
        <w:rPr>
          <w:rFonts w:ascii="Times New Roman" w:hAnsi="Times New Roman" w:cs="Times New Roman" w:hint="eastAsia"/>
        </w:rPr>
        <w:t xml:space="preserve"> holding </w:t>
      </w:r>
      <w:r w:rsidR="00701C9A">
        <w:rPr>
          <w:rFonts w:ascii="Times New Roman" w:hAnsi="Times New Roman" w:cs="Times New Roman"/>
        </w:rPr>
        <w:t xml:space="preserve">for ten </w:t>
      </w:r>
      <w:r w:rsidR="0052133A">
        <w:rPr>
          <w:rFonts w:ascii="Times New Roman" w:hAnsi="Times New Roman" w:cs="Times New Roman" w:hint="eastAsia"/>
        </w:rPr>
        <w:t>days, and this agrees with the finding</w:t>
      </w:r>
      <w:r w:rsidR="00701C9A">
        <w:rPr>
          <w:rFonts w:ascii="Times New Roman" w:hAnsi="Times New Roman" w:cs="Times New Roman"/>
        </w:rPr>
        <w:t>s</w:t>
      </w:r>
      <w:r w:rsidR="0052133A">
        <w:rPr>
          <w:rFonts w:ascii="Times New Roman" w:hAnsi="Times New Roman" w:cs="Times New Roman" w:hint="eastAsia"/>
        </w:rPr>
        <w:t xml:space="preserve"> of Brock </w:t>
      </w:r>
      <w:r w:rsidR="0052133A" w:rsidRPr="00725CF5">
        <w:rPr>
          <w:rFonts w:ascii="Times New Roman" w:hAnsi="Times New Roman" w:cs="Times New Roman" w:hint="eastAsia"/>
          <w:i/>
        </w:rPr>
        <w:t>et al</w:t>
      </w:r>
      <w:r w:rsidR="0052133A">
        <w:rPr>
          <w:rFonts w:ascii="Times New Roman" w:hAnsi="Times New Roman" w:cs="Times New Roman" w:hint="eastAsia"/>
        </w:rPr>
        <w:t>. (1992), i.e. bullish signals are more profitable than bearish ones. From a practical perspective, one-day candlestick charting seem</w:t>
      </w:r>
      <w:r w:rsidR="00701C9A">
        <w:rPr>
          <w:rFonts w:ascii="Times New Roman" w:hAnsi="Times New Roman" w:cs="Times New Roman"/>
        </w:rPr>
        <w:t>s</w:t>
      </w:r>
      <w:r w:rsidR="0052133A">
        <w:rPr>
          <w:rFonts w:ascii="Times New Roman" w:hAnsi="Times New Roman" w:cs="Times New Roman" w:hint="eastAsia"/>
        </w:rPr>
        <w:t xml:space="preserve"> to help investors to profit </w:t>
      </w:r>
      <w:r w:rsidR="00701C9A">
        <w:rPr>
          <w:rFonts w:ascii="Times New Roman" w:hAnsi="Times New Roman" w:cs="Times New Roman"/>
        </w:rPr>
        <w:t>from</w:t>
      </w:r>
      <w:r w:rsidR="00701C9A">
        <w:rPr>
          <w:rFonts w:ascii="Times New Roman" w:hAnsi="Times New Roman" w:cs="Times New Roman" w:hint="eastAsia"/>
        </w:rPr>
        <w:t xml:space="preserve"> </w:t>
      </w:r>
      <w:r w:rsidR="0052133A">
        <w:rPr>
          <w:rFonts w:ascii="Times New Roman" w:hAnsi="Times New Roman" w:cs="Times New Roman" w:hint="eastAsia"/>
        </w:rPr>
        <w:t xml:space="preserve">the A 50 component stocks. As Nison (1992) and Morris (1995) noted, trading volume play a </w:t>
      </w:r>
      <w:r w:rsidR="0052133A">
        <w:rPr>
          <w:rFonts w:ascii="Times New Roman" w:hAnsi="Times New Roman" w:cs="Times New Roman"/>
        </w:rPr>
        <w:t>crucial</w:t>
      </w:r>
      <w:r w:rsidR="0052133A">
        <w:rPr>
          <w:rFonts w:ascii="Times New Roman" w:hAnsi="Times New Roman" w:cs="Times New Roman" w:hint="eastAsia"/>
        </w:rPr>
        <w:t xml:space="preserve"> role </w:t>
      </w:r>
      <w:r w:rsidR="00701C9A">
        <w:rPr>
          <w:rFonts w:ascii="Times New Roman" w:hAnsi="Times New Roman" w:cs="Times New Roman"/>
        </w:rPr>
        <w:t>in</w:t>
      </w:r>
      <w:r w:rsidR="00701C9A">
        <w:rPr>
          <w:rFonts w:ascii="Times New Roman" w:hAnsi="Times New Roman" w:cs="Times New Roman" w:hint="eastAsia"/>
        </w:rPr>
        <w:t xml:space="preserve"> </w:t>
      </w:r>
      <w:r w:rsidR="0052133A">
        <w:rPr>
          <w:rFonts w:ascii="Times New Roman" w:hAnsi="Times New Roman" w:cs="Times New Roman" w:hint="eastAsia"/>
        </w:rPr>
        <w:t>candlestick charting</w:t>
      </w:r>
      <w:r w:rsidR="00EE688B">
        <w:rPr>
          <w:rFonts w:ascii="Times New Roman" w:hAnsi="Times New Roman" w:cs="Times New Roman" w:hint="eastAsia"/>
        </w:rPr>
        <w:t xml:space="preserve">, and </w:t>
      </w:r>
      <w:r w:rsidR="00701C9A">
        <w:rPr>
          <w:rFonts w:ascii="Times New Roman" w:hAnsi="Times New Roman" w:cs="Times New Roman"/>
        </w:rPr>
        <w:t>thus this</w:t>
      </w:r>
      <w:r w:rsidR="00701C9A">
        <w:rPr>
          <w:rFonts w:ascii="Times New Roman" w:hAnsi="Times New Roman" w:cs="Times New Roman" w:hint="eastAsia"/>
        </w:rPr>
        <w:t xml:space="preserve"> </w:t>
      </w:r>
      <w:r w:rsidR="00EE688B">
        <w:rPr>
          <w:rFonts w:ascii="Times New Roman" w:hAnsi="Times New Roman" w:cs="Times New Roman" w:hint="eastAsia"/>
        </w:rPr>
        <w:t>would be a</w:t>
      </w:r>
      <w:r w:rsidR="00701C9A">
        <w:rPr>
          <w:rFonts w:ascii="Times New Roman" w:hAnsi="Times New Roman" w:cs="Times New Roman"/>
        </w:rPr>
        <w:t>n</w:t>
      </w:r>
      <w:r w:rsidR="00EE688B">
        <w:rPr>
          <w:rFonts w:ascii="Times New Roman" w:hAnsi="Times New Roman" w:cs="Times New Roman" w:hint="eastAsia"/>
        </w:rPr>
        <w:t xml:space="preserve"> interesting issue for future research.</w:t>
      </w:r>
    </w:p>
    <w:p w:rsidR="0075449C" w:rsidRPr="00ED6CC2" w:rsidRDefault="0075449C" w:rsidP="0075449C">
      <w:pPr>
        <w:spacing w:after="80" w:line="240" w:lineRule="exact"/>
        <w:jc w:val="both"/>
        <w:rPr>
          <w:rFonts w:ascii="Times New Roman" w:eastAsia="DFKai-SB" w:hAnsi="Times New Roman" w:cs="Times New Roman"/>
          <w:b/>
        </w:rPr>
      </w:pPr>
      <w:r w:rsidRPr="00ED6CC2">
        <w:rPr>
          <w:rFonts w:ascii="Times New Roman" w:eastAsia="DFKai-SB" w:hAnsi="Times New Roman" w:cs="Times New Roman"/>
          <w:b/>
        </w:rPr>
        <w:t>R</w:t>
      </w:r>
      <w:r w:rsidRPr="00ED6CC2">
        <w:rPr>
          <w:rFonts w:ascii="Times New Roman" w:eastAsia="DFKai-SB" w:hAnsi="Times New Roman" w:cs="Times New Roman" w:hint="eastAsia"/>
          <w:b/>
        </w:rPr>
        <w:t>eferences</w:t>
      </w:r>
    </w:p>
    <w:p w:rsidR="0075449C" w:rsidRPr="00725CF5" w:rsidRDefault="0075449C" w:rsidP="0075449C">
      <w:pPr>
        <w:spacing w:after="80" w:line="240" w:lineRule="exact"/>
        <w:ind w:left="426" w:hanging="426"/>
        <w:jc w:val="both"/>
        <w:rPr>
          <w:rFonts w:ascii="Times New Roman" w:eastAsia="DFKai-SB" w:hAnsi="Times New Roman" w:cs="Times New Roman"/>
        </w:rPr>
      </w:pPr>
      <w:r w:rsidRPr="00ED6CC2">
        <w:rPr>
          <w:rFonts w:ascii="Times New Roman" w:eastAsia="DFKai-SB" w:hAnsi="Times New Roman" w:cs="Times New Roman"/>
        </w:rPr>
        <w:t xml:space="preserve">Brock, W., Lakonishok, J., </w:t>
      </w:r>
      <w:r w:rsidRPr="00ED6CC2">
        <w:rPr>
          <w:rFonts w:ascii="Times New Roman" w:eastAsia="DFKai-SB" w:hAnsi="Times New Roman" w:cs="Times New Roman" w:hint="eastAsia"/>
        </w:rPr>
        <w:t>and</w:t>
      </w:r>
      <w:r w:rsidRPr="00ED6CC2">
        <w:rPr>
          <w:rFonts w:ascii="Times New Roman" w:eastAsia="DFKai-SB" w:hAnsi="Times New Roman" w:cs="Times New Roman"/>
        </w:rPr>
        <w:t xml:space="preserve"> LeBaron, B. (1992) Simple </w:t>
      </w:r>
      <w:r w:rsidRPr="00ED6CC2">
        <w:rPr>
          <w:rFonts w:ascii="Times New Roman" w:eastAsia="DFKai-SB" w:hAnsi="Times New Roman" w:cs="Times New Roman" w:hint="eastAsia"/>
        </w:rPr>
        <w:t>t</w:t>
      </w:r>
      <w:r w:rsidRPr="00ED6CC2">
        <w:rPr>
          <w:rFonts w:ascii="Times New Roman" w:eastAsia="DFKai-SB" w:hAnsi="Times New Roman" w:cs="Times New Roman"/>
        </w:rPr>
        <w:t xml:space="preserve">echnical </w:t>
      </w:r>
      <w:r w:rsidRPr="00ED6CC2">
        <w:rPr>
          <w:rFonts w:ascii="Times New Roman" w:eastAsia="DFKai-SB" w:hAnsi="Times New Roman" w:cs="Times New Roman" w:hint="eastAsia"/>
        </w:rPr>
        <w:t>t</w:t>
      </w:r>
      <w:r w:rsidRPr="00ED6CC2">
        <w:rPr>
          <w:rFonts w:ascii="Times New Roman" w:eastAsia="DFKai-SB" w:hAnsi="Times New Roman" w:cs="Times New Roman"/>
        </w:rPr>
        <w:t xml:space="preserve">rading </w:t>
      </w:r>
      <w:r w:rsidRPr="00ED6CC2">
        <w:rPr>
          <w:rFonts w:ascii="Times New Roman" w:eastAsia="DFKai-SB" w:hAnsi="Times New Roman" w:cs="Times New Roman" w:hint="eastAsia"/>
        </w:rPr>
        <w:t>r</w:t>
      </w:r>
      <w:r w:rsidRPr="00ED6CC2">
        <w:rPr>
          <w:rFonts w:ascii="Times New Roman" w:eastAsia="DFKai-SB" w:hAnsi="Times New Roman" w:cs="Times New Roman"/>
        </w:rPr>
        <w:t xml:space="preserve">ules and </w:t>
      </w:r>
      <w:r w:rsidRPr="00725CF5">
        <w:rPr>
          <w:rFonts w:ascii="Times New Roman" w:eastAsia="DFKai-SB" w:hAnsi="Times New Roman" w:cs="Times New Roman"/>
        </w:rPr>
        <w:t xml:space="preserve">stochastic properties of stock returns, </w:t>
      </w:r>
      <w:r w:rsidRPr="00725CF5">
        <w:rPr>
          <w:rFonts w:ascii="Times New Roman" w:eastAsia="DFKai-SB" w:hAnsi="Times New Roman" w:cs="Times New Roman"/>
          <w:i/>
        </w:rPr>
        <w:t>Journal of Finance</w:t>
      </w:r>
      <w:r w:rsidRPr="00725CF5">
        <w:rPr>
          <w:rFonts w:ascii="Times New Roman" w:eastAsia="DFKai-SB" w:hAnsi="Times New Roman" w:cs="Times New Roman"/>
        </w:rPr>
        <w:t>, 47, 1731-1764.</w:t>
      </w:r>
    </w:p>
    <w:p w:rsidR="0075449C" w:rsidRPr="00725CF5" w:rsidRDefault="0075449C" w:rsidP="0075449C">
      <w:pPr>
        <w:adjustRightInd w:val="0"/>
        <w:spacing w:after="80" w:line="240" w:lineRule="exact"/>
        <w:ind w:left="426" w:hanging="426"/>
        <w:jc w:val="both"/>
        <w:rPr>
          <w:rFonts w:ascii="Times New Roman" w:eastAsia="DFKai-SB" w:hAnsi="Times New Roman" w:cs="Times New Roman"/>
        </w:rPr>
      </w:pPr>
      <w:r w:rsidRPr="00725CF5">
        <w:rPr>
          <w:rFonts w:ascii="Times New Roman" w:eastAsia="DFKai-SB" w:hAnsi="Times New Roman" w:cs="Times New Roman"/>
        </w:rPr>
        <w:t xml:space="preserve">Caginalp, G. and Laurent, H. (1998) The predictive power of price patterns, </w:t>
      </w:r>
      <w:r w:rsidRPr="00725CF5">
        <w:rPr>
          <w:rFonts w:ascii="Times New Roman" w:eastAsia="DFKai-SB" w:hAnsi="Times New Roman" w:cs="Times New Roman"/>
          <w:i/>
        </w:rPr>
        <w:t>Applied Mathematical Finance</w:t>
      </w:r>
      <w:r w:rsidRPr="00725CF5">
        <w:rPr>
          <w:rFonts w:ascii="Times New Roman" w:eastAsia="DFKai-SB" w:hAnsi="Times New Roman" w:cs="Times New Roman"/>
        </w:rPr>
        <w:t>, 5, 181-205.</w:t>
      </w:r>
    </w:p>
    <w:p w:rsidR="00725CF5" w:rsidRPr="00725CF5" w:rsidRDefault="00725CF5" w:rsidP="004E5EC2">
      <w:pPr>
        <w:ind w:left="720" w:hanging="720"/>
        <w:jc w:val="both"/>
        <w:rPr>
          <w:rFonts w:ascii="Times New Roman" w:hAnsi="Times New Roman" w:cs="Times New Roman"/>
        </w:rPr>
      </w:pPr>
      <w:r w:rsidRPr="00725CF5">
        <w:rPr>
          <w:rFonts w:ascii="Times New Roman" w:hAnsi="Times New Roman" w:cs="Times New Roman"/>
        </w:rPr>
        <w:t>Chen, S., Bao, S., and Zhou, Y. (2016)</w:t>
      </w:r>
      <w:r w:rsidRPr="00725CF5">
        <w:rPr>
          <w:rFonts w:ascii="Times New Roman" w:hAnsi="Times New Roman" w:cs="Times New Roman"/>
          <w:kern w:val="0"/>
        </w:rPr>
        <w:t xml:space="preserve"> The predictive power of Japanese candlestick charting in Chinese stock market, </w:t>
      </w:r>
      <w:r w:rsidRPr="00725CF5">
        <w:rPr>
          <w:rFonts w:ascii="Times New Roman" w:hAnsi="Times New Roman" w:cs="Times New Roman"/>
          <w:i/>
          <w:kern w:val="0"/>
        </w:rPr>
        <w:t>Physica A: Statistical Mechanics and its Applications</w:t>
      </w:r>
      <w:r>
        <w:rPr>
          <w:rFonts w:ascii="Times New Roman" w:hAnsi="Times New Roman" w:cs="Times New Roman" w:hint="eastAsia"/>
          <w:kern w:val="0"/>
        </w:rPr>
        <w:t>, 457, 148-165.</w:t>
      </w:r>
    </w:p>
    <w:p w:rsidR="004E5EC2" w:rsidRPr="00725CF5" w:rsidRDefault="004E5EC2" w:rsidP="004E5EC2">
      <w:pPr>
        <w:ind w:left="720" w:hanging="720"/>
        <w:jc w:val="both"/>
        <w:rPr>
          <w:rFonts w:ascii="Times New Roman" w:eastAsia="DFKai-SB" w:hAnsi="Times New Roman" w:cs="Times New Roman"/>
          <w:lang w:val="de-DE"/>
        </w:rPr>
      </w:pPr>
      <w:r w:rsidRPr="00725CF5">
        <w:rPr>
          <w:rFonts w:ascii="Times New Roman" w:hAnsi="Times New Roman" w:cs="Times New Roman"/>
          <w:noProof/>
        </w:rPr>
        <w:t xml:space="preserve">Duvinage, M., Mazza, P., </w:t>
      </w:r>
      <w:r w:rsidR="00725CF5" w:rsidRPr="00725CF5">
        <w:rPr>
          <w:rFonts w:ascii="Times New Roman" w:hAnsi="Times New Roman" w:cs="Times New Roman"/>
          <w:noProof/>
        </w:rPr>
        <w:t xml:space="preserve">and </w:t>
      </w:r>
      <w:r w:rsidRPr="00725CF5">
        <w:rPr>
          <w:rFonts w:ascii="Times New Roman" w:hAnsi="Times New Roman" w:cs="Times New Roman"/>
          <w:noProof/>
        </w:rPr>
        <w:t xml:space="preserve">Petitjean, M. </w:t>
      </w:r>
      <w:r w:rsidR="00725CF5">
        <w:rPr>
          <w:rFonts w:ascii="Times New Roman" w:hAnsi="Times New Roman" w:cs="Times New Roman" w:hint="eastAsia"/>
          <w:noProof/>
        </w:rPr>
        <w:t>(</w:t>
      </w:r>
      <w:r w:rsidRPr="00725CF5">
        <w:rPr>
          <w:rFonts w:ascii="Times New Roman" w:hAnsi="Times New Roman" w:cs="Times New Roman"/>
          <w:noProof/>
        </w:rPr>
        <w:t>2013</w:t>
      </w:r>
      <w:r w:rsidR="00725CF5">
        <w:rPr>
          <w:rFonts w:ascii="Times New Roman" w:hAnsi="Times New Roman" w:cs="Times New Roman" w:hint="eastAsia"/>
          <w:noProof/>
        </w:rPr>
        <w:t>)</w:t>
      </w:r>
      <w:r w:rsidRPr="00725CF5">
        <w:rPr>
          <w:rFonts w:ascii="Times New Roman" w:hAnsi="Times New Roman" w:cs="Times New Roman"/>
          <w:noProof/>
        </w:rPr>
        <w:t xml:space="preserve"> The intra-day performance of market timing strategies and trading systems based on Japanese candlesticks. </w:t>
      </w:r>
      <w:r w:rsidRPr="00725CF5">
        <w:rPr>
          <w:rFonts w:ascii="Times New Roman" w:hAnsi="Times New Roman" w:cs="Times New Roman"/>
          <w:i/>
          <w:noProof/>
        </w:rPr>
        <w:t>Quantitative Finance</w:t>
      </w:r>
      <w:r w:rsidR="00725CF5">
        <w:rPr>
          <w:rFonts w:ascii="Times New Roman" w:hAnsi="Times New Roman" w:cs="Times New Roman" w:hint="eastAsia"/>
          <w:noProof/>
        </w:rPr>
        <w:t>,</w:t>
      </w:r>
      <w:r w:rsidRPr="00725CF5">
        <w:rPr>
          <w:rFonts w:ascii="Times New Roman" w:hAnsi="Times New Roman" w:cs="Times New Roman"/>
          <w:noProof/>
        </w:rPr>
        <w:t xml:space="preserve"> 13,</w:t>
      </w:r>
      <w:r w:rsidR="00725CF5">
        <w:rPr>
          <w:rFonts w:ascii="Times New Roman" w:hAnsi="Times New Roman" w:cs="Times New Roman" w:hint="eastAsia"/>
          <w:noProof/>
        </w:rPr>
        <w:t xml:space="preserve"> </w:t>
      </w:r>
      <w:r w:rsidRPr="00725CF5">
        <w:rPr>
          <w:rFonts w:ascii="Times New Roman" w:hAnsi="Times New Roman" w:cs="Times New Roman"/>
          <w:noProof/>
        </w:rPr>
        <w:t>1059-1070.</w:t>
      </w:r>
    </w:p>
    <w:p w:rsidR="0075449C" w:rsidRPr="00725CF5" w:rsidRDefault="0075449C" w:rsidP="0075449C">
      <w:pPr>
        <w:spacing w:after="80" w:line="240" w:lineRule="exact"/>
        <w:ind w:left="480" w:hangingChars="200" w:hanging="480"/>
        <w:jc w:val="both"/>
        <w:rPr>
          <w:rFonts w:ascii="Times New Roman" w:eastAsia="DFKai-SB" w:hAnsi="Times New Roman" w:cs="Times New Roman"/>
        </w:rPr>
      </w:pPr>
      <w:r w:rsidRPr="00725CF5">
        <w:rPr>
          <w:rFonts w:ascii="Times New Roman" w:eastAsia="DFKai-SB" w:hAnsi="Times New Roman" w:cs="Times New Roman"/>
        </w:rPr>
        <w:t xml:space="preserve">Fock, J. H., Klein, C., and Zwergel, B. (2005) Performance of candlestick analysis on intraday futures data, </w:t>
      </w:r>
      <w:r w:rsidRPr="00725CF5">
        <w:rPr>
          <w:rFonts w:ascii="Times New Roman" w:eastAsia="DFKai-SB" w:hAnsi="Times New Roman" w:cs="Times New Roman"/>
          <w:i/>
        </w:rPr>
        <w:t>Journal of Derivatives</w:t>
      </w:r>
      <w:r w:rsidRPr="00725CF5">
        <w:rPr>
          <w:rFonts w:ascii="Times New Roman" w:eastAsia="DFKai-SB" w:hAnsi="Times New Roman" w:cs="Times New Roman"/>
        </w:rPr>
        <w:t>, 13, 28-40.</w:t>
      </w:r>
    </w:p>
    <w:p w:rsidR="00725CF5" w:rsidRPr="00725CF5" w:rsidRDefault="00725CF5" w:rsidP="00725CF5">
      <w:pPr>
        <w:ind w:left="463" w:hangingChars="193" w:hanging="463"/>
        <w:jc w:val="both"/>
        <w:rPr>
          <w:rStyle w:val="medium-font1"/>
          <w:rFonts w:ascii="Times New Roman" w:hAnsi="Times New Roman" w:cs="Times New Roman"/>
          <w:sz w:val="24"/>
          <w:szCs w:val="24"/>
        </w:rPr>
      </w:pPr>
      <w:r w:rsidRPr="00725CF5">
        <w:rPr>
          <w:rStyle w:val="medium-font1"/>
          <w:rFonts w:ascii="Times New Roman" w:hAnsi="Times New Roman" w:cs="Times New Roman"/>
          <w:sz w:val="24"/>
          <w:szCs w:val="24"/>
        </w:rPr>
        <w:t xml:space="preserve">Hsu, P., Hsu, Y., Kuan, C. </w:t>
      </w:r>
      <w:r>
        <w:rPr>
          <w:rStyle w:val="medium-font1"/>
          <w:rFonts w:ascii="Times New Roman" w:hAnsi="Times New Roman" w:cs="Times New Roman" w:hint="eastAsia"/>
          <w:sz w:val="24"/>
          <w:szCs w:val="24"/>
        </w:rPr>
        <w:t>(</w:t>
      </w:r>
      <w:r w:rsidRPr="00725CF5">
        <w:rPr>
          <w:rStyle w:val="medium-font1"/>
          <w:rFonts w:ascii="Times New Roman" w:hAnsi="Times New Roman" w:cs="Times New Roman"/>
          <w:sz w:val="24"/>
          <w:szCs w:val="24"/>
        </w:rPr>
        <w:t>2010</w:t>
      </w:r>
      <w:r>
        <w:rPr>
          <w:rStyle w:val="medium-font1"/>
          <w:rFonts w:ascii="Times New Roman" w:hAnsi="Times New Roman" w:cs="Times New Roman" w:hint="eastAsia"/>
          <w:sz w:val="24"/>
          <w:szCs w:val="24"/>
        </w:rPr>
        <w:t>)</w:t>
      </w:r>
      <w:r w:rsidRPr="00725CF5">
        <w:rPr>
          <w:rStyle w:val="medium-font1"/>
          <w:rFonts w:ascii="Times New Roman" w:hAnsi="Times New Roman" w:cs="Times New Roman"/>
          <w:sz w:val="24"/>
          <w:szCs w:val="24"/>
        </w:rPr>
        <w:t xml:space="preserve"> Testing the predictive ability of technical analysis using a new stepwise test without data snooping bias. </w:t>
      </w:r>
      <w:r w:rsidRPr="00725CF5">
        <w:rPr>
          <w:rStyle w:val="medium-font1"/>
          <w:rFonts w:ascii="Times New Roman" w:hAnsi="Times New Roman" w:cs="Times New Roman"/>
          <w:i/>
          <w:sz w:val="24"/>
          <w:szCs w:val="24"/>
        </w:rPr>
        <w:t>Journal of Empirical Finance</w:t>
      </w:r>
      <w:r>
        <w:rPr>
          <w:rStyle w:val="medium-font1"/>
          <w:rFonts w:ascii="Times New Roman" w:hAnsi="Times New Roman" w:cs="Times New Roman" w:hint="eastAsia"/>
          <w:sz w:val="24"/>
          <w:szCs w:val="24"/>
        </w:rPr>
        <w:t>,</w:t>
      </w:r>
      <w:r w:rsidRPr="00725CF5">
        <w:rPr>
          <w:rStyle w:val="medium-font1"/>
          <w:rFonts w:ascii="Times New Roman" w:hAnsi="Times New Roman" w:cs="Times New Roman"/>
          <w:sz w:val="24"/>
          <w:szCs w:val="24"/>
        </w:rPr>
        <w:t xml:space="preserve"> 17, 471-484.</w:t>
      </w:r>
    </w:p>
    <w:p w:rsidR="00651A7A" w:rsidRPr="00725CF5" w:rsidRDefault="00651A7A" w:rsidP="00725CF5">
      <w:pPr>
        <w:ind w:left="463" w:hangingChars="193" w:hanging="463"/>
        <w:jc w:val="both"/>
        <w:rPr>
          <w:rFonts w:ascii="Times New Roman" w:eastAsia="DFKai-SB" w:hAnsi="Times New Roman" w:cs="Times New Roman"/>
          <w:color w:val="000000" w:themeColor="text1"/>
        </w:rPr>
      </w:pPr>
      <w:r w:rsidRPr="00725CF5">
        <w:rPr>
          <w:rFonts w:ascii="Times New Roman" w:eastAsia="DFKai-SB" w:hAnsi="Times New Roman" w:cs="Times New Roman"/>
          <w:color w:val="000000" w:themeColor="text1"/>
        </w:rPr>
        <w:t>Lu, T., 201</w:t>
      </w:r>
      <w:r w:rsidRPr="00725CF5">
        <w:rPr>
          <w:rFonts w:ascii="Times New Roman" w:hAnsi="Times New Roman" w:cs="Times New Roman"/>
          <w:color w:val="000000" w:themeColor="text1"/>
        </w:rPr>
        <w:t xml:space="preserve">4. </w:t>
      </w:r>
      <w:r w:rsidRPr="00725CF5">
        <w:rPr>
          <w:rFonts w:ascii="Times New Roman" w:eastAsia="DFKai-SB" w:hAnsi="Times New Roman" w:cs="Times New Roman"/>
        </w:rPr>
        <w:t>The profitability of candlestick charting in the Taiwan stock market</w:t>
      </w:r>
      <w:r w:rsidRPr="00725CF5">
        <w:rPr>
          <w:rFonts w:ascii="Times New Roman" w:hAnsi="Times New Roman" w:cs="Times New Roman"/>
        </w:rPr>
        <w:t xml:space="preserve">. </w:t>
      </w:r>
      <w:r w:rsidRPr="00725CF5">
        <w:rPr>
          <w:rFonts w:ascii="Times New Roman" w:eastAsia="DFKai-SB" w:hAnsi="Times New Roman" w:cs="Times New Roman"/>
          <w:i/>
        </w:rPr>
        <w:t>Pacific Basin Finance Journal</w:t>
      </w:r>
      <w:r w:rsidR="00725CF5">
        <w:rPr>
          <w:rFonts w:ascii="Times New Roman" w:eastAsia="DFKai-SB" w:hAnsi="Times New Roman" w:cs="Times New Roman" w:hint="eastAsia"/>
        </w:rPr>
        <w:t>,</w:t>
      </w:r>
      <w:r w:rsidRPr="00725CF5">
        <w:rPr>
          <w:rFonts w:ascii="Times New Roman" w:eastAsia="DFKai-SB" w:hAnsi="Times New Roman" w:cs="Times New Roman"/>
        </w:rPr>
        <w:t xml:space="preserve"> </w:t>
      </w:r>
      <w:r w:rsidRPr="00725CF5">
        <w:rPr>
          <w:rFonts w:ascii="Times New Roman" w:eastAsia="DFKai-SB" w:hAnsi="Times New Roman" w:cs="Times New Roman"/>
          <w:bCs/>
          <w:iCs/>
        </w:rPr>
        <w:t>26, 65-78.</w:t>
      </w:r>
    </w:p>
    <w:p w:rsidR="00651A7A" w:rsidRPr="00725CF5" w:rsidRDefault="00651A7A" w:rsidP="0075449C">
      <w:pPr>
        <w:spacing w:after="80" w:line="240" w:lineRule="exact"/>
        <w:ind w:left="480" w:hangingChars="200" w:hanging="480"/>
        <w:jc w:val="both"/>
        <w:rPr>
          <w:rFonts w:ascii="Times New Roman" w:hAnsi="Times New Roman" w:cs="Times New Roman"/>
          <w:i/>
          <w:iCs/>
        </w:rPr>
      </w:pPr>
      <w:r w:rsidRPr="00725CF5">
        <w:rPr>
          <w:rFonts w:ascii="Times New Roman" w:eastAsia="DFKai-SB" w:hAnsi="Times New Roman" w:cs="Times New Roman"/>
        </w:rPr>
        <w:t>Lu</w:t>
      </w:r>
      <w:r w:rsidRPr="00725CF5">
        <w:rPr>
          <w:rFonts w:ascii="Times New Roman" w:hAnsi="Times New Roman" w:cs="Times New Roman"/>
        </w:rPr>
        <w:t>,</w:t>
      </w:r>
      <w:r w:rsidR="00725CF5">
        <w:rPr>
          <w:rFonts w:ascii="Times New Roman" w:hAnsi="Times New Roman" w:cs="Times New Roman" w:hint="eastAsia"/>
        </w:rPr>
        <w:t xml:space="preserve"> </w:t>
      </w:r>
      <w:r w:rsidRPr="00725CF5">
        <w:rPr>
          <w:rFonts w:ascii="Times New Roman" w:hAnsi="Times New Roman" w:cs="Times New Roman"/>
        </w:rPr>
        <w:t>T., Chen, Y., and Hsu, Y.</w:t>
      </w:r>
      <w:r w:rsidRPr="00725CF5">
        <w:rPr>
          <w:rFonts w:ascii="Times New Roman" w:eastAsia="DFKai-SB" w:hAnsi="Times New Roman" w:cs="Times New Roman"/>
        </w:rPr>
        <w:t xml:space="preserve"> (2015) 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Trend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d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efinition or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h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olding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s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trategy: What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d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etermines the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p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rofitability of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c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andlestick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t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echnical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t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rading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s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>trategies?</w:t>
      </w:r>
      <w:r w:rsidRPr="00725CF5">
        <w:rPr>
          <w:rFonts w:ascii="Times New Roman" w:hAnsi="Times New Roman" w:cs="Times New Roman"/>
          <w:bCs/>
        </w:rPr>
        <w:t xml:space="preserve"> </w:t>
      </w:r>
      <w:r w:rsidRPr="00725CF5">
        <w:rPr>
          <w:rFonts w:ascii="Times New Roman" w:hAnsi="Times New Roman" w:cs="Times New Roman"/>
          <w:i/>
          <w:iCs/>
        </w:rPr>
        <w:t>Journal of Banking &amp; Finance</w:t>
      </w:r>
      <w:r w:rsidRPr="00725CF5">
        <w:rPr>
          <w:rFonts w:ascii="Times New Roman" w:hAnsi="Times New Roman" w:cs="Times New Roman"/>
        </w:rPr>
        <w:t>, 61</w:t>
      </w:r>
      <w:r w:rsidR="00725CF5">
        <w:rPr>
          <w:rFonts w:ascii="Times New Roman" w:hAnsi="Times New Roman" w:cs="Times New Roman" w:hint="eastAsia"/>
        </w:rPr>
        <w:t xml:space="preserve">, </w:t>
      </w:r>
      <w:r w:rsidRPr="00725CF5">
        <w:rPr>
          <w:rFonts w:ascii="Times New Roman" w:hAnsi="Times New Roman" w:cs="Times New Roman"/>
        </w:rPr>
        <w:t>172-183</w:t>
      </w:r>
      <w:r w:rsidRPr="00725CF5">
        <w:rPr>
          <w:rFonts w:ascii="Times New Roman" w:hAnsi="Times New Roman" w:cs="Times New Roman"/>
          <w:i/>
          <w:iCs/>
        </w:rPr>
        <w:t>.</w:t>
      </w:r>
    </w:p>
    <w:p w:rsidR="004E5EC2" w:rsidRPr="00725CF5" w:rsidRDefault="004E5EC2" w:rsidP="0075449C">
      <w:pPr>
        <w:spacing w:after="80" w:line="240" w:lineRule="exact"/>
        <w:ind w:left="480" w:hangingChars="200" w:hanging="480"/>
        <w:jc w:val="both"/>
        <w:rPr>
          <w:rFonts w:ascii="Times New Roman" w:hAnsi="Times New Roman" w:cs="Times New Roman"/>
        </w:rPr>
      </w:pPr>
      <w:r w:rsidRPr="00725CF5">
        <w:rPr>
          <w:rFonts w:ascii="Times New Roman" w:eastAsia="DFKai-SB" w:hAnsi="Times New Roman" w:cs="Times New Roman"/>
        </w:rPr>
        <w:t>Lu</w:t>
      </w:r>
      <w:r w:rsidR="00725CF5">
        <w:rPr>
          <w:rFonts w:ascii="Times New Roman" w:eastAsia="DFKai-SB" w:hAnsi="Times New Roman" w:cs="Times New Roman" w:hint="eastAsia"/>
        </w:rPr>
        <w:t>, T.</w:t>
      </w:r>
      <w:r w:rsidRPr="00725CF5">
        <w:rPr>
          <w:rFonts w:ascii="Times New Roman" w:hAnsi="Times New Roman" w:cs="Times New Roman"/>
        </w:rPr>
        <w:t xml:space="preserve"> and 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>Shiu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, Y.</w:t>
      </w:r>
      <w:r w:rsidRPr="00725CF5">
        <w:rPr>
          <w:rFonts w:ascii="Times New Roman" w:hAnsi="Times New Roman" w:cs="Times New Roman"/>
        </w:rPr>
        <w:t xml:space="preserve"> </w:t>
      </w:r>
      <w:r w:rsidRPr="00725CF5">
        <w:rPr>
          <w:rFonts w:ascii="Times New Roman" w:eastAsia="DFKai-SB" w:hAnsi="Times New Roman" w:cs="Times New Roman"/>
        </w:rPr>
        <w:t xml:space="preserve">(2016) Can </w:t>
      </w:r>
      <w:r w:rsidR="00725CF5">
        <w:rPr>
          <w:rFonts w:ascii="Times New Roman" w:eastAsia="DFKai-SB" w:hAnsi="Times New Roman" w:cs="Times New Roman" w:hint="eastAsia"/>
        </w:rPr>
        <w:t>o</w:t>
      </w:r>
      <w:r w:rsidRPr="00725CF5">
        <w:rPr>
          <w:rFonts w:ascii="Times New Roman" w:eastAsia="DFKai-SB" w:hAnsi="Times New Roman" w:cs="Times New Roman"/>
        </w:rPr>
        <w:t>ne-day</w:t>
      </w:r>
      <w:r w:rsidRPr="00725CF5">
        <w:rPr>
          <w:rStyle w:val="Strong"/>
          <w:rFonts w:ascii="Times New Roman" w:eastAsia="DFKai-SB" w:hAnsi="Times New Roman" w:cs="Times New Roman"/>
        </w:rPr>
        <w:t xml:space="preserve">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c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andlestick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p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atterns be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p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rofitable on the 30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c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 xml:space="preserve">omponent </w:t>
      </w:r>
      <w:r w:rsidR="00725CF5">
        <w:rPr>
          <w:rStyle w:val="Strong"/>
          <w:rFonts w:ascii="Times New Roman" w:eastAsia="DFKai-SB" w:hAnsi="Times New Roman" w:cs="Times New Roman" w:hint="eastAsia"/>
          <w:b w:val="0"/>
        </w:rPr>
        <w:t>s</w:t>
      </w:r>
      <w:r w:rsidRPr="00725CF5">
        <w:rPr>
          <w:rStyle w:val="Strong"/>
          <w:rFonts w:ascii="Times New Roman" w:eastAsia="DFKai-SB" w:hAnsi="Times New Roman" w:cs="Times New Roman"/>
          <w:b w:val="0"/>
        </w:rPr>
        <w:t>tocks of the DJIA?</w:t>
      </w:r>
      <w:r w:rsidRPr="00725CF5">
        <w:rPr>
          <w:rFonts w:ascii="Times New Roman" w:eastAsia="DFKai-SB" w:hAnsi="Times New Roman" w:cs="Times New Roman"/>
        </w:rPr>
        <w:t xml:space="preserve"> </w:t>
      </w:r>
      <w:r w:rsidRPr="00725CF5">
        <w:rPr>
          <w:rFonts w:ascii="Times New Roman" w:hAnsi="Times New Roman" w:cs="Times New Roman"/>
          <w:i/>
          <w:iCs/>
        </w:rPr>
        <w:t>Applied Economics</w:t>
      </w:r>
      <w:r w:rsidRPr="00725CF5">
        <w:rPr>
          <w:rFonts w:ascii="Times New Roman" w:hAnsi="Times New Roman" w:cs="Times New Roman"/>
        </w:rPr>
        <w:t>, 48</w:t>
      </w:r>
      <w:r w:rsidR="00725CF5">
        <w:rPr>
          <w:rFonts w:ascii="Times New Roman" w:hAnsi="Times New Roman" w:cs="Times New Roman" w:hint="eastAsia"/>
        </w:rPr>
        <w:t xml:space="preserve">, </w:t>
      </w:r>
      <w:r w:rsidRPr="00725CF5">
        <w:rPr>
          <w:rFonts w:ascii="Times New Roman" w:hAnsi="Times New Roman" w:cs="Times New Roman"/>
        </w:rPr>
        <w:t>3345-3354</w:t>
      </w:r>
      <w:r w:rsidR="00725CF5">
        <w:rPr>
          <w:rFonts w:ascii="Times New Roman" w:hAnsi="Times New Roman" w:cs="Times New Roman" w:hint="eastAsia"/>
        </w:rPr>
        <w:t>.</w:t>
      </w:r>
    </w:p>
    <w:p w:rsidR="0075449C" w:rsidRPr="00725CF5" w:rsidRDefault="0075449C" w:rsidP="0075449C">
      <w:pPr>
        <w:spacing w:after="80" w:line="240" w:lineRule="exact"/>
        <w:ind w:left="480" w:hangingChars="200" w:hanging="480"/>
        <w:jc w:val="both"/>
        <w:rPr>
          <w:rFonts w:ascii="Times New Roman" w:hAnsi="Times New Roman" w:cs="Times New Roman"/>
        </w:rPr>
      </w:pPr>
      <w:r w:rsidRPr="00725CF5">
        <w:rPr>
          <w:rFonts w:ascii="Times New Roman" w:hAnsi="Times New Roman" w:cs="Times New Roman"/>
        </w:rPr>
        <w:t xml:space="preserve">Marshall, B. R., Young, M. R., and Rose, L. C. (2006) Candlestick technical trading strategies: Can they create value for investors, </w:t>
      </w:r>
      <w:r w:rsidRPr="00725CF5">
        <w:rPr>
          <w:rFonts w:ascii="Times New Roman" w:hAnsi="Times New Roman" w:cs="Times New Roman"/>
          <w:i/>
        </w:rPr>
        <w:t>Journal of Banking &amp; Finance</w:t>
      </w:r>
      <w:r w:rsidRPr="00725CF5">
        <w:rPr>
          <w:rFonts w:ascii="Times New Roman" w:hAnsi="Times New Roman" w:cs="Times New Roman"/>
        </w:rPr>
        <w:t>, 30, 2303-2323.</w:t>
      </w:r>
    </w:p>
    <w:p w:rsidR="0075449C" w:rsidRPr="00ED6CC2" w:rsidRDefault="0075449C" w:rsidP="0075449C">
      <w:pPr>
        <w:spacing w:after="80" w:line="240" w:lineRule="exact"/>
        <w:ind w:left="480" w:hangingChars="200" w:hanging="480"/>
        <w:jc w:val="both"/>
        <w:rPr>
          <w:rFonts w:ascii="Times New Roman" w:eastAsia="DFKai-SB" w:hAnsi="Times New Roman" w:cs="Times New Roman"/>
        </w:rPr>
      </w:pPr>
      <w:r w:rsidRPr="00ED6CC2">
        <w:rPr>
          <w:rFonts w:ascii="Times New Roman" w:eastAsia="DFKai-SB" w:hAnsi="Times New Roman" w:cs="Times New Roman" w:hint="eastAsia"/>
        </w:rPr>
        <w:lastRenderedPageBreak/>
        <w:t>Morris,</w:t>
      </w:r>
      <w:r w:rsidRPr="00ED6CC2">
        <w:rPr>
          <w:rFonts w:ascii="Times New Roman" w:eastAsia="DFKai-SB" w:hAnsi="Times New Roman" w:cs="Times New Roman"/>
        </w:rPr>
        <w:t xml:space="preserve"> </w:t>
      </w:r>
      <w:r w:rsidRPr="00ED6CC2">
        <w:rPr>
          <w:rFonts w:ascii="Times New Roman" w:eastAsia="DFKai-SB" w:hAnsi="Times New Roman" w:cs="Times New Roman" w:hint="eastAsia"/>
        </w:rPr>
        <w:t>G.</w:t>
      </w:r>
      <w:r w:rsidRPr="00ED6CC2">
        <w:rPr>
          <w:rFonts w:ascii="Times New Roman" w:eastAsia="DFKai-SB" w:hAnsi="Times New Roman" w:cs="Times New Roman"/>
        </w:rPr>
        <w:t xml:space="preserve"> </w:t>
      </w:r>
      <w:r w:rsidRPr="00ED6CC2">
        <w:rPr>
          <w:rFonts w:ascii="Times New Roman" w:eastAsia="DFKai-SB" w:hAnsi="Times New Roman" w:cs="Times New Roman" w:hint="eastAsia"/>
        </w:rPr>
        <w:t xml:space="preserve">(1995) </w:t>
      </w:r>
      <w:r w:rsidRPr="00ED6CC2">
        <w:rPr>
          <w:rFonts w:ascii="Times New Roman" w:eastAsia="DFKai-SB" w:hAnsi="Times New Roman" w:cs="Times New Roman"/>
          <w:i/>
        </w:rPr>
        <w:t xml:space="preserve">Candlestick </w:t>
      </w:r>
      <w:r w:rsidRPr="00ED6CC2">
        <w:rPr>
          <w:rFonts w:ascii="Times New Roman" w:eastAsia="DFKai-SB" w:hAnsi="Times New Roman" w:cs="Times New Roman" w:hint="eastAsia"/>
          <w:i/>
        </w:rPr>
        <w:t>C</w:t>
      </w:r>
      <w:r w:rsidRPr="00ED6CC2">
        <w:rPr>
          <w:rFonts w:ascii="Times New Roman" w:eastAsia="DFKai-SB" w:hAnsi="Times New Roman" w:cs="Times New Roman"/>
          <w:i/>
        </w:rPr>
        <w:t xml:space="preserve">harting </w:t>
      </w:r>
      <w:r w:rsidRPr="00ED6CC2">
        <w:rPr>
          <w:rFonts w:ascii="Times New Roman" w:eastAsia="DFKai-SB" w:hAnsi="Times New Roman" w:cs="Times New Roman" w:hint="eastAsia"/>
          <w:i/>
        </w:rPr>
        <w:t xml:space="preserve">Explained: </w:t>
      </w:r>
      <w:r w:rsidRPr="00ED6CC2">
        <w:rPr>
          <w:rFonts w:ascii="Times New Roman" w:eastAsia="DFKai-SB" w:hAnsi="Times New Roman" w:cs="Times New Roman"/>
          <w:i/>
        </w:rPr>
        <w:t>Ti</w:t>
      </w:r>
      <w:r w:rsidRPr="00ED6CC2">
        <w:rPr>
          <w:rFonts w:ascii="Times New Roman" w:eastAsia="DFKai-SB" w:hAnsi="Times New Roman" w:cs="Times New Roman" w:hint="eastAsia"/>
          <w:i/>
        </w:rPr>
        <w:t>meles</w:t>
      </w:r>
      <w:r w:rsidRPr="00ED6CC2">
        <w:rPr>
          <w:rFonts w:ascii="Times New Roman" w:eastAsia="DFKai-SB" w:hAnsi="Times New Roman" w:cs="Times New Roman"/>
          <w:i/>
        </w:rPr>
        <w:t>s</w:t>
      </w:r>
      <w:r w:rsidRPr="00ED6CC2">
        <w:rPr>
          <w:rFonts w:ascii="Times New Roman" w:eastAsia="DFKai-SB" w:hAnsi="Times New Roman" w:cs="Times New Roman" w:hint="eastAsia"/>
          <w:i/>
        </w:rPr>
        <w:t xml:space="preserve"> Techniques for Trading Stocks and Futures,</w:t>
      </w:r>
      <w:r w:rsidRPr="00ED6CC2">
        <w:rPr>
          <w:rFonts w:ascii="Times New Roman" w:eastAsia="DFKai-SB" w:hAnsi="Times New Roman" w:cs="Times New Roman"/>
        </w:rPr>
        <w:t xml:space="preserve"> </w:t>
      </w:r>
      <w:r w:rsidRPr="00ED6CC2">
        <w:rPr>
          <w:rFonts w:ascii="Times New Roman" w:eastAsia="DFKai-SB" w:hAnsi="Times New Roman" w:cs="Times New Roman" w:hint="eastAsia"/>
        </w:rPr>
        <w:t>2</w:t>
      </w:r>
      <w:r w:rsidRPr="00ED6CC2">
        <w:rPr>
          <w:rFonts w:ascii="Times New Roman" w:eastAsia="DFKai-SB" w:hAnsi="Times New Roman" w:cs="Times New Roman"/>
        </w:rPr>
        <w:t xml:space="preserve">nd ed. </w:t>
      </w:r>
      <w:r w:rsidRPr="00ED6CC2">
        <w:rPr>
          <w:rFonts w:ascii="Times New Roman" w:eastAsia="DFKai-SB" w:hAnsi="Times New Roman" w:cs="Times New Roman" w:hint="eastAsia"/>
        </w:rPr>
        <w:t xml:space="preserve">(New York: McGraw-Hill Trade). </w:t>
      </w:r>
    </w:p>
    <w:p w:rsidR="0075449C" w:rsidRPr="00ED6CC2" w:rsidRDefault="0075449C" w:rsidP="0075449C">
      <w:pPr>
        <w:spacing w:after="80" w:line="240" w:lineRule="exact"/>
        <w:ind w:left="480" w:hangingChars="200" w:hanging="480"/>
        <w:jc w:val="both"/>
        <w:rPr>
          <w:rFonts w:ascii="Times New Roman" w:hAnsi="Times New Roman" w:cs="Times New Roman"/>
        </w:rPr>
      </w:pPr>
      <w:r w:rsidRPr="00ED6CC2">
        <w:rPr>
          <w:rFonts w:ascii="Times New Roman" w:eastAsia="DFKai-SB" w:hAnsi="Times New Roman" w:cs="Times New Roman"/>
        </w:rPr>
        <w:t>Nison</w:t>
      </w:r>
      <w:r w:rsidRPr="00ED6CC2">
        <w:rPr>
          <w:rFonts w:ascii="Times New Roman" w:eastAsia="DFKai-SB" w:hAnsi="Times New Roman" w:cs="Times New Roman" w:hint="eastAsia"/>
        </w:rPr>
        <w:t>,</w:t>
      </w:r>
      <w:r w:rsidRPr="00ED6CC2">
        <w:rPr>
          <w:rFonts w:ascii="Times New Roman" w:eastAsia="DFKai-SB" w:hAnsi="Times New Roman" w:cs="Times New Roman"/>
        </w:rPr>
        <w:t xml:space="preserve"> S</w:t>
      </w:r>
      <w:r w:rsidRPr="00ED6CC2">
        <w:rPr>
          <w:rFonts w:ascii="Times New Roman" w:eastAsia="DFKai-SB" w:hAnsi="Times New Roman" w:cs="Times New Roman" w:hint="eastAsia"/>
        </w:rPr>
        <w:t>.</w:t>
      </w:r>
      <w:r w:rsidRPr="00ED6CC2">
        <w:rPr>
          <w:rFonts w:ascii="Times New Roman" w:eastAsia="DFKai-SB" w:hAnsi="Times New Roman" w:cs="Times New Roman"/>
        </w:rPr>
        <w:t xml:space="preserve"> </w:t>
      </w:r>
      <w:r w:rsidRPr="00ED6CC2">
        <w:rPr>
          <w:rFonts w:ascii="Times New Roman" w:eastAsia="DFKai-SB" w:hAnsi="Times New Roman" w:cs="Times New Roman" w:hint="eastAsia"/>
        </w:rPr>
        <w:t xml:space="preserve">(1991) </w:t>
      </w:r>
      <w:r w:rsidRPr="00ED6CC2">
        <w:rPr>
          <w:rFonts w:ascii="Times New Roman" w:eastAsia="DFKai-SB" w:hAnsi="Times New Roman" w:cs="Times New Roman"/>
          <w:i/>
        </w:rPr>
        <w:t xml:space="preserve">Japanese </w:t>
      </w:r>
      <w:r w:rsidRPr="00ED6CC2">
        <w:rPr>
          <w:rFonts w:ascii="Times New Roman" w:eastAsia="DFKai-SB" w:hAnsi="Times New Roman" w:cs="Times New Roman" w:hint="eastAsia"/>
          <w:i/>
        </w:rPr>
        <w:t>C</w:t>
      </w:r>
      <w:r w:rsidRPr="00ED6CC2">
        <w:rPr>
          <w:rFonts w:ascii="Times New Roman" w:eastAsia="DFKai-SB" w:hAnsi="Times New Roman" w:cs="Times New Roman"/>
          <w:i/>
        </w:rPr>
        <w:t>andlestick</w:t>
      </w:r>
      <w:r w:rsidRPr="00ED6CC2">
        <w:rPr>
          <w:rFonts w:ascii="Times New Roman" w:eastAsia="DFKai-SB" w:hAnsi="Times New Roman" w:cs="Times New Roman" w:hint="eastAsia"/>
          <w:i/>
        </w:rPr>
        <w:t xml:space="preserve"> C</w:t>
      </w:r>
      <w:r w:rsidRPr="00ED6CC2">
        <w:rPr>
          <w:rFonts w:ascii="Times New Roman" w:eastAsia="DFKai-SB" w:hAnsi="Times New Roman" w:cs="Times New Roman"/>
          <w:i/>
        </w:rPr>
        <w:t xml:space="preserve">harting </w:t>
      </w:r>
      <w:r w:rsidRPr="00ED6CC2">
        <w:rPr>
          <w:rFonts w:ascii="Times New Roman" w:eastAsia="DFKai-SB" w:hAnsi="Times New Roman" w:cs="Times New Roman" w:hint="eastAsia"/>
          <w:i/>
        </w:rPr>
        <w:t>T</w:t>
      </w:r>
      <w:r w:rsidRPr="00ED6CC2">
        <w:rPr>
          <w:rFonts w:ascii="Times New Roman" w:eastAsia="DFKai-SB" w:hAnsi="Times New Roman" w:cs="Times New Roman"/>
          <w:i/>
        </w:rPr>
        <w:t>echniques</w:t>
      </w:r>
      <w:r w:rsidRPr="00ED6CC2">
        <w:rPr>
          <w:rFonts w:ascii="Times New Roman" w:eastAsia="DFKai-SB" w:hAnsi="Times New Roman" w:cs="Times New Roman" w:hint="eastAsia"/>
          <w:i/>
        </w:rPr>
        <w:t>,</w:t>
      </w:r>
      <w:r w:rsidRPr="00ED6CC2">
        <w:rPr>
          <w:rFonts w:ascii="Times New Roman" w:eastAsia="DFKai-SB" w:hAnsi="Times New Roman" w:cs="Times New Roman"/>
        </w:rPr>
        <w:t xml:space="preserve"> 1</w:t>
      </w:r>
      <w:r w:rsidRPr="00ED6CC2">
        <w:rPr>
          <w:rFonts w:ascii="Times New Roman" w:eastAsia="DFKai-SB" w:hAnsi="Times New Roman" w:cs="Times New Roman" w:hint="eastAsia"/>
        </w:rPr>
        <w:t>st</w:t>
      </w:r>
      <w:r w:rsidRPr="00ED6CC2">
        <w:rPr>
          <w:rFonts w:ascii="Times New Roman" w:eastAsia="DFKai-SB" w:hAnsi="Times New Roman" w:cs="Times New Roman"/>
        </w:rPr>
        <w:t xml:space="preserve"> ed. </w:t>
      </w:r>
      <w:r w:rsidRPr="00ED6CC2">
        <w:rPr>
          <w:rFonts w:ascii="Times New Roman" w:eastAsia="DFKai-SB" w:hAnsi="Times New Roman" w:cs="Times New Roman" w:hint="eastAsia"/>
        </w:rPr>
        <w:t>(</w:t>
      </w:r>
      <w:r w:rsidRPr="00ED6CC2">
        <w:rPr>
          <w:rFonts w:ascii="Times New Roman" w:eastAsia="DFKai-SB" w:hAnsi="Times New Roman" w:cs="Times New Roman"/>
        </w:rPr>
        <w:t>New York</w:t>
      </w:r>
      <w:r w:rsidRPr="00ED6CC2">
        <w:rPr>
          <w:rFonts w:ascii="Times New Roman" w:eastAsia="DFKai-SB" w:hAnsi="Times New Roman" w:cs="Times New Roman" w:hint="eastAsia"/>
        </w:rPr>
        <w:t>:</w:t>
      </w:r>
      <w:r w:rsidRPr="00ED6CC2">
        <w:rPr>
          <w:rFonts w:ascii="Times New Roman" w:eastAsia="DFKai-SB" w:hAnsi="Times New Roman" w:cs="Times New Roman"/>
        </w:rPr>
        <w:t xml:space="preserve"> Institute of Finance</w:t>
      </w:r>
      <w:r w:rsidRPr="00ED6CC2">
        <w:rPr>
          <w:rFonts w:ascii="Times New Roman" w:eastAsia="DFKai-SB" w:hAnsi="Times New Roman" w:cs="Times New Roman" w:hint="eastAsia"/>
        </w:rPr>
        <w:t>).</w:t>
      </w:r>
    </w:p>
    <w:p w:rsidR="000E0C6D" w:rsidRDefault="000E0C6D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C162DB" w:rsidRDefault="00C162DB" w:rsidP="008702D7"/>
    <w:p w:rsidR="00725CF5" w:rsidRDefault="00725CF5" w:rsidP="008702D7"/>
    <w:p w:rsidR="00725CF5" w:rsidRDefault="00725CF5" w:rsidP="008702D7"/>
    <w:p w:rsidR="00725CF5" w:rsidRDefault="00725CF5" w:rsidP="008702D7"/>
    <w:p w:rsidR="00725CF5" w:rsidRDefault="00725CF5" w:rsidP="008702D7"/>
    <w:p w:rsidR="00725CF5" w:rsidRDefault="00725CF5" w:rsidP="008702D7"/>
    <w:p w:rsidR="00725CF5" w:rsidRDefault="00725CF5" w:rsidP="008702D7"/>
    <w:p w:rsidR="00725CF5" w:rsidRDefault="00725CF5" w:rsidP="008702D7"/>
    <w:p w:rsidR="00725CF5" w:rsidRDefault="00725CF5" w:rsidP="008702D7"/>
    <w:p w:rsidR="00725CF5" w:rsidRDefault="00725CF5" w:rsidP="008702D7"/>
    <w:p w:rsidR="00725CF5" w:rsidRDefault="00725CF5" w:rsidP="008702D7"/>
    <w:p w:rsidR="00725CF5" w:rsidRDefault="00725CF5" w:rsidP="008702D7"/>
    <w:p w:rsidR="00725CF5" w:rsidRDefault="00725CF5" w:rsidP="008702D7"/>
    <w:p w:rsidR="00725CF5" w:rsidRDefault="00725CF5" w:rsidP="008702D7"/>
    <w:p w:rsidR="00D615CB" w:rsidRPr="00ED6CC2" w:rsidRDefault="00AA0CAE" w:rsidP="00D615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id-ID" w:eastAsia="id-ID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104775</wp:posOffset>
                </wp:positionV>
                <wp:extent cx="495300" cy="352425"/>
                <wp:effectExtent l="0" t="0" r="0" b="9525"/>
                <wp:wrapNone/>
                <wp:docPr id="89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4CFD" w:rsidRPr="00EF5FAC" w:rsidRDefault="009E4CFD" w:rsidP="00D615C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F5F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1" o:spid="_x0000_s1026" type="#_x0000_t202" style="position:absolute;margin-left:24pt;margin-top:8.25pt;width:39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" stroked="f">
                <v:textbox>
                  <w:txbxContent>
                    <w:p w:rsidR="009E4CFD" w:rsidRPr="00EF5FAC" w:rsidRDefault="009E4CFD" w:rsidP="00D615C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F5F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high</w:t>
                      </w:r>
                    </w:p>
                  </w:txbxContent>
                </v:textbox>
              </v:shape>
            </w:pict>
          </mc:Fallback>
        </mc:AlternateContent>
      </w:r>
    </w:p>
    <w:p w:rsidR="00D615CB" w:rsidRPr="00ED6CC2" w:rsidRDefault="00AA0CAE" w:rsidP="00D615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id-ID" w:eastAsia="id-ID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28575</wp:posOffset>
                </wp:positionV>
                <wp:extent cx="1047750" cy="2193290"/>
                <wp:effectExtent l="9525" t="57150" r="9525" b="54610"/>
                <wp:wrapNone/>
                <wp:docPr id="4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0" cy="2193290"/>
                          <a:chOff x="2535" y="2041"/>
                          <a:chExt cx="1650" cy="3454"/>
                        </a:xfrm>
                      </wpg:grpSpPr>
                      <wps:wsp>
                        <wps:cNvPr id="47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3060" y="2041"/>
                            <a:ext cx="3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93"/>
                        <wps:cNvCnPr>
                          <a:cxnSpLocks noChangeShapeType="1"/>
                        </wps:cNvCnPr>
                        <wps:spPr bwMode="auto">
                          <a:xfrm>
                            <a:off x="2535" y="2656"/>
                            <a:ext cx="3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2535" y="4876"/>
                            <a:ext cx="3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95"/>
                        <wps:cNvCnPr>
                          <a:cxnSpLocks noChangeShapeType="1"/>
                        </wps:cNvCnPr>
                        <wps:spPr bwMode="auto">
                          <a:xfrm>
                            <a:off x="3060" y="5491"/>
                            <a:ext cx="3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51" name="Group 96"/>
                        <wpg:cNvGrpSpPr>
                          <a:grpSpLocks/>
                        </wpg:cNvGrpSpPr>
                        <wpg:grpSpPr bwMode="auto">
                          <a:xfrm>
                            <a:off x="3120" y="2041"/>
                            <a:ext cx="1065" cy="3454"/>
                            <a:chOff x="3120" y="2041"/>
                            <a:chExt cx="1065" cy="3454"/>
                          </a:xfrm>
                        </wpg:grpSpPr>
                        <wps:wsp>
                          <wps:cNvPr id="52" name="Rectangle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3120" y="2656"/>
                              <a:ext cx="765" cy="22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AutoShape 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10" y="2041"/>
                              <a:ext cx="0" cy="6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AutoShape 8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10" y="4876"/>
                              <a:ext cx="0" cy="6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AutoShape 93"/>
                          <wps:cNvSpPr>
                            <a:spLocks/>
                          </wps:cNvSpPr>
                          <wps:spPr bwMode="auto">
                            <a:xfrm>
                              <a:off x="3980" y="2656"/>
                              <a:ext cx="205" cy="2220"/>
                            </a:xfrm>
                            <a:prstGeom prst="rightBracket">
                              <a:avLst>
                                <a:gd name="adj" fmla="val 90244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AutoShape 94"/>
                          <wps:cNvSpPr>
                            <a:spLocks/>
                          </wps:cNvSpPr>
                          <wps:spPr bwMode="auto">
                            <a:xfrm>
                              <a:off x="3980" y="2041"/>
                              <a:ext cx="143" cy="579"/>
                            </a:xfrm>
                            <a:prstGeom prst="rightBracket">
                              <a:avLst>
                                <a:gd name="adj" fmla="val 33741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AutoShape 95"/>
                          <wps:cNvSpPr>
                            <a:spLocks/>
                          </wps:cNvSpPr>
                          <wps:spPr bwMode="auto">
                            <a:xfrm>
                              <a:off x="4001" y="4916"/>
                              <a:ext cx="143" cy="579"/>
                            </a:xfrm>
                            <a:prstGeom prst="rightBracket">
                              <a:avLst>
                                <a:gd name="adj" fmla="val 33741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7" o:spid="_x0000_s1026" style="position:absolute;margin-left:36.75pt;margin-top:2.25pt;width:82.5pt;height:172.7pt;z-index:251694080" coordorigin="2535,2041" coordsize="1650,3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2" o:spid="_x0000_s1027" type="#_x0000_t32" style="position:absolute;left:3060;top:2041;width:3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tfEMYAAADbAAAADwAAAGRycy9kb3ducmV2LnhtbESPT2vCQBTE7wW/w/KE3urGU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NbXxDGAAAA2wAAAA8AAAAAAAAA&#10;AAAAAAAAoQIAAGRycy9kb3ducmV2LnhtbFBLBQYAAAAABAAEAPkAAACUAwAAAAA=&#10;">
                  <v:stroke endarrow="block"/>
                </v:shape>
                <v:shape id="AutoShape 93" o:spid="_x0000_s1028" type="#_x0000_t32" style="position:absolute;left:2535;top:2656;width:3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TLYsEAAADbAAAADwAAAGRycy9kb3ducmV2LnhtbERPy4rCMBTdC/MP4Q6409RBRK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xMtiwQAAANsAAAAPAAAAAAAAAAAAAAAA&#10;AKECAABkcnMvZG93bnJldi54bWxQSwUGAAAAAAQABAD5AAAAjwMAAAAA&#10;">
                  <v:stroke endarrow="block"/>
                </v:shape>
                <v:shape id="AutoShape 94" o:spid="_x0000_s1029" type="#_x0000_t32" style="position:absolute;left:2535;top:4876;width:3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hu+cQAAADbAAAADwAAAGRycy9kb3ducmV2LnhtbESPQWvCQBSE74L/YXmF3nSjF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iG75xAAAANsAAAAPAAAAAAAAAAAA&#10;AAAAAKECAABkcnMvZG93bnJldi54bWxQSwUGAAAAAAQABAD5AAAAkgMAAAAA&#10;">
                  <v:stroke endarrow="block"/>
                </v:shape>
                <v:shape id="AutoShape 95" o:spid="_x0000_s1030" type="#_x0000_t32" style="position:absolute;left:3060;top:5491;width:3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tRuc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a1G5wQAAANsAAAAPAAAAAAAAAAAAAAAA&#10;AKECAABkcnMvZG93bnJldi54bWxQSwUGAAAAAAQABAD5AAAAjwMAAAAA&#10;">
                  <v:stroke endarrow="block"/>
                </v:shape>
                <v:group id="Group 96" o:spid="_x0000_s1031" style="position:absolute;left:3120;top:2041;width:1065;height:3454" coordorigin="3120,2041" coordsize="1065,3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rect id="Rectangle 85" o:spid="_x0000_s1032" style="position:absolute;left:3120;top:2656;width:765;height:2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vPss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bz7LEAAAA2wAAAA8AAAAAAAAAAAAAAAAAmAIAAGRycy9k&#10;b3ducmV2LnhtbFBLBQYAAAAABAAEAPUAAACJAwAAAAA=&#10;"/>
                  <v:shape id="AutoShape 89" o:spid="_x0000_s1033" type="#_x0000_t32" style="position:absolute;left:3510;top:2041;width:0;height:61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Ud4cQAAADbAAAADwAAAGRycy9kb3ducmV2LnhtbESPQWsCMRSE74X+h/AEL0Wza1Fka5RS&#10;EMSDUN2Dx0fyuru4edkmcV3/vSkUPA4z8w2z2gy2FT350DhWkE8zEMTamYYrBeVpO1mCCBHZYOuY&#10;FNwpwGb9+rLCwrgbf1N/jJVIEA4FKqhj7Aopg67JYpi6jjh5P85bjEn6ShqPtwS3rZxl2UJabDgt&#10;1NjRV036crxaBc2+PJT922/0ernPzz4Pp3OrlRqPhs8PEJGG+Az/t3dGwfwd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tR3hxAAAANsAAAAPAAAAAAAAAAAA&#10;AAAAAKECAABkcnMvZG93bnJldi54bWxQSwUGAAAAAAQABAD5AAAAkgMAAAAA&#10;"/>
                  <v:shape id="AutoShape 82" o:spid="_x0000_s1034" type="#_x0000_t32" style="position:absolute;left:3510;top:4876;width:0;height:61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yFlcQAAADbAAAADwAAAGRycy9kb3ducmV2LnhtbESPQWsCMRSE74X+h/AEL0WzK1Vka5RS&#10;EMSDUN2Dx0fyuru4edkmcV3/vSkUPA4z8w2z2gy2FT350DhWkE8zEMTamYYrBeVpO1mCCBHZYOuY&#10;FNwpwGb9+rLCwrgbf1N/jJVIEA4FKqhj7Aopg67JYpi6jjh5P85bjEn6ShqPtwS3rZxl2UJabDgt&#10;1NjRV036crxaBc2+PJT922/0ernPzz4Pp3OrlRqPhs8PEJGG+Az/t3dGwfwd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XIWVxAAAANsAAAAPAAAAAAAAAAAA&#10;AAAAAKECAABkcnMvZG93bnJldi54bWxQSwUGAAAAAAQABAD5AAAAkgMAAAAA&#10;"/>
                  <v:shapetype id="_x0000_t86" coordsize="21600,21600" o:spt="86" adj="1800" path="m,qx21600@0l21600@1qy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0,0;0,21600;21600,10800" textboxrect="0,@2,15274,@3"/>
                    <v:handles>
                      <v:h position="bottomRight,#0" yrange="0,10800"/>
                    </v:handles>
                  </v:shapetype>
                  <v:shape id="AutoShape 93" o:spid="_x0000_s1035" type="#_x0000_t86" style="position:absolute;left:3980;top:2656;width:205;height:2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9DYsEA&#10;AADbAAAADwAAAGRycy9kb3ducmV2LnhtbESPT4vCMBTE74LfITzBm6YK3ZVqFBG7eNmD//D62jzb&#10;YvNSmqzWb28EYY/DzPyGWaw6U4s7ta6yrGAyjkAQ51ZXXCg4HdPRDITzyBpry6TgSQ5Wy35vgYm2&#10;D97T/eALESDsElRQet8kUrq8JINubBvi4F1ta9AH2RZSt/gIcFPLaRR9SYMVh4USG9qUlN8Of0YB&#10;ok2n5wzzn22R1pf9b/at40yp4aBbz0F46vx/+NPeaQVxDO8v4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/Q2LBAAAA2wAAAA8AAAAAAAAAAAAAAAAAmAIAAGRycy9kb3du&#10;cmV2LnhtbFBLBQYAAAAABAAEAPUAAACGAwAAAAA=&#10;"/>
                  <v:shape id="AutoShape 94" o:spid="_x0000_s1036" type="#_x0000_t86" style="position:absolute;left:3980;top:2041;width:143;height: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3dFcMA&#10;AADbAAAADwAAAGRycy9kb3ducmV2LnhtbESPQWvCQBSE7wX/w/IK3uqmgrFEVxFppJceohWvL9ln&#10;Esy+Ddltkv77riB4HGbmG2a9HU0jeupcbVnB+ywCQVxYXXOp4OeUvn2AcB5ZY2OZFPyRg+1m8rLG&#10;RNuBM+qPvhQBwi5BBZX3bSKlKyoy6Ga2JQ7e1XYGfZBdKXWHQ4CbRs6jKJYGaw4LFba0r6i4HX+N&#10;AkSbzs85FofPMm0u2Xe+1ItcqenruFuB8DT6Z/jR/tIKFjHcv4Qf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3dFcMAAADbAAAADwAAAAAAAAAAAAAAAACYAgAAZHJzL2Rv&#10;d25yZXYueG1sUEsFBgAAAAAEAAQA9QAAAIgDAAAAAA==&#10;"/>
                  <v:shape id="AutoShape 95" o:spid="_x0000_s1037" type="#_x0000_t86" style="position:absolute;left:4001;top:4916;width:143;height: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F4jsMA&#10;AADbAAAADwAAAGRycy9kb3ducmV2LnhtbESPQWvCQBSE70L/w/IEb7pR0Eh0lVIa8dJD1NLrS/aZ&#10;hGbfhuw2if++KxR6HGbmG2Z/HE0jeupcbVnBchGBIC6srrlUcLum8y0I55E1NpZJwYMcHA8vkz0m&#10;2g6cUX/xpQgQdgkqqLxvEyldUZFBt7AtcfDutjPog+xKqTscAtw0chVFG2mw5rBQYUtvFRXflx+j&#10;ANGmq88ci9N7mTZf2Uce63Wu1Gw6vu5AeBr9f/ivfdYK1jE8v4QfIA+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F4jsMAAADbAAAADwAAAAAAAAAAAAAAAACYAgAAZHJzL2Rv&#10;d25yZXYueG1sUEsFBgAAAAAEAAQA9QAAAIgDAAAAAA==&#10;"/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1488440</wp:posOffset>
                </wp:positionH>
                <wp:positionV relativeFrom="paragraph">
                  <wp:posOffset>65405</wp:posOffset>
                </wp:positionV>
                <wp:extent cx="952500" cy="304800"/>
                <wp:effectExtent l="0" t="0" r="0" b="0"/>
                <wp:wrapNone/>
                <wp:docPr id="88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4CFD" w:rsidRPr="00EF5FAC" w:rsidRDefault="009E4CFD" w:rsidP="00D615C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>u</w:t>
                            </w:r>
                            <w:r w:rsidRPr="00EF5F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p-shadow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27" type="#_x0000_t202" style="position:absolute;margin-left:117.2pt;margin-top:5.15pt;width:7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" stroked="f">
                <v:textbox>
                  <w:txbxContent>
                    <w:p w:rsidR="009E4CFD" w:rsidRPr="00EF5FAC" w:rsidRDefault="009E4CFD" w:rsidP="00D615C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>u</w:t>
                      </w:r>
                      <w:r w:rsidRPr="00EF5F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p-shadow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209550</wp:posOffset>
                </wp:positionV>
                <wp:extent cx="504825" cy="352425"/>
                <wp:effectExtent l="0" t="0" r="9525" b="9525"/>
                <wp:wrapNone/>
                <wp:docPr id="87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4CFD" w:rsidRPr="00EF5FAC" w:rsidRDefault="009E4CFD" w:rsidP="00D615C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F5F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close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028" type="#_x0000_t202" style="position:absolute;margin-left:-2.9pt;margin-top:16.5pt;width:39.75pt;height:27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" stroked="f">
                <v:textbox>
                  <w:txbxContent>
                    <w:p w:rsidR="009E4CFD" w:rsidRPr="00EF5FAC" w:rsidRDefault="009E4CFD" w:rsidP="00D615C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F5F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close</w:t>
                      </w:r>
                    </w:p>
                  </w:txbxContent>
                </v:textbox>
              </v:shape>
            </w:pict>
          </mc:Fallback>
        </mc:AlternateContent>
      </w:r>
    </w:p>
    <w:p w:rsidR="00D615CB" w:rsidRPr="00ED6CC2" w:rsidRDefault="00D615CB" w:rsidP="00D615CB">
      <w:pPr>
        <w:rPr>
          <w:rFonts w:ascii="Times New Roman" w:hAnsi="Times New Roman" w:cs="Times New Roman"/>
          <w:sz w:val="20"/>
          <w:szCs w:val="20"/>
        </w:rPr>
      </w:pPr>
    </w:p>
    <w:p w:rsidR="00D615CB" w:rsidRPr="00ED6CC2" w:rsidRDefault="00D615CB" w:rsidP="00D615CB">
      <w:pPr>
        <w:rPr>
          <w:rFonts w:ascii="Times New Roman" w:hAnsi="Times New Roman" w:cs="Times New Roman"/>
          <w:sz w:val="20"/>
          <w:szCs w:val="20"/>
        </w:rPr>
      </w:pPr>
    </w:p>
    <w:p w:rsidR="00D615CB" w:rsidRPr="00ED6CC2" w:rsidRDefault="00D615CB" w:rsidP="00D615CB">
      <w:pPr>
        <w:rPr>
          <w:rFonts w:ascii="Times New Roman" w:hAnsi="Times New Roman" w:cs="Times New Roman"/>
          <w:sz w:val="20"/>
          <w:szCs w:val="20"/>
        </w:rPr>
      </w:pPr>
    </w:p>
    <w:p w:rsidR="00D615CB" w:rsidRPr="00ED6CC2" w:rsidRDefault="00AA0CAE" w:rsidP="00D615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1579880</wp:posOffset>
                </wp:positionH>
                <wp:positionV relativeFrom="paragraph">
                  <wp:posOffset>25400</wp:posOffset>
                </wp:positionV>
                <wp:extent cx="720725" cy="283845"/>
                <wp:effectExtent l="0" t="0" r="3175" b="1905"/>
                <wp:wrapNone/>
                <wp:docPr id="8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4CFD" w:rsidRPr="00EF5FAC" w:rsidRDefault="009E4CFD" w:rsidP="00D615C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>r</w:t>
                            </w:r>
                            <w:r w:rsidRPr="00EF5F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eal body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29" type="#_x0000_t202" style="position:absolute;margin-left:124.4pt;margin-top:2pt;width:56.75pt;height:22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" stroked="f">
                <v:textbox>
                  <w:txbxContent>
                    <w:p w:rsidR="009E4CFD" w:rsidRPr="00EF5FAC" w:rsidRDefault="009E4CFD" w:rsidP="00D615C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>r</w:t>
                      </w:r>
                      <w:r w:rsidRPr="00EF5F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eal body</w:t>
                      </w:r>
                    </w:p>
                  </w:txbxContent>
                </v:textbox>
              </v:shape>
            </w:pict>
          </mc:Fallback>
        </mc:AlternateContent>
      </w:r>
    </w:p>
    <w:p w:rsidR="00D615CB" w:rsidRPr="00ED6CC2" w:rsidRDefault="00D615CB" w:rsidP="00D615CB">
      <w:pPr>
        <w:rPr>
          <w:rFonts w:ascii="Times New Roman" w:hAnsi="Times New Roman" w:cs="Times New Roman"/>
          <w:sz w:val="20"/>
          <w:szCs w:val="20"/>
        </w:rPr>
      </w:pPr>
    </w:p>
    <w:p w:rsidR="00D615CB" w:rsidRPr="00ED6CC2" w:rsidRDefault="00D615CB" w:rsidP="00D615CB">
      <w:pPr>
        <w:rPr>
          <w:rFonts w:ascii="Times New Roman" w:hAnsi="Times New Roman" w:cs="Times New Roman"/>
          <w:sz w:val="20"/>
          <w:szCs w:val="20"/>
        </w:rPr>
      </w:pPr>
    </w:p>
    <w:p w:rsidR="00D615CB" w:rsidRPr="00ED6CC2" w:rsidRDefault="00AA0CAE" w:rsidP="00D615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85725</wp:posOffset>
                </wp:positionV>
                <wp:extent cx="533400" cy="352425"/>
                <wp:effectExtent l="0" t="0" r="0" b="9525"/>
                <wp:wrapNone/>
                <wp:docPr id="79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4CFD" w:rsidRPr="00EF5FAC" w:rsidRDefault="009E4CFD" w:rsidP="00D615C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F5F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open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30" type="#_x0000_t202" style="position:absolute;margin-left:-5.15pt;margin-top:6.75pt;width:42pt;height:27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" stroked="f">
                <v:textbox>
                  <w:txbxContent>
                    <w:p w:rsidR="009E4CFD" w:rsidRPr="00EF5FAC" w:rsidRDefault="009E4CFD" w:rsidP="00D615C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F5F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open</w:t>
                      </w:r>
                    </w:p>
                  </w:txbxContent>
                </v:textbox>
              </v:shape>
            </w:pict>
          </mc:Fallback>
        </mc:AlternateContent>
      </w:r>
    </w:p>
    <w:p w:rsidR="00D615CB" w:rsidRPr="00ED6CC2" w:rsidRDefault="00AA0CAE" w:rsidP="00D615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1514475</wp:posOffset>
                </wp:positionH>
                <wp:positionV relativeFrom="paragraph">
                  <wp:posOffset>25400</wp:posOffset>
                </wp:positionV>
                <wp:extent cx="1171575" cy="304800"/>
                <wp:effectExtent l="0" t="0" r="9525" b="0"/>
                <wp:wrapNone/>
                <wp:docPr id="78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4CFD" w:rsidRPr="00EF5FAC" w:rsidRDefault="009E4CFD" w:rsidP="00D615C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>d</w:t>
                            </w:r>
                            <w:r w:rsidRPr="00EF5F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own-shadow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31" type="#_x0000_t202" style="position:absolute;margin-left:119.25pt;margin-top:2pt;width:92.2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" stroked="f">
                <v:textbox>
                  <w:txbxContent>
                    <w:p w:rsidR="009E4CFD" w:rsidRPr="00EF5FAC" w:rsidRDefault="009E4CFD" w:rsidP="00D615C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>d</w:t>
                      </w:r>
                      <w:r w:rsidRPr="00EF5F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own-shadow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209550</wp:posOffset>
                </wp:positionV>
                <wp:extent cx="476250" cy="352425"/>
                <wp:effectExtent l="0" t="0" r="0" b="9525"/>
                <wp:wrapNone/>
                <wp:docPr id="76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4CFD" w:rsidRPr="00EF5FAC" w:rsidRDefault="009E4CFD" w:rsidP="00D615C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F5F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032" type="#_x0000_t202" style="position:absolute;margin-left:24pt;margin-top:16.5pt;width:37.5pt;height:27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yudhQIAABg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" stroked="f">
                <v:textbox>
                  <w:txbxContent>
                    <w:p w:rsidR="009E4CFD" w:rsidRPr="00EF5FAC" w:rsidRDefault="009E4CFD" w:rsidP="00D615C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F5F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low</w:t>
                      </w:r>
                    </w:p>
                  </w:txbxContent>
                </v:textbox>
              </v:shape>
            </w:pict>
          </mc:Fallback>
        </mc:AlternateContent>
      </w:r>
    </w:p>
    <w:p w:rsidR="00D615CB" w:rsidRPr="00ED6CC2" w:rsidRDefault="00D615CB" w:rsidP="00D615CB">
      <w:pPr>
        <w:rPr>
          <w:rFonts w:ascii="Times New Roman" w:hAnsi="Times New Roman" w:cs="Times New Roman"/>
          <w:sz w:val="20"/>
          <w:szCs w:val="20"/>
        </w:rPr>
      </w:pPr>
    </w:p>
    <w:p w:rsidR="00D615CB" w:rsidRDefault="00D615CB" w:rsidP="00D615CB">
      <w:pPr>
        <w:spacing w:line="480" w:lineRule="auto"/>
        <w:rPr>
          <w:rFonts w:ascii="Times New Roman" w:hAnsi="Times New Roman" w:cs="Times New Roman"/>
          <w:i/>
          <w:sz w:val="21"/>
          <w:szCs w:val="21"/>
        </w:rPr>
      </w:pPr>
      <w:r w:rsidRPr="00ED6CC2">
        <w:rPr>
          <w:rFonts w:ascii="Times New Roman" w:hAnsi="Times New Roman" w:cs="Times New Roman" w:hint="eastAsia"/>
          <w:i/>
          <w:sz w:val="21"/>
          <w:szCs w:val="21"/>
        </w:rPr>
        <w:t>Fig</w:t>
      </w:r>
      <w:r w:rsidR="00B01BE4" w:rsidRPr="00ED6CC2">
        <w:rPr>
          <w:rFonts w:ascii="Times New Roman" w:hAnsi="Times New Roman" w:cs="Times New Roman" w:hint="eastAsia"/>
          <w:i/>
          <w:sz w:val="21"/>
          <w:szCs w:val="21"/>
        </w:rPr>
        <w:t>ure</w:t>
      </w:r>
      <w:r w:rsidR="00A63A4D" w:rsidRPr="00ED6CC2">
        <w:rPr>
          <w:rFonts w:ascii="Times New Roman" w:hAnsi="Times New Roman" w:cs="Times New Roman" w:hint="eastAsia"/>
          <w:i/>
          <w:sz w:val="21"/>
          <w:szCs w:val="21"/>
        </w:rPr>
        <w:t xml:space="preserve"> </w:t>
      </w:r>
      <w:r w:rsidRPr="00ED6CC2">
        <w:rPr>
          <w:rFonts w:ascii="Times New Roman" w:hAnsi="Times New Roman" w:cs="Times New Roman" w:hint="eastAsia"/>
          <w:i/>
          <w:sz w:val="21"/>
          <w:szCs w:val="21"/>
        </w:rPr>
        <w:t xml:space="preserve">1. Single </w:t>
      </w:r>
      <w:r w:rsidR="00BC27C2">
        <w:rPr>
          <w:rFonts w:ascii="Times New Roman" w:hAnsi="Times New Roman" w:cs="Times New Roman" w:hint="eastAsia"/>
          <w:i/>
          <w:sz w:val="21"/>
          <w:szCs w:val="21"/>
        </w:rPr>
        <w:t>line</w:t>
      </w:r>
    </w:p>
    <w:p w:rsidR="00533D2B" w:rsidRPr="00ED6CC2" w:rsidRDefault="00533D2B" w:rsidP="00D615CB">
      <w:pPr>
        <w:spacing w:line="480" w:lineRule="auto"/>
        <w:rPr>
          <w:rFonts w:ascii="Times New Roman" w:hAnsi="Times New Roman" w:cs="Times New Roman"/>
          <w:i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533D2B" w:rsidTr="00BC27C2">
        <w:tc>
          <w:tcPr>
            <w:tcW w:w="3369" w:type="dxa"/>
          </w:tcPr>
          <w:p w:rsidR="00533D2B" w:rsidRDefault="00AA0CAE" w:rsidP="00D615C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299" distR="114299" simplePos="0" relativeHeight="251738112" behindDoc="0" locked="0" layoutInCell="1" allowOverlap="1">
                      <wp:simplePos x="0" y="0"/>
                      <wp:positionH relativeFrom="column">
                        <wp:posOffset>1277619</wp:posOffset>
                      </wp:positionH>
                      <wp:positionV relativeFrom="paragraph">
                        <wp:posOffset>132080</wp:posOffset>
                      </wp:positionV>
                      <wp:extent cx="0" cy="286385"/>
                      <wp:effectExtent l="0" t="0" r="19050" b="18415"/>
                      <wp:wrapNone/>
                      <wp:docPr id="85" name="AutoShap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6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4" o:spid="_x0000_s1026" type="#_x0000_t32" style="position:absolute;margin-left:100.6pt;margin-top:10.4pt;width:0;height:22.55pt;flip:y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418465</wp:posOffset>
                      </wp:positionV>
                      <wp:extent cx="245110" cy="1033780"/>
                      <wp:effectExtent l="0" t="0" r="21590" b="13970"/>
                      <wp:wrapNone/>
                      <wp:docPr id="45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110" cy="1033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0" o:spid="_x0000_s1026" style="position:absolute;margin-left:90.75pt;margin-top:32.95pt;width:19.3pt;height:81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132080</wp:posOffset>
                      </wp:positionV>
                      <wp:extent cx="770255" cy="946150"/>
                      <wp:effectExtent l="10795" t="8255" r="57150" b="45720"/>
                      <wp:wrapNone/>
                      <wp:docPr id="44" name="AutoShape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255" cy="946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2" o:spid="_x0000_s1026" type="#_x0000_t32" style="position:absolute;margin-left:5.35pt;margin-top:10.4pt;width:60.65pt;height:74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  <w:p w:rsidR="00533D2B" w:rsidRDefault="00533D2B" w:rsidP="00D615C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533D2B" w:rsidRDefault="00533D2B" w:rsidP="00D615C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533D2B" w:rsidRDefault="00AA0CAE" w:rsidP="00D615C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299" distR="114299" simplePos="0" relativeHeight="251739136" behindDoc="0" locked="0" layoutInCell="1" allowOverlap="1">
                      <wp:simplePos x="0" y="0"/>
                      <wp:positionH relativeFrom="column">
                        <wp:posOffset>1277619</wp:posOffset>
                      </wp:positionH>
                      <wp:positionV relativeFrom="paragraph">
                        <wp:posOffset>80645</wp:posOffset>
                      </wp:positionV>
                      <wp:extent cx="0" cy="286385"/>
                      <wp:effectExtent l="0" t="0" r="19050" b="18415"/>
                      <wp:wrapNone/>
                      <wp:docPr id="43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6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5" o:spid="_x0000_s1026" type="#_x0000_t32" style="position:absolute;margin-left:100.6pt;margin-top:6.35pt;width:0;height:22.55pt;flip:y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"/>
                  </w:pict>
                </mc:Fallback>
              </mc:AlternateContent>
            </w:r>
          </w:p>
          <w:p w:rsidR="00533D2B" w:rsidRDefault="00533D2B" w:rsidP="00533D2B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2.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Long White Candle</w:t>
            </w:r>
          </w:p>
        </w:tc>
      </w:tr>
    </w:tbl>
    <w:p w:rsidR="008644CB" w:rsidRDefault="008644CB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533D2B" w:rsidTr="00BC27C2">
        <w:tc>
          <w:tcPr>
            <w:tcW w:w="3369" w:type="dxa"/>
          </w:tcPr>
          <w:p w:rsidR="00533D2B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121920</wp:posOffset>
                      </wp:positionV>
                      <wp:extent cx="770255" cy="946150"/>
                      <wp:effectExtent l="8255" t="7620" r="50165" b="46355"/>
                      <wp:wrapNone/>
                      <wp:docPr id="42" name="AutoShap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255" cy="946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3" o:spid="_x0000_s1026" type="#_x0000_t32" style="position:absolute;margin-left:8.9pt;margin-top:9.6pt;width:60.65pt;height:74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jNOwIAAGQ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418465</wp:posOffset>
                      </wp:positionV>
                      <wp:extent cx="245110" cy="1033780"/>
                      <wp:effectExtent l="0" t="0" r="21590" b="13970"/>
                      <wp:wrapNone/>
                      <wp:docPr id="41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110" cy="1033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0" o:spid="_x0000_s1026" style="position:absolute;margin-left:90.75pt;margin-top:32.95pt;width:19.3pt;height:81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"/>
                  </w:pict>
                </mc:Fallback>
              </mc:AlternateContent>
            </w:r>
          </w:p>
          <w:p w:rsidR="00533D2B" w:rsidRDefault="00533D2B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533D2B" w:rsidRDefault="00533D2B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533D2B" w:rsidRDefault="00533D2B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533D2B" w:rsidRDefault="00533D2B" w:rsidP="003D1B63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 w:rsidR="003D1B63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3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White </w:t>
            </w:r>
            <w:r w:rsidR="003D1B63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Marubozu</w:t>
            </w:r>
          </w:p>
        </w:tc>
      </w:tr>
    </w:tbl>
    <w:p w:rsidR="00E654EA" w:rsidRDefault="00E654EA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p w:rsidR="005D5151" w:rsidRDefault="005D5151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3D1B63" w:rsidTr="00BC27C2">
        <w:tc>
          <w:tcPr>
            <w:tcW w:w="3369" w:type="dxa"/>
          </w:tcPr>
          <w:p w:rsidR="003D1B63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121920</wp:posOffset>
                      </wp:positionV>
                      <wp:extent cx="770255" cy="946150"/>
                      <wp:effectExtent l="8255" t="7620" r="50165" b="46355"/>
                      <wp:wrapNone/>
                      <wp:docPr id="40" name="AutoShap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255" cy="946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5" o:spid="_x0000_s1026" type="#_x0000_t32" style="position:absolute;margin-left:8.9pt;margin-top:9.6pt;width:60.65pt;height:74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418465</wp:posOffset>
                      </wp:positionV>
                      <wp:extent cx="245110" cy="1033780"/>
                      <wp:effectExtent l="0" t="0" r="21590" b="13970"/>
                      <wp:wrapNone/>
                      <wp:docPr id="39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110" cy="1033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0" o:spid="_x0000_s1026" style="position:absolute;margin-left:90.75pt;margin-top:32.95pt;width:19.3pt;height:81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"/>
                  </w:pict>
                </mc:Fallback>
              </mc:AlternateContent>
            </w: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299" distR="114299" simplePos="0" relativeHeight="251740160" behindDoc="0" locked="0" layoutInCell="1" allowOverlap="1">
                      <wp:simplePos x="0" y="0"/>
                      <wp:positionH relativeFrom="column">
                        <wp:posOffset>1278889</wp:posOffset>
                      </wp:positionH>
                      <wp:positionV relativeFrom="paragraph">
                        <wp:posOffset>80645</wp:posOffset>
                      </wp:positionV>
                      <wp:extent cx="0" cy="286385"/>
                      <wp:effectExtent l="0" t="0" r="19050" b="18415"/>
                      <wp:wrapNone/>
                      <wp:docPr id="38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6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5" o:spid="_x0000_s1026" type="#_x0000_t32" style="position:absolute;margin-left:100.7pt;margin-top:6.35pt;width:0;height:22.55pt;flip:y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"/>
                  </w:pict>
                </mc:Fallback>
              </mc:AlternateContent>
            </w:r>
          </w:p>
          <w:p w:rsidR="003D1B63" w:rsidRDefault="003D1B63" w:rsidP="003D1B63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4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 w:rsidR="00BC27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Closing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White Marubozu</w:t>
            </w:r>
          </w:p>
        </w:tc>
      </w:tr>
    </w:tbl>
    <w:p w:rsidR="007514F5" w:rsidRDefault="007514F5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3D1B63" w:rsidTr="00BC27C2">
        <w:tc>
          <w:tcPr>
            <w:tcW w:w="3369" w:type="dxa"/>
          </w:tcPr>
          <w:p w:rsidR="003D1B63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299" distR="114299" simplePos="0" relativeHeight="251741184" behindDoc="0" locked="0" layoutInCell="1" allowOverlap="1">
                      <wp:simplePos x="0" y="0"/>
                      <wp:positionH relativeFrom="column">
                        <wp:posOffset>1278889</wp:posOffset>
                      </wp:positionH>
                      <wp:positionV relativeFrom="paragraph">
                        <wp:posOffset>121920</wp:posOffset>
                      </wp:positionV>
                      <wp:extent cx="0" cy="286385"/>
                      <wp:effectExtent l="0" t="0" r="19050" b="18415"/>
                      <wp:wrapNone/>
                      <wp:docPr id="74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6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5" o:spid="_x0000_s1026" type="#_x0000_t32" style="position:absolute;margin-left:100.7pt;margin-top:9.6pt;width:0;height:22.55pt;flip:y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121920</wp:posOffset>
                      </wp:positionV>
                      <wp:extent cx="770255" cy="946150"/>
                      <wp:effectExtent l="8255" t="7620" r="50165" b="46355"/>
                      <wp:wrapNone/>
                      <wp:docPr id="37" name="AutoShap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255" cy="946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7" o:spid="_x0000_s1026" type="#_x0000_t32" style="position:absolute;margin-left:8.9pt;margin-top:9.6pt;width:60.65pt;height:74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418465</wp:posOffset>
                      </wp:positionV>
                      <wp:extent cx="245110" cy="1033780"/>
                      <wp:effectExtent l="0" t="0" r="21590" b="13970"/>
                      <wp:wrapNone/>
                      <wp:docPr id="81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110" cy="1033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0" o:spid="_x0000_s1026" style="position:absolute;margin-left:90.75pt;margin-top:32.95pt;width:19.3pt;height:81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"/>
                  </w:pict>
                </mc:Fallback>
              </mc:AlternateContent>
            </w: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3D1B63" w:rsidP="003D1B63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5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 w:rsidR="00BC27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Opening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White Marubozu</w:t>
            </w:r>
          </w:p>
        </w:tc>
      </w:tr>
    </w:tbl>
    <w:p w:rsidR="003D1B63" w:rsidRDefault="003D1B63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3D1B63" w:rsidTr="00BC27C2">
        <w:tc>
          <w:tcPr>
            <w:tcW w:w="3369" w:type="dxa"/>
          </w:tcPr>
          <w:p w:rsidR="003D1B63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121920</wp:posOffset>
                      </wp:positionV>
                      <wp:extent cx="770255" cy="946150"/>
                      <wp:effectExtent l="8255" t="7620" r="50165" b="46355"/>
                      <wp:wrapNone/>
                      <wp:docPr id="36" name="AutoShap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255" cy="946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9" o:spid="_x0000_s1026" type="#_x0000_t32" style="position:absolute;margin-left:8.9pt;margin-top:9.6pt;width:60.65pt;height:74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BghOwIAAGQ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3D1B63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377190</wp:posOffset>
                      </wp:positionV>
                      <wp:extent cx="245110" cy="930910"/>
                      <wp:effectExtent l="9525" t="5715" r="12065" b="6350"/>
                      <wp:wrapNone/>
                      <wp:docPr id="33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5110" cy="930910"/>
                                <a:chOff x="3615" y="6580"/>
                                <a:chExt cx="386" cy="1466"/>
                              </a:xfrm>
                            </wpg:grpSpPr>
                            <wps:wsp>
                              <wps:cNvPr id="34" name="AutoShape 1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15" y="6580"/>
                                  <a:ext cx="386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1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4" y="6580"/>
                                  <a:ext cx="0" cy="146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92" o:spid="_x0000_s1026" style="position:absolute;margin-left:90.75pt;margin-top:29.7pt;width:19.3pt;height:73.3pt;z-index:251743232" coordorigin="3615,6580" coordsize="386,1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">
                      <v:shape id="AutoShape 156" o:spid="_x0000_s1027" type="#_x0000_t32" style="position:absolute;left:3615;top:6580;width:386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fQ3s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zBP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4fQ3sUAAADbAAAADwAAAAAAAAAA&#10;AAAAAAChAgAAZHJzL2Rvd25yZXYueG1sUEsFBgAAAAAEAAQA+QAAAJMDAAAAAA==&#10;"/>
                      <v:shape id="AutoShape 157" o:spid="_x0000_s1028" type="#_x0000_t32" style="position:absolute;left:3814;top:6580;width:0;height:146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t1Rc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Mt1RcUAAADbAAAADwAAAAAAAAAA&#10;AAAAAAChAgAAZHJzL2Rvd25yZXYueG1sUEsFBgAAAAAEAAQA+QAAAJMDAAAAAA==&#10;"/>
                    </v:group>
                  </w:pict>
                </mc:Fallback>
              </mc:AlternateContent>
            </w: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3D1B63" w:rsidP="00EF56C6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6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 w:rsidR="00EF56C6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Dragonfly Doji</w:t>
            </w:r>
          </w:p>
        </w:tc>
      </w:tr>
    </w:tbl>
    <w:p w:rsidR="003D1B63" w:rsidRDefault="003D1B63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p w:rsidR="0075449C" w:rsidRDefault="0075449C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p w:rsidR="0075449C" w:rsidRDefault="0075449C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p w:rsidR="0075449C" w:rsidRDefault="0075449C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3D1B63" w:rsidTr="007514F5">
        <w:tc>
          <w:tcPr>
            <w:tcW w:w="3369" w:type="dxa"/>
          </w:tcPr>
          <w:p w:rsidR="003D1B63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121920</wp:posOffset>
                      </wp:positionV>
                      <wp:extent cx="770255" cy="946150"/>
                      <wp:effectExtent l="8255" t="7620" r="50165" b="46355"/>
                      <wp:wrapNone/>
                      <wp:docPr id="32" name="AutoShap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255" cy="946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1" o:spid="_x0000_s1026" type="#_x0000_t32" style="position:absolute;margin-left:8.9pt;margin-top:9.6pt;width:60.65pt;height:74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3D1B63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188595</wp:posOffset>
                      </wp:positionV>
                      <wp:extent cx="245110" cy="1062355"/>
                      <wp:effectExtent l="9525" t="7620" r="12065" b="6350"/>
                      <wp:wrapNone/>
                      <wp:docPr id="2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5110" cy="1062355"/>
                                <a:chOff x="3615" y="3023"/>
                                <a:chExt cx="386" cy="1673"/>
                              </a:xfrm>
                            </wpg:grpSpPr>
                            <wps:wsp>
                              <wps:cNvPr id="30" name="Rectangle 1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615" y="3023"/>
                                  <a:ext cx="386" cy="9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AutoShape 1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2" y="3983"/>
                                  <a:ext cx="0" cy="71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59" o:spid="_x0000_s1026" style="position:absolute;margin-left:90.75pt;margin-top:14.85pt;width:19.3pt;height:83.65pt;z-index:251745280" coordorigin="3615,3023" coordsize="386,1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">
                      <v:rect id="Rectangle 150" o:spid="_x0000_s1027" style="position:absolute;left:3615;top:3023;width:386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oR/r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WB+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GhH+vwAAANsAAAAPAAAAAAAAAAAAAAAAAJgCAABkcnMvZG93bnJl&#10;di54bWxQSwUGAAAAAAQABAD1AAAAhAMAAAAA&#10;"/>
                      <v:shape id="AutoShape 158" o:spid="_x0000_s1028" type="#_x0000_t32" style="position:absolute;left:3812;top:3983;width:0;height:7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BzRsUAAADbAAAADwAAAGRycy9kb3ducmV2LnhtbESPT2sCMRTE7wW/Q3gFL0Wzq7T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/BzRsUAAADbAAAADwAAAAAAAAAA&#10;AAAAAAChAgAAZHJzL2Rvd25yZXYueG1sUEsFBgAAAAAEAAQA+QAAAJMDAAAAAA==&#10;"/>
                    </v:group>
                  </w:pict>
                </mc:Fallback>
              </mc:AlternateContent>
            </w: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3D1B63" w:rsidP="00EF56C6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7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White </w:t>
            </w:r>
            <w:r w:rsidR="00EF56C6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Paper Umbrella</w:t>
            </w:r>
          </w:p>
        </w:tc>
      </w:tr>
    </w:tbl>
    <w:p w:rsidR="003D1B63" w:rsidRDefault="003D1B63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EF56C6" w:rsidTr="007514F5">
        <w:tc>
          <w:tcPr>
            <w:tcW w:w="3369" w:type="dxa"/>
          </w:tcPr>
          <w:p w:rsidR="00EF56C6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121920</wp:posOffset>
                      </wp:positionV>
                      <wp:extent cx="770255" cy="946150"/>
                      <wp:effectExtent l="8255" t="7620" r="50165" b="46355"/>
                      <wp:wrapNone/>
                      <wp:docPr id="28" name="AutoShap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255" cy="946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60" o:spid="_x0000_s1026" type="#_x0000_t32" style="position:absolute;margin-left:8.9pt;margin-top:9.6pt;width:60.65pt;height:74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  <w:p w:rsidR="00EF56C6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188595</wp:posOffset>
                      </wp:positionV>
                      <wp:extent cx="245110" cy="1062355"/>
                      <wp:effectExtent l="9525" t="7620" r="12065" b="6350"/>
                      <wp:wrapNone/>
                      <wp:docPr id="25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5110" cy="1062355"/>
                                <a:chOff x="3615" y="3023"/>
                                <a:chExt cx="386" cy="1673"/>
                              </a:xfrm>
                            </wpg:grpSpPr>
                            <wps:wsp>
                              <wps:cNvPr id="26" name="Rectangle 1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615" y="3023"/>
                                  <a:ext cx="386" cy="9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AutoShape 1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2" y="3983"/>
                                  <a:ext cx="0" cy="71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1" o:spid="_x0000_s1026" style="position:absolute;margin-left:90.75pt;margin-top:14.85pt;width:19.3pt;height:83.65pt;z-index:251748352" coordorigin="3615,3023" coordsize="386,1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">
                      <v:rect id="Rectangle 162" o:spid="_x0000_s1027" style="position:absolute;left:3615;top:3023;width:386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w4vMUA&#10;AADbAAAADwAAAGRycy9kb3ducmV2LnhtbESPwW7CMBBE70j9B2uRegMHiqKSxiCIKOXQS9N8wCre&#10;JhHxOo1Nkv59XakSx9HMvNGk+8m0YqDeNZYVrJYRCOLS6oYrBcXn6+IZhPPIGlvLpOCHHOx3D7MU&#10;E21H/qAh95UIEHYJKqi97xIpXVmTQbe0HXHwvmxv0AfZV1L3OAa4aeU6imJpsOGwUGNHWU3lNb8Z&#10;BTLfjMNp3Lpj9rZdHQ/F0/n9m5V6nE+HFxCeJn8P/7cvWsE6hr8v4Qf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vDi8xQAAANsAAAAPAAAAAAAAAAAAAAAAAJgCAABkcnMv&#10;ZG93bnJldi54bWxQSwUGAAAAAAQABAD1AAAAigMAAAAA&#10;" fillcolor="black [3213]"/>
                      <v:shape id="AutoShape 163" o:spid="_x0000_s1028" type="#_x0000_t32" style="position:absolute;left:3812;top:3983;width:0;height:7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zYdM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Uyf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Nh0xAAAANsAAAAPAAAAAAAAAAAA&#10;AAAAAKECAABkcnMvZG93bnJldi54bWxQSwUGAAAAAAQABAD5AAAAkgMAAAAA&#10;"/>
                    </v:group>
                  </w:pict>
                </mc:Fallback>
              </mc:AlternateContent>
            </w:r>
          </w:p>
          <w:p w:rsidR="00EF56C6" w:rsidRDefault="00EF56C6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EF56C6" w:rsidRDefault="00EF56C6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EF56C6" w:rsidRDefault="00EF56C6" w:rsidP="00EF56C6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8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Black Paper Umbrella</w:t>
            </w:r>
          </w:p>
        </w:tc>
      </w:tr>
    </w:tbl>
    <w:p w:rsidR="00EF56C6" w:rsidRDefault="00EF56C6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3D1B63" w:rsidTr="007514F5">
        <w:tc>
          <w:tcPr>
            <w:tcW w:w="3369" w:type="dxa"/>
          </w:tcPr>
          <w:p w:rsidR="003D1B63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132080</wp:posOffset>
                      </wp:positionV>
                      <wp:extent cx="245110" cy="1606550"/>
                      <wp:effectExtent l="9525" t="8255" r="12065" b="13970"/>
                      <wp:wrapNone/>
                      <wp:docPr id="21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5110" cy="1606550"/>
                                <a:chOff x="3120" y="1681"/>
                                <a:chExt cx="765" cy="3450"/>
                              </a:xfrm>
                            </wpg:grpSpPr>
                            <wps:wsp>
                              <wps:cNvPr id="22" name="Rectangle 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20" y="2296"/>
                                  <a:ext cx="765" cy="22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AutoShape 11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510" y="1681"/>
                                  <a:ext cx="0" cy="6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1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510" y="4516"/>
                                  <a:ext cx="0" cy="6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2" o:spid="_x0000_s1026" style="position:absolute;margin-left:90.75pt;margin-top:10.4pt;width:19.3pt;height:126.5pt;z-index:251701248" coordorigin="3120,1681" coordsize="765,3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">
                      <v:rect id="Rectangle 113" o:spid="_x0000_s1027" style="position:absolute;left:3120;top:2296;width:765;height:2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c+v8QA&#10;AADbAAAADwAAAGRycy9kb3ducmV2LnhtbESPwW7CMBBE75X4B2uRuBWHUFWQxkGAgPbAhZQPWMXb&#10;JGq8DrFJwt/XlSr1OJqZN5p0M5pG9NS52rKCxTwCQVxYXXOp4Pp5fF6BcB5ZY2OZFDzIwSabPKWY&#10;aDvwhfrclyJA2CWooPK+TaR0RUUG3dy2xMH7sp1BH2RXSt3hEOCmkXEUvUqDNYeFClvaV1R853ej&#10;QOYvQ38Y1m63f18vdtvr8nS+sVKz6bh9A+Fp9P/hv/aHVhDH8Psl/AC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HPr/EAAAA2wAAAA8AAAAAAAAAAAAAAAAAmAIAAGRycy9k&#10;b3ducmV2LnhtbFBLBQYAAAAABAAEAPUAAACJAwAAAAA=&#10;" fillcolor="black [3213]"/>
                      <v:shape id="AutoShape 114" o:spid="_x0000_s1028" type="#_x0000_t32" style="position:absolute;left:3510;top:1681;width:0;height:61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NunMMAAADbAAAADwAAAGRycy9kb3ducmV2LnhtbESPQYvCMBSE7wv+h/AEL8ua1gWRrlFk&#10;YWHxIKg9eHwkz7bYvNQkW+u/N8KCx2FmvmGW68G2oicfGscK8mkGglg703CloDz+fCxAhIhssHVM&#10;Cu4UYL0avS2xMO7Ge+oPsRIJwqFABXWMXSFl0DVZDFPXESfv7LzFmKSvpPF4S3DbylmWzaXFhtNC&#10;jR1916Qvhz+roNmWu7J/v0avF9v85PNwPLVaqcl42HyBiDTEV/i//WsUzD7h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WzbpzDAAAA2wAAAA8AAAAAAAAAAAAA&#10;AAAAoQIAAGRycy9kb3ducmV2LnhtbFBLBQYAAAAABAAEAPkAAACRAwAAAAA=&#10;"/>
                      <v:shape id="AutoShape 115" o:spid="_x0000_s1029" type="#_x0000_t32" style="position:absolute;left:3510;top:4516;width:0;height:61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r26MMAAADbAAAADwAAAGRycy9kb3ducmV2LnhtbESPQYvCMBSE7wv+h/AEL8uaVhaRrlFk&#10;YWHxIKg9eHwkz7bYvNQkW+u/N8KCx2FmvmGW68G2oicfGscK8mkGglg703CloDz+fCxAhIhssHVM&#10;Cu4UYL0avS2xMO7Ge+oPsRIJwqFABXWMXSFl0DVZDFPXESfv7LzFmKSvpPF4S3DbylmWzaXFhtNC&#10;jR1916Qvhz+roNmWu7J/v0avF9v85PNwPLVaqcl42HyBiDTEV/i//WsUzD7h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pa9ujDAAAA2wAAAA8AAAAAAAAAAAAA&#10;AAAAoQIAAGRycy9kb3ducmV2LnhtbFBLBQYAAAAABAAEAPkAAACRAwAAAAA=&#10;"/>
                    </v:group>
                  </w:pict>
                </mc:Fallback>
              </mc:AlternateContent>
            </w: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AA0CAE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38100</wp:posOffset>
                      </wp:positionV>
                      <wp:extent cx="725170" cy="716280"/>
                      <wp:effectExtent l="8255" t="47625" r="47625" b="7620"/>
                      <wp:wrapNone/>
                      <wp:docPr id="20" name="AutoShap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25170" cy="716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6" o:spid="_x0000_s1026" type="#_x0000_t32" style="position:absolute;margin-left:8.9pt;margin-top:3pt;width:57.1pt;height:56.4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">
                      <v:stroke endarrow="block"/>
                    </v:shape>
                  </w:pict>
                </mc:Fallback>
              </mc:AlternateContent>
            </w:r>
          </w:p>
          <w:p w:rsidR="003D1B63" w:rsidRDefault="003D1B63" w:rsidP="005F687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3D1B63" w:rsidRDefault="003D1B63" w:rsidP="00D845A7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 w:rsidR="00D845A7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9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Long </w:t>
            </w:r>
            <w:r w:rsidR="00D845A7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Black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 Candle</w:t>
            </w:r>
          </w:p>
        </w:tc>
      </w:tr>
    </w:tbl>
    <w:p w:rsidR="003D1B63" w:rsidRDefault="003D1B63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p w:rsidR="0075449C" w:rsidRDefault="0075449C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p w:rsidR="0075449C" w:rsidRDefault="0075449C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p w:rsidR="0075449C" w:rsidRDefault="0075449C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7514F5" w:rsidTr="007514F5">
        <w:tc>
          <w:tcPr>
            <w:tcW w:w="3369" w:type="dxa"/>
          </w:tcPr>
          <w:p w:rsidR="007514F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418465</wp:posOffset>
                      </wp:positionV>
                      <wp:extent cx="245110" cy="1033780"/>
                      <wp:effectExtent l="9525" t="8890" r="12065" b="5080"/>
                      <wp:wrapNone/>
                      <wp:docPr id="19" name="Rectangle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110" cy="1033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6" o:spid="_x0000_s1026" style="position:absolute;margin-left:90.75pt;margin-top:32.95pt;width:19.3pt;height:81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" fillcolor="black [3213]"/>
                  </w:pict>
                </mc:Fallback>
              </mc:AlternateContent>
            </w:r>
          </w:p>
          <w:p w:rsidR="007514F5" w:rsidRDefault="007514F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7514F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38100</wp:posOffset>
                      </wp:positionV>
                      <wp:extent cx="725170" cy="716280"/>
                      <wp:effectExtent l="8255" t="47625" r="47625" b="7620"/>
                      <wp:wrapNone/>
                      <wp:docPr id="18" name="AutoShap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25170" cy="716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69" o:spid="_x0000_s1026" type="#_x0000_t32" style="position:absolute;margin-left:8.9pt;margin-top:3pt;width:57.1pt;height:56.4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">
                      <v:stroke endarrow="block"/>
                    </v:shape>
                  </w:pict>
                </mc:Fallback>
              </mc:AlternateContent>
            </w:r>
          </w:p>
          <w:p w:rsidR="007514F5" w:rsidRDefault="007514F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7514F5" w:rsidRDefault="007514F5" w:rsidP="007514F5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10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Black Marubozu</w:t>
            </w:r>
          </w:p>
        </w:tc>
      </w:tr>
    </w:tbl>
    <w:p w:rsidR="003D1B63" w:rsidRDefault="003D1B63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7514F5" w:rsidTr="007514F5">
        <w:tc>
          <w:tcPr>
            <w:tcW w:w="3369" w:type="dxa"/>
          </w:tcPr>
          <w:p w:rsidR="007514F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132080</wp:posOffset>
                      </wp:positionV>
                      <wp:extent cx="0" cy="286385"/>
                      <wp:effectExtent l="10795" t="8255" r="8255" b="10160"/>
                      <wp:wrapNone/>
                      <wp:docPr id="17" name="AutoShape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6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2" o:spid="_x0000_s1026" type="#_x0000_t32" style="position:absolute;margin-left:100.6pt;margin-top:10.4pt;width:0;height:22.55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418465</wp:posOffset>
                      </wp:positionV>
                      <wp:extent cx="245110" cy="1033780"/>
                      <wp:effectExtent l="9525" t="8890" r="12065" b="5080"/>
                      <wp:wrapNone/>
                      <wp:docPr id="16" name="Rectangl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110" cy="1033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1" o:spid="_x0000_s1026" style="position:absolute;margin-left:90.75pt;margin-top:32.95pt;width:19.3pt;height:81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" fillcolor="black [3213]"/>
                  </w:pict>
                </mc:Fallback>
              </mc:AlternateContent>
            </w:r>
          </w:p>
          <w:p w:rsidR="007514F5" w:rsidRDefault="007514F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7514F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38100</wp:posOffset>
                      </wp:positionV>
                      <wp:extent cx="725170" cy="716280"/>
                      <wp:effectExtent l="8255" t="47625" r="47625" b="7620"/>
                      <wp:wrapNone/>
                      <wp:docPr id="15" name="AutoShap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25170" cy="716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4" o:spid="_x0000_s1026" type="#_x0000_t32" style="position:absolute;margin-left:8.9pt;margin-top:3pt;width:57.1pt;height:56.4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">
                      <v:stroke endarrow="block"/>
                    </v:shape>
                  </w:pict>
                </mc:Fallback>
              </mc:AlternateContent>
            </w:r>
          </w:p>
          <w:p w:rsidR="007514F5" w:rsidRDefault="007514F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7514F5" w:rsidRDefault="007514F5" w:rsidP="007514F5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11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Closing Black Marubozu</w:t>
            </w:r>
          </w:p>
        </w:tc>
      </w:tr>
    </w:tbl>
    <w:p w:rsidR="003D1B63" w:rsidRDefault="003D1B63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7514F5" w:rsidTr="00115FDF">
        <w:tc>
          <w:tcPr>
            <w:tcW w:w="3369" w:type="dxa"/>
          </w:tcPr>
          <w:p w:rsidR="007514F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418465</wp:posOffset>
                      </wp:positionV>
                      <wp:extent cx="245110" cy="1033780"/>
                      <wp:effectExtent l="9525" t="8890" r="12065" b="5080"/>
                      <wp:wrapNone/>
                      <wp:docPr id="14" name="Rectangl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110" cy="1033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6" o:spid="_x0000_s1026" style="position:absolute;margin-left:90.75pt;margin-top:32.95pt;width:19.3pt;height:81.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" fillcolor="black [3213]"/>
                  </w:pict>
                </mc:Fallback>
              </mc:AlternateContent>
            </w:r>
          </w:p>
          <w:p w:rsidR="007514F5" w:rsidRDefault="007514F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7514F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38100</wp:posOffset>
                      </wp:positionV>
                      <wp:extent cx="725170" cy="716280"/>
                      <wp:effectExtent l="8255" t="47625" r="47625" b="7620"/>
                      <wp:wrapNone/>
                      <wp:docPr id="13" name="AutoShape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25170" cy="716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9" o:spid="_x0000_s1026" type="#_x0000_t32" style="position:absolute;margin-left:8.9pt;margin-top:3pt;width:57.1pt;height:56.4pt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">
                      <v:stroke endarrow="block"/>
                    </v:shape>
                  </w:pict>
                </mc:Fallback>
              </mc:AlternateContent>
            </w:r>
          </w:p>
          <w:p w:rsidR="007514F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80645</wp:posOffset>
                      </wp:positionV>
                      <wp:extent cx="0" cy="286385"/>
                      <wp:effectExtent l="10795" t="13970" r="8255" b="13970"/>
                      <wp:wrapNone/>
                      <wp:docPr id="12" name="AutoShap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6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8" o:spid="_x0000_s1026" type="#_x0000_t32" style="position:absolute;margin-left:100.6pt;margin-top:6.35pt;width:0;height:22.55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"/>
                  </w:pict>
                </mc:Fallback>
              </mc:AlternateContent>
            </w:r>
          </w:p>
          <w:p w:rsidR="007514F5" w:rsidRDefault="007514F5" w:rsidP="007514F5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12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Opening Black Marubozu</w:t>
            </w:r>
          </w:p>
        </w:tc>
      </w:tr>
    </w:tbl>
    <w:p w:rsidR="003D1B63" w:rsidRDefault="003D1B63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p w:rsidR="00725CF5" w:rsidRDefault="00725CF5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p w:rsidR="00725CF5" w:rsidRDefault="00725CF5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p w:rsidR="00725CF5" w:rsidRDefault="00725CF5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7514F5" w:rsidTr="00115FDF">
        <w:tc>
          <w:tcPr>
            <w:tcW w:w="3369" w:type="dxa"/>
          </w:tcPr>
          <w:p w:rsidR="007514F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1278890</wp:posOffset>
                      </wp:positionH>
                      <wp:positionV relativeFrom="paragraph">
                        <wp:posOffset>274320</wp:posOffset>
                      </wp:positionV>
                      <wp:extent cx="0" cy="930910"/>
                      <wp:effectExtent l="12065" t="7620" r="6985" b="13970"/>
                      <wp:wrapNone/>
                      <wp:docPr id="11" name="AutoShape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30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95" o:spid="_x0000_s1026" type="#_x0000_t32" style="position:absolute;margin-left:100.7pt;margin-top:21.6pt;width:0;height:73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"/>
                  </w:pict>
                </mc:Fallback>
              </mc:AlternateContent>
            </w:r>
          </w:p>
          <w:p w:rsidR="007514F5" w:rsidRDefault="007514F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7514F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290830</wp:posOffset>
                      </wp:positionV>
                      <wp:extent cx="245110" cy="635"/>
                      <wp:effectExtent l="9525" t="5080" r="12065" b="13335"/>
                      <wp:wrapNone/>
                      <wp:docPr id="10" name="AutoShape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51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94" o:spid="_x0000_s1026" type="#_x0000_t32" style="position:absolute;margin-left:90.75pt;margin-top:22.9pt;width:19.3pt;height: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38100</wp:posOffset>
                      </wp:positionV>
                      <wp:extent cx="725170" cy="716280"/>
                      <wp:effectExtent l="8255" t="47625" r="47625" b="7620"/>
                      <wp:wrapNone/>
                      <wp:docPr id="9" name="AutoShape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25170" cy="716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0" o:spid="_x0000_s1026" type="#_x0000_t32" style="position:absolute;margin-left:8.9pt;margin-top:3pt;width:57.1pt;height:56.4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">
                      <v:stroke endarrow="block"/>
                    </v:shape>
                  </w:pict>
                </mc:Fallback>
              </mc:AlternateContent>
            </w:r>
          </w:p>
          <w:p w:rsidR="007514F5" w:rsidRDefault="007514F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7514F5" w:rsidRDefault="007514F5" w:rsidP="00415235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13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 w:rsidR="00415235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Gravestone Doji</w:t>
            </w:r>
          </w:p>
        </w:tc>
      </w:tr>
    </w:tbl>
    <w:p w:rsidR="003D1B63" w:rsidRDefault="003D1B63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15235" w:rsidTr="00115FDF">
        <w:tc>
          <w:tcPr>
            <w:tcW w:w="3369" w:type="dxa"/>
          </w:tcPr>
          <w:p w:rsidR="0041523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1059815</wp:posOffset>
                      </wp:positionH>
                      <wp:positionV relativeFrom="paragraph">
                        <wp:posOffset>106045</wp:posOffset>
                      </wp:positionV>
                      <wp:extent cx="245110" cy="1062355"/>
                      <wp:effectExtent l="12065" t="10795" r="9525" b="12700"/>
                      <wp:wrapNone/>
                      <wp:docPr id="6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5110" cy="1062355"/>
                                <a:chOff x="3469" y="1453"/>
                                <a:chExt cx="386" cy="1673"/>
                              </a:xfrm>
                            </wpg:grpSpPr>
                            <wps:wsp>
                              <wps:cNvPr id="7" name="Rectangle 1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69" y="2166"/>
                                  <a:ext cx="386" cy="9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AutoShape 18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58" y="1453"/>
                                  <a:ext cx="0" cy="71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8" o:spid="_x0000_s1026" style="position:absolute;margin-left:83.45pt;margin-top:8.35pt;width:19.3pt;height:83.65pt;z-index:251773952" coordorigin="3469,1453" coordsize="386,1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">
                      <v:rect id="Rectangle 186" o:spid="_x0000_s1027" style="position:absolute;left:3469;top:2166;width:386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/>
                      <v:shape id="AutoShape 187" o:spid="_x0000_s1028" type="#_x0000_t32" style="position:absolute;left:3658;top:1453;width:0;height:7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        </v:group>
                  </w:pict>
                </mc:Fallback>
              </mc:AlternateContent>
            </w:r>
          </w:p>
          <w:p w:rsidR="00415235" w:rsidRDefault="0041523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41523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38100</wp:posOffset>
                      </wp:positionV>
                      <wp:extent cx="725170" cy="716280"/>
                      <wp:effectExtent l="8255" t="47625" r="47625" b="7620"/>
                      <wp:wrapNone/>
                      <wp:docPr id="5" name="AutoShap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25170" cy="716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3" o:spid="_x0000_s1026" type="#_x0000_t32" style="position:absolute;margin-left:8.9pt;margin-top:3pt;width:57.1pt;height:56.4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">
                      <v:stroke endarrow="block"/>
                    </v:shape>
                  </w:pict>
                </mc:Fallback>
              </mc:AlternateContent>
            </w:r>
          </w:p>
          <w:p w:rsidR="00415235" w:rsidRDefault="0041523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415235" w:rsidRDefault="00415235" w:rsidP="00415235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14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White Shooting Star</w:t>
            </w:r>
          </w:p>
        </w:tc>
      </w:tr>
    </w:tbl>
    <w:p w:rsidR="00E654EA" w:rsidRDefault="00E654EA" w:rsidP="00D615CB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15235" w:rsidTr="00115FDF">
        <w:tc>
          <w:tcPr>
            <w:tcW w:w="3369" w:type="dxa"/>
          </w:tcPr>
          <w:p w:rsidR="0041523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1134110</wp:posOffset>
                      </wp:positionH>
                      <wp:positionV relativeFrom="paragraph">
                        <wp:posOffset>86995</wp:posOffset>
                      </wp:positionV>
                      <wp:extent cx="245110" cy="1062355"/>
                      <wp:effectExtent l="10160" t="10795" r="11430" b="12700"/>
                      <wp:wrapNone/>
                      <wp:docPr id="2" name="Group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5110" cy="1062355"/>
                                <a:chOff x="3469" y="1453"/>
                                <a:chExt cx="386" cy="1673"/>
                              </a:xfrm>
                            </wpg:grpSpPr>
                            <wps:wsp>
                              <wps:cNvPr id="3" name="Rectangle 1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69" y="2166"/>
                                  <a:ext cx="386" cy="9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AutoShape 1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58" y="1453"/>
                                  <a:ext cx="0" cy="71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9" o:spid="_x0000_s1026" style="position:absolute;margin-left:89.3pt;margin-top:6.85pt;width:19.3pt;height:83.65pt;z-index:251774976" coordorigin="3469,1453" coordsize="386,1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">
                      <v:rect id="Rectangle 190" o:spid="_x0000_s1027" style="position:absolute;left:3469;top:2166;width:386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BDHsQA&#10;AADaAAAADwAAAGRycy9kb3ducmV2LnhtbESPwW7CMBBE75X6D9ZW4lYcoKogxURJBG0PXEj5gFW8&#10;JBHxOsQmSf++rlSpx9HMvNFsk8m0YqDeNZYVLOYRCOLS6oYrBeevw/MahPPIGlvLpOCbHCS7x4ct&#10;xtqOfKKh8JUIEHYxKqi972IpXVmTQTe3HXHwLrY36IPsK6l7HAPctHIZRa/SYMNhocaO8prKa3E3&#10;CmTxMg77ceOy/GOzyNLz6v14Y6VmT1P6BsLT5P/Df+1PrWAFv1fCDZ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wQx7EAAAA2gAAAA8AAAAAAAAAAAAAAAAAmAIAAGRycy9k&#10;b3ducmV2LnhtbFBLBQYAAAAABAAEAPUAAACJAwAAAAA=&#10;" fillcolor="black [3213]"/>
                      <v:shape id="AutoShape 191" o:spid="_x0000_s1028" type="#_x0000_t32" style="position:absolute;left:3658;top:1453;width:0;height:7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/>
                    </v:group>
                  </w:pict>
                </mc:Fallback>
              </mc:AlternateContent>
            </w:r>
          </w:p>
          <w:p w:rsidR="00415235" w:rsidRDefault="0041523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415235" w:rsidRDefault="00AA0CAE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38100</wp:posOffset>
                      </wp:positionV>
                      <wp:extent cx="725170" cy="716280"/>
                      <wp:effectExtent l="8255" t="47625" r="47625" b="7620"/>
                      <wp:wrapNone/>
                      <wp:docPr id="1" name="AutoShape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25170" cy="716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4" o:spid="_x0000_s1026" type="#_x0000_t32" style="position:absolute;margin-left:8.9pt;margin-top:3pt;width:57.1pt;height:56.4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">
                      <v:stroke endarrow="block"/>
                    </v:shape>
                  </w:pict>
                </mc:Fallback>
              </mc:AlternateContent>
            </w:r>
          </w:p>
          <w:p w:rsidR="00415235" w:rsidRDefault="00415235" w:rsidP="00115F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  <w:p w:rsidR="00415235" w:rsidRDefault="00415235" w:rsidP="00415235">
            <w:pPr>
              <w:rPr>
                <w:rFonts w:ascii="Times New Roman" w:hAnsi="Times New Roman" w:cs="Times New Roman"/>
                <w:sz w:val="22"/>
              </w:rPr>
            </w:pP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Figure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15</w:t>
            </w:r>
            <w:r w:rsidRPr="00ED6CC2"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i/>
                <w:sz w:val="21"/>
                <w:szCs w:val="21"/>
              </w:rPr>
              <w:t>Black Shooting Star</w:t>
            </w:r>
          </w:p>
        </w:tc>
      </w:tr>
    </w:tbl>
    <w:p w:rsidR="009B010F" w:rsidRPr="00ED6CC2" w:rsidRDefault="009B010F" w:rsidP="009B010F">
      <w:pPr>
        <w:rPr>
          <w:rFonts w:ascii="Times New Roman" w:hAnsi="Times New Roman" w:cs="Times New Roman"/>
          <w:sz w:val="20"/>
          <w:szCs w:val="20"/>
        </w:rPr>
        <w:sectPr w:rsidR="009B010F" w:rsidRPr="00ED6CC2" w:rsidSect="009E7CE5">
          <w:footerReference w:type="default" r:id="rId43"/>
          <w:pgSz w:w="11906" w:h="16838"/>
          <w:pgMar w:top="1276" w:right="1800" w:bottom="1440" w:left="1800" w:header="851" w:footer="992" w:gutter="0"/>
          <w:cols w:space="425"/>
          <w:docGrid w:type="lines" w:linePitch="360"/>
        </w:sectPr>
      </w:pPr>
    </w:p>
    <w:p w:rsidR="00B114D3" w:rsidRPr="00140E40" w:rsidRDefault="00B114D3" w:rsidP="00B114D3">
      <w:pPr>
        <w:adjustRightInd w:val="0"/>
        <w:snapToGrid w:val="0"/>
        <w:rPr>
          <w:rFonts w:ascii="Times New Roman" w:hAnsi="Times New Roman" w:cs="Times New Roman"/>
          <w:i/>
        </w:rPr>
      </w:pPr>
      <w:r w:rsidRPr="00140E40">
        <w:rPr>
          <w:rFonts w:ascii="Times New Roman" w:hAnsi="Times New Roman" w:cs="Times New Roman"/>
          <w:i/>
        </w:rPr>
        <w:lastRenderedPageBreak/>
        <w:t>Table</w:t>
      </w:r>
      <w:r w:rsidRPr="00140E40">
        <w:rPr>
          <w:rFonts w:ascii="Times New Roman" w:hAnsi="Times New Roman" w:cs="Times New Roman" w:hint="eastAsia"/>
          <w:i/>
        </w:rPr>
        <w:t xml:space="preserve"> 1</w:t>
      </w:r>
      <w:r w:rsidRPr="00140E40">
        <w:rPr>
          <w:rFonts w:ascii="Times New Roman" w:hAnsi="Times New Roman" w:cs="Times New Roman"/>
          <w:i/>
        </w:rPr>
        <w:t xml:space="preserve">. </w:t>
      </w:r>
      <w:r w:rsidRPr="00140E40">
        <w:rPr>
          <w:rFonts w:ascii="Times New Roman" w:hAnsi="Times New Roman" w:cs="Times New Roman" w:hint="eastAsia"/>
          <w:i/>
        </w:rPr>
        <w:t>R</w:t>
      </w:r>
      <w:r w:rsidRPr="00140E40">
        <w:rPr>
          <w:rFonts w:ascii="Times New Roman" w:hAnsi="Times New Roman" w:cs="Times New Roman"/>
          <w:i/>
        </w:rPr>
        <w:t>esults f</w:t>
      </w:r>
      <w:r w:rsidRPr="00140E40">
        <w:rPr>
          <w:rFonts w:ascii="Times New Roman" w:hAnsi="Times New Roman" w:cs="Times New Roman" w:hint="eastAsia"/>
          <w:i/>
        </w:rPr>
        <w:t>or the patterns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836"/>
        <w:gridCol w:w="1236"/>
        <w:gridCol w:w="1237"/>
        <w:gridCol w:w="1236"/>
        <w:gridCol w:w="1237"/>
        <w:gridCol w:w="1237"/>
        <w:gridCol w:w="1236"/>
        <w:gridCol w:w="1237"/>
        <w:gridCol w:w="1236"/>
        <w:gridCol w:w="1237"/>
        <w:gridCol w:w="1237"/>
      </w:tblGrid>
      <w:tr w:rsidR="00061D51" w:rsidRPr="00140E40" w:rsidTr="001C0935">
        <w:tc>
          <w:tcPr>
            <w:tcW w:w="756" w:type="dxa"/>
            <w:vMerge w:val="restart"/>
            <w:vAlign w:val="center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Patterns</w:t>
            </w:r>
          </w:p>
        </w:tc>
        <w:tc>
          <w:tcPr>
            <w:tcW w:w="836" w:type="dxa"/>
            <w:vMerge w:val="restart"/>
            <w:vAlign w:val="center"/>
          </w:tcPr>
          <w:p w:rsidR="00061D51" w:rsidRPr="00140E40" w:rsidRDefault="00061D51" w:rsidP="00061D51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No.</w:t>
            </w:r>
          </w:p>
        </w:tc>
        <w:tc>
          <w:tcPr>
            <w:tcW w:w="12366" w:type="dxa"/>
            <w:gridSpan w:val="10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Holding days</w:t>
            </w:r>
          </w:p>
        </w:tc>
      </w:tr>
      <w:tr w:rsidR="00061D51" w:rsidRPr="00140E40" w:rsidTr="00061D51">
        <w:tc>
          <w:tcPr>
            <w:tcW w:w="756" w:type="dxa"/>
            <w:vMerge/>
            <w:vAlign w:val="center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</w:p>
        </w:tc>
        <w:tc>
          <w:tcPr>
            <w:tcW w:w="836" w:type="dxa"/>
            <w:vMerge/>
          </w:tcPr>
          <w:p w:rsidR="00061D51" w:rsidRPr="00140E40" w:rsidRDefault="00061D51" w:rsidP="0040362A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6" w:type="dxa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</w:p>
        </w:tc>
        <w:tc>
          <w:tcPr>
            <w:tcW w:w="1237" w:type="dxa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</w:p>
        </w:tc>
        <w:tc>
          <w:tcPr>
            <w:tcW w:w="1236" w:type="dxa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</w:t>
            </w:r>
          </w:p>
        </w:tc>
        <w:tc>
          <w:tcPr>
            <w:tcW w:w="1237" w:type="dxa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</w:t>
            </w:r>
          </w:p>
        </w:tc>
        <w:tc>
          <w:tcPr>
            <w:tcW w:w="1237" w:type="dxa"/>
          </w:tcPr>
          <w:p w:rsidR="00061D51" w:rsidRPr="00140E40" w:rsidRDefault="00061D51" w:rsidP="008E7163">
            <w:pPr>
              <w:adjustRightInd w:val="0"/>
              <w:snapToGrid w:val="0"/>
              <w:ind w:rightChars="177" w:right="425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</w:t>
            </w:r>
          </w:p>
        </w:tc>
        <w:tc>
          <w:tcPr>
            <w:tcW w:w="1236" w:type="dxa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</w:t>
            </w:r>
          </w:p>
        </w:tc>
        <w:tc>
          <w:tcPr>
            <w:tcW w:w="1237" w:type="dxa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</w:t>
            </w:r>
          </w:p>
        </w:tc>
        <w:tc>
          <w:tcPr>
            <w:tcW w:w="1236" w:type="dxa"/>
          </w:tcPr>
          <w:p w:rsidR="00061D51" w:rsidRPr="00140E40" w:rsidRDefault="00061D51" w:rsidP="008E7163">
            <w:pPr>
              <w:adjustRightInd w:val="0"/>
              <w:snapToGrid w:val="0"/>
              <w:ind w:rightChars="177" w:right="425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</w:t>
            </w:r>
          </w:p>
        </w:tc>
        <w:tc>
          <w:tcPr>
            <w:tcW w:w="1237" w:type="dxa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</w:t>
            </w:r>
          </w:p>
        </w:tc>
        <w:tc>
          <w:tcPr>
            <w:tcW w:w="1237" w:type="dxa"/>
          </w:tcPr>
          <w:p w:rsidR="00061D51" w:rsidRPr="00140E40" w:rsidRDefault="00061D51" w:rsidP="008E7163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10</w:t>
            </w:r>
          </w:p>
        </w:tc>
      </w:tr>
      <w:tr w:rsidR="007943A5" w:rsidRPr="00140E40" w:rsidTr="00061D51">
        <w:tc>
          <w:tcPr>
            <w:tcW w:w="13958" w:type="dxa"/>
            <w:gridSpan w:val="12"/>
            <w:vAlign w:val="center"/>
          </w:tcPr>
          <w:p w:rsidR="007943A5" w:rsidRPr="00140E40" w:rsidRDefault="007943A5" w:rsidP="007943A5">
            <w:pPr>
              <w:adjustRightInd w:val="0"/>
              <w:snapToGrid w:val="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 xml:space="preserve">Panel A. </w:t>
            </w: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Bullish</w:t>
            </w:r>
            <w:r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 xml:space="preserve"> Patterns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LWC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1445</w:t>
            </w:r>
          </w:p>
        </w:tc>
        <w:tc>
          <w:tcPr>
            <w:tcW w:w="1236" w:type="dxa"/>
          </w:tcPr>
          <w:p w:rsidR="00F97B83" w:rsidRPr="00FD3F22" w:rsidRDefault="00F97B83" w:rsidP="008E716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0.32*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26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6" w:type="dxa"/>
          </w:tcPr>
          <w:p w:rsidR="00F97B83" w:rsidRPr="00FD3F22" w:rsidRDefault="00F97B83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0.3</w:t>
            </w:r>
            <w:r w:rsidR="008B142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0.3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43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6" w:type="dxa"/>
          </w:tcPr>
          <w:p w:rsidR="00F97B83" w:rsidRPr="00FD3F22" w:rsidRDefault="00F97B83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85917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14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85917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45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D0498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03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D0498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90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6A5B22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0.05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1)</w:t>
            </w:r>
          </w:p>
        </w:tc>
        <w:tc>
          <w:tcPr>
            <w:tcW w:w="1237" w:type="dxa"/>
          </w:tcPr>
          <w:p w:rsidR="00F97B83" w:rsidRPr="00FD3F22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14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53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26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18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WM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76</w:t>
            </w:r>
          </w:p>
        </w:tc>
        <w:tc>
          <w:tcPr>
            <w:tcW w:w="1236" w:type="dxa"/>
          </w:tcPr>
          <w:p w:rsidR="00F97B83" w:rsidRPr="00FD3F22" w:rsidRDefault="00F97B83" w:rsidP="008E716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1.94*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.9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6" w:type="dxa"/>
          </w:tcPr>
          <w:p w:rsidR="00F97B83" w:rsidRPr="00FD3F22" w:rsidRDefault="00F97B83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1.</w:t>
            </w:r>
            <w:r w:rsidR="008B142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76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0.0</w:t>
            </w:r>
            <w:r w:rsidR="008B142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0E29D6" w:rsidP="008E42DB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69</w:t>
            </w:r>
            <w:r w:rsidR="00F97B83" w:rsidRPr="008E42DB">
              <w:rPr>
                <w:rFonts w:ascii="Arial Unicode MS" w:eastAsia="Arial Unicode MS" w:hAnsi="Arial Unicode MS" w:cs="Arial Unicode MS" w:hint="eastAsia"/>
                <w:color w:val="000000" w:themeColor="text1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8E42DB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07</w:t>
            </w:r>
            <w:r w:rsidR="00F97B83" w:rsidRPr="008E42DB">
              <w:rPr>
                <w:rFonts w:ascii="Arial Unicode MS" w:eastAsia="Arial Unicode MS" w:hAnsi="Arial Unicode MS" w:cs="Arial Unicode MS" w:hint="eastAsia"/>
                <w:color w:val="000000" w:themeColor="text1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0.0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085917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73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DD0498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56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0.0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6A5B22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23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21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88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CWM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419</w:t>
            </w:r>
          </w:p>
        </w:tc>
        <w:tc>
          <w:tcPr>
            <w:tcW w:w="1236" w:type="dxa"/>
          </w:tcPr>
          <w:p w:rsidR="00F97B83" w:rsidRPr="00FD3F22" w:rsidRDefault="00F97B83" w:rsidP="008E716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0.42*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26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15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F97B83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8B142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12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8B142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64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20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49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0.4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1)</w:t>
            </w:r>
          </w:p>
        </w:tc>
        <w:tc>
          <w:tcPr>
            <w:tcW w:w="1236" w:type="dxa"/>
          </w:tcPr>
          <w:p w:rsidR="00F97B83" w:rsidRPr="00FD3F22" w:rsidRDefault="00F97B83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85917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85917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48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D0498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30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D0498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40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F97B83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6A5B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21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6A5B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60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07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87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0.2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66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OWM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1239</w:t>
            </w:r>
          </w:p>
        </w:tc>
        <w:tc>
          <w:tcPr>
            <w:tcW w:w="1236" w:type="dxa"/>
          </w:tcPr>
          <w:p w:rsidR="00F97B83" w:rsidRPr="00FD3F22" w:rsidRDefault="00F97B83" w:rsidP="008E716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0.40*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6" w:type="dxa"/>
          </w:tcPr>
          <w:p w:rsidR="00F97B83" w:rsidRPr="00FD3F22" w:rsidRDefault="00F97B83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8B142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61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77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69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6" w:type="dxa"/>
          </w:tcPr>
          <w:p w:rsidR="00F97B83" w:rsidRPr="00FD3F22" w:rsidRDefault="00F97B83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85917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53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F97B83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D0498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51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6" w:type="dxa"/>
          </w:tcPr>
          <w:p w:rsidR="00F97B83" w:rsidRPr="00FD3F22" w:rsidRDefault="00F97B83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6A5B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68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17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FD3F22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75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DD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tabs>
                <w:tab w:val="left" w:pos="809"/>
              </w:tabs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</w:p>
        </w:tc>
        <w:tc>
          <w:tcPr>
            <w:tcW w:w="1236" w:type="dxa"/>
          </w:tcPr>
          <w:p w:rsidR="00F97B83" w:rsidRPr="00140E40" w:rsidRDefault="00F97B83" w:rsidP="00D17AD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140E40" w:rsidRDefault="00F97B83" w:rsidP="001C093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6" w:type="dxa"/>
          </w:tcPr>
          <w:p w:rsidR="00F97B83" w:rsidRPr="00140E40" w:rsidRDefault="00F97B83" w:rsidP="001C093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140E40" w:rsidRDefault="00F97B83" w:rsidP="001C093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140E40" w:rsidRDefault="00F97B83" w:rsidP="001C093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6" w:type="dxa"/>
          </w:tcPr>
          <w:p w:rsidR="00F97B83" w:rsidRPr="00140E40" w:rsidRDefault="00F97B83" w:rsidP="001C093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140E40" w:rsidRDefault="00F97B83" w:rsidP="001C093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6" w:type="dxa"/>
          </w:tcPr>
          <w:p w:rsidR="00F97B83" w:rsidRPr="00140E40" w:rsidRDefault="00F97B83" w:rsidP="001C093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140E40" w:rsidRDefault="00F97B83" w:rsidP="001C093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140E40" w:rsidRDefault="00F97B83" w:rsidP="001C093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WPU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tabs>
                <w:tab w:val="left" w:pos="809"/>
              </w:tabs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375</w:t>
            </w:r>
          </w:p>
        </w:tc>
        <w:tc>
          <w:tcPr>
            <w:tcW w:w="1236" w:type="dxa"/>
          </w:tcPr>
          <w:p w:rsidR="00F97B83" w:rsidRPr="00140E40" w:rsidRDefault="00F97B83" w:rsidP="00756C3D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89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09</w:t>
            </w:r>
            <w:r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57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8B1420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="00F97B83"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97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17</w:t>
            </w:r>
            <w:r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14</w:t>
            </w:r>
            <w:r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085917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12</w:t>
            </w:r>
            <w:r w:rsidR="00F97B83"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66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DD0498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  <w:r w:rsidR="00F97B83"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95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F97B83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6A5B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98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</w:t>
            </w:r>
            <w:r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97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BPU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tabs>
                <w:tab w:val="left" w:pos="809"/>
              </w:tabs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1029</w:t>
            </w:r>
          </w:p>
        </w:tc>
        <w:tc>
          <w:tcPr>
            <w:tcW w:w="1236" w:type="dxa"/>
          </w:tcPr>
          <w:p w:rsidR="00F97B83" w:rsidRPr="00140E40" w:rsidRDefault="00F97B83" w:rsidP="00756C3D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14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06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04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74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8B1420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03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80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23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59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F97B83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="00085917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85917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37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DD0498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35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11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6A5B22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39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27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28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27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31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</w:tr>
      <w:tr w:rsidR="007943A5" w:rsidRPr="00140E40" w:rsidTr="00061D51">
        <w:tc>
          <w:tcPr>
            <w:tcW w:w="13958" w:type="dxa"/>
            <w:gridSpan w:val="12"/>
            <w:vAlign w:val="center"/>
          </w:tcPr>
          <w:p w:rsidR="007943A5" w:rsidRPr="00140E40" w:rsidRDefault="007943A5" w:rsidP="007943A5">
            <w:pPr>
              <w:adjustRightInd w:val="0"/>
              <w:snapToGrid w:val="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Panel B. Bearish Patterns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LBC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tabs>
                <w:tab w:val="left" w:pos="809"/>
              </w:tabs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1479</w:t>
            </w:r>
          </w:p>
        </w:tc>
        <w:tc>
          <w:tcPr>
            <w:tcW w:w="1236" w:type="dxa"/>
          </w:tcPr>
          <w:p w:rsidR="00F97B83" w:rsidRPr="00140E40" w:rsidRDefault="00F97B83" w:rsidP="00FD3F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0.1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13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03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74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F97B83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8B142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11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8B142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43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21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*(</w:t>
            </w:r>
            <w:r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20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16</w:t>
            </w:r>
            <w:r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36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F97B83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85917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17</w:t>
            </w:r>
            <w:r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085917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37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D0498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14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D0498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50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F97B83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6A5B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20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6A5B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36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0.32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17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40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0.0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BM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tabs>
                <w:tab w:val="left" w:pos="809"/>
              </w:tabs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81</w:t>
            </w:r>
          </w:p>
        </w:tc>
        <w:tc>
          <w:tcPr>
            <w:tcW w:w="1236" w:type="dxa"/>
          </w:tcPr>
          <w:p w:rsidR="00F97B83" w:rsidRPr="00140E40" w:rsidRDefault="00F97B83" w:rsidP="00FD3F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23</w:t>
            </w:r>
            <w:r w:rsidRPr="00FD3F22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65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06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15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8B1420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71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43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09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93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-0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23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83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085917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-0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66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54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DD0498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-0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59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64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6A5B22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-0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35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78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-0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48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1)</w:t>
            </w:r>
          </w:p>
        </w:tc>
        <w:tc>
          <w:tcPr>
            <w:tcW w:w="1237" w:type="dxa"/>
          </w:tcPr>
          <w:p w:rsidR="00F97B83" w:rsidRPr="00FD3F22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40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27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CBM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tabs>
                <w:tab w:val="left" w:pos="809"/>
              </w:tabs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349</w:t>
            </w:r>
          </w:p>
        </w:tc>
        <w:tc>
          <w:tcPr>
            <w:tcW w:w="1236" w:type="dxa"/>
          </w:tcPr>
          <w:p w:rsidR="00F97B83" w:rsidRPr="00140E40" w:rsidRDefault="00F97B83" w:rsidP="0040362A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15</w:t>
            </w:r>
            <w:r w:rsidRPr="0040362A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40362A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44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10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68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8B1420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24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47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11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1)</w:t>
            </w:r>
          </w:p>
        </w:tc>
        <w:tc>
          <w:tcPr>
            <w:tcW w:w="1237" w:type="dxa"/>
          </w:tcPr>
          <w:p w:rsidR="00F97B83" w:rsidRPr="00FD3F22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06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1)</w:t>
            </w:r>
          </w:p>
        </w:tc>
        <w:tc>
          <w:tcPr>
            <w:tcW w:w="1236" w:type="dxa"/>
          </w:tcPr>
          <w:p w:rsidR="00F97B83" w:rsidRPr="00FD3F22" w:rsidRDefault="00085917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35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48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DD0498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0.42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45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6A5B22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98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03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95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0.4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1)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OBM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tabs>
                <w:tab w:val="left" w:pos="809"/>
              </w:tabs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1751</w:t>
            </w:r>
          </w:p>
        </w:tc>
        <w:tc>
          <w:tcPr>
            <w:tcW w:w="1236" w:type="dxa"/>
          </w:tcPr>
          <w:p w:rsidR="00F97B83" w:rsidRPr="00140E40" w:rsidRDefault="00F97B83" w:rsidP="007943A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02</w:t>
            </w:r>
            <w:r w:rsidRPr="007943A5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7943A5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75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09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32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8B1420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09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D77A83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43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08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50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02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87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085917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C7F7B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56</w:t>
            </w:r>
            <w:r w:rsidR="00F97B83"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D0498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01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D0498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95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FD3F22" w:rsidRDefault="00F97B83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6A5B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6A5B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58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08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66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FD3F22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09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061D51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65</w:t>
            </w:r>
            <w:r w:rsidRPr="00FD3F22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GD</w:t>
            </w:r>
          </w:p>
        </w:tc>
        <w:tc>
          <w:tcPr>
            <w:tcW w:w="836" w:type="dxa"/>
          </w:tcPr>
          <w:p w:rsidR="00F97B83" w:rsidRPr="00140E40" w:rsidRDefault="00D27C0D" w:rsidP="0040362A">
            <w:pPr>
              <w:tabs>
                <w:tab w:val="left" w:pos="809"/>
              </w:tabs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</w:p>
        </w:tc>
        <w:tc>
          <w:tcPr>
            <w:tcW w:w="1236" w:type="dxa"/>
          </w:tcPr>
          <w:p w:rsidR="00F97B83" w:rsidRPr="00140E40" w:rsidRDefault="00F97B83" w:rsidP="007943A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FD3F22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6" w:type="dxa"/>
          </w:tcPr>
          <w:p w:rsidR="00F97B83" w:rsidRPr="00FD3F22" w:rsidRDefault="00F97B83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FD3F22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FD3F22" w:rsidRDefault="00F97B83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6" w:type="dxa"/>
          </w:tcPr>
          <w:p w:rsidR="00F97B83" w:rsidRPr="00FD3F22" w:rsidRDefault="00F97B83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FD3F22" w:rsidRDefault="00F97B83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6" w:type="dxa"/>
          </w:tcPr>
          <w:p w:rsidR="00F97B83" w:rsidRPr="00FD3F22" w:rsidRDefault="00F97B83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FD3F22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237" w:type="dxa"/>
          </w:tcPr>
          <w:p w:rsidR="00F97B83" w:rsidRPr="00FD3F22" w:rsidRDefault="00F97B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WSS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tabs>
                <w:tab w:val="left" w:pos="809"/>
              </w:tabs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821</w:t>
            </w:r>
          </w:p>
        </w:tc>
        <w:tc>
          <w:tcPr>
            <w:tcW w:w="1236" w:type="dxa"/>
          </w:tcPr>
          <w:p w:rsidR="00F97B83" w:rsidRPr="00140E40" w:rsidRDefault="00F97B83" w:rsidP="007943A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34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(&lt;0.01)</w:t>
            </w:r>
          </w:p>
        </w:tc>
        <w:tc>
          <w:tcPr>
            <w:tcW w:w="1237" w:type="dxa"/>
          </w:tcPr>
          <w:p w:rsidR="00F97B83" w:rsidRPr="00140E40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P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01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8B1420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78</w:t>
            </w:r>
            <w:r w:rsidR="00F97B83" w:rsidRP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8B142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01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77</w:t>
            </w:r>
            <w:r w:rsidR="00F97B83" w:rsidRP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01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73</w:t>
            </w:r>
            <w:r w:rsidR="00F97B83" w:rsidRP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0E29D6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01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085917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65</w:t>
            </w:r>
            <w:r w:rsidR="00F97B83" w:rsidRP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7300DD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  <w:vertAlign w:val="superscript"/>
              </w:rPr>
              <w:t>†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01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DD0498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64</w:t>
            </w:r>
            <w:r w:rsidR="00F97B83" w:rsidRP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02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6A5B22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57</w:t>
            </w:r>
            <w:r w:rsidR="00F97B83"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05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35</w:t>
            </w:r>
            <w:r w:rsidR="00F97B83"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26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42</w:t>
            </w:r>
            <w:r w:rsidR="00F97B83" w:rsidRPr="00CC7FAC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21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</w:tr>
      <w:tr w:rsidR="00F97B83" w:rsidRPr="00140E40" w:rsidTr="00061D51">
        <w:tc>
          <w:tcPr>
            <w:tcW w:w="756" w:type="dxa"/>
            <w:vAlign w:val="center"/>
          </w:tcPr>
          <w:p w:rsidR="00F97B83" w:rsidRPr="00140E40" w:rsidRDefault="00F97B83" w:rsidP="00D17AD8">
            <w:pPr>
              <w:adjustRightInd w:val="0"/>
              <w:snapToGrid w:val="0"/>
              <w:jc w:val="center"/>
              <w:rPr>
                <w:rFonts w:ascii="Arial Unicode MS" w:eastAsia="Arial Unicode MS" w:hAnsi="Arial Unicode MS" w:cs="Arial Unicode MS"/>
                <w:i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i/>
                <w:sz w:val="18"/>
                <w:szCs w:val="18"/>
              </w:rPr>
              <w:t>BSS</w:t>
            </w:r>
          </w:p>
        </w:tc>
        <w:tc>
          <w:tcPr>
            <w:tcW w:w="836" w:type="dxa"/>
          </w:tcPr>
          <w:p w:rsidR="00F97B83" w:rsidRPr="00140E40" w:rsidRDefault="00F97B83" w:rsidP="0040362A">
            <w:pPr>
              <w:tabs>
                <w:tab w:val="left" w:pos="809"/>
              </w:tabs>
              <w:adjustRightInd w:val="0"/>
              <w:snapToGrid w:val="0"/>
              <w:ind w:rightChars="11" w:right="26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241</w:t>
            </w:r>
          </w:p>
        </w:tc>
        <w:tc>
          <w:tcPr>
            <w:tcW w:w="1236" w:type="dxa"/>
          </w:tcPr>
          <w:p w:rsidR="00F97B83" w:rsidRPr="00140E40" w:rsidRDefault="00F97B83" w:rsidP="007943A5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06</w:t>
            </w:r>
            <w:r w:rsidRPr="007300DD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Pr="007300DD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  <w:vertAlign w:val="superscript"/>
              </w:rPr>
              <w:t>†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7943A5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74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F97B83" w:rsidP="00F97B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59</w:t>
            </w:r>
            <w:r w:rsidRP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03</w:t>
            </w:r>
            <w:r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8B1420" w:rsidP="008B1420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-1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</w:t>
            </w:r>
            <w:r w:rsidR="00F97B83" w:rsidRP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1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83</w:t>
            </w:r>
            <w:r w:rsidR="00F97B83" w:rsidRP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0E29D6" w:rsidP="000E29D6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45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20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085917" w:rsidP="00085917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76</w:t>
            </w:r>
            <w:r w:rsidR="00F97B83" w:rsidRPr="00D77A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DD0498" w:rsidP="00DD0498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76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7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6" w:type="dxa"/>
          </w:tcPr>
          <w:p w:rsidR="00F97B83" w:rsidRPr="00140E40" w:rsidRDefault="006A5B22" w:rsidP="006A5B22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54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24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25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57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  <w:tc>
          <w:tcPr>
            <w:tcW w:w="1237" w:type="dxa"/>
          </w:tcPr>
          <w:p w:rsidR="00F97B83" w:rsidRPr="00140E40" w:rsidRDefault="00D77A83" w:rsidP="00D77A83">
            <w:pPr>
              <w:adjustRightInd w:val="0"/>
              <w:snapToGrid w:val="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-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33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*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(</w:t>
            </w:r>
            <w:r w:rsidR="00F97B83" w:rsidRPr="00140E40">
              <w:rPr>
                <w:rFonts w:ascii="Arial Unicode MS" w:eastAsia="Arial Unicode MS" w:hAnsi="Arial Unicode MS" w:cs="Arial Unicode MS" w:hint="eastAsia"/>
                <w:color w:val="FFFFFF" w:themeColor="background1"/>
                <w:sz w:val="18"/>
                <w:szCs w:val="18"/>
              </w:rPr>
              <w:t>&lt;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4</w:t>
            </w:r>
            <w:r w:rsidR="00F97B83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6</w:t>
            </w:r>
            <w:r w:rsidR="00F97B83" w:rsidRPr="00140E40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)</w:t>
            </w:r>
          </w:p>
        </w:tc>
      </w:tr>
    </w:tbl>
    <w:p w:rsidR="00F923CE" w:rsidRPr="00384881" w:rsidRDefault="00B114D3" w:rsidP="00725CF5">
      <w:pPr>
        <w:adjustRightInd w:val="0"/>
        <w:snapToGrid w:val="0"/>
        <w:ind w:rightChars="27" w:right="65"/>
        <w:jc w:val="both"/>
        <w:rPr>
          <w:rFonts w:ascii="Times New Roman" w:hAnsi="Times New Roman" w:cs="Times New Roman"/>
        </w:rPr>
      </w:pPr>
      <w:r w:rsidRPr="00812BDA">
        <w:rPr>
          <w:rFonts w:ascii="Times New Roman" w:eastAsia="DFKai-SB" w:hAnsi="Times New Roman" w:cs="Times New Roman"/>
          <w:sz w:val="20"/>
          <w:szCs w:val="20"/>
        </w:rPr>
        <w:t xml:space="preserve">Note: </w:t>
      </w:r>
      <w:r w:rsidR="00812BDA" w:rsidRPr="00812BD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term No. denotes the number of </w:t>
      </w:r>
      <w:r w:rsidR="00812BDA" w:rsidRPr="00812BDA">
        <w:rPr>
          <w:rFonts w:ascii="Times New Roman" w:hAnsi="Times New Roman" w:cs="Times New Roman"/>
          <w:sz w:val="20"/>
          <w:szCs w:val="20"/>
        </w:rPr>
        <w:t>pattern</w:t>
      </w:r>
      <w:r w:rsidR="007300DD">
        <w:rPr>
          <w:rFonts w:ascii="Times New Roman" w:hAnsi="Times New Roman" w:cs="Times New Roman" w:hint="eastAsia"/>
          <w:sz w:val="20"/>
          <w:szCs w:val="20"/>
        </w:rPr>
        <w:t>s</w:t>
      </w:r>
      <w:r w:rsidR="00812BDA" w:rsidRPr="00812BDA">
        <w:rPr>
          <w:rFonts w:ascii="Times New Roman" w:hAnsi="Times New Roman" w:cs="Times New Roman"/>
          <w:sz w:val="20"/>
          <w:szCs w:val="20"/>
        </w:rPr>
        <w:t>. T</w:t>
      </w:r>
      <w:r w:rsidR="00812BDA" w:rsidRPr="00812BDA">
        <w:rPr>
          <w:rFonts w:ascii="Times New Roman" w:hAnsi="Times New Roman" w:cs="Times New Roman"/>
          <w:bCs/>
          <w:sz w:val="20"/>
          <w:szCs w:val="20"/>
        </w:rPr>
        <w:t xml:space="preserve">he </w:t>
      </w:r>
      <w:r w:rsidR="00812BDA" w:rsidRPr="00812BDA">
        <w:rPr>
          <w:rFonts w:ascii="Times New Roman" w:hAnsi="Times New Roman" w:cs="Times New Roman"/>
          <w:bCs/>
          <w:i/>
          <w:sz w:val="20"/>
          <w:szCs w:val="20"/>
        </w:rPr>
        <w:t>t</w:t>
      </w:r>
      <w:r w:rsidR="00812BDA" w:rsidRPr="00812BDA">
        <w:rPr>
          <w:rFonts w:ascii="Times New Roman" w:hAnsi="Times New Roman" w:cs="Times New Roman"/>
          <w:bCs/>
          <w:sz w:val="20"/>
          <w:szCs w:val="20"/>
        </w:rPr>
        <w:t xml:space="preserve">-statistics are based on </w:t>
      </w:r>
      <w:r w:rsidR="007300DD" w:rsidRPr="00812BDA">
        <w:rPr>
          <w:rFonts w:ascii="Times New Roman" w:hAnsi="Times New Roman" w:cs="Times New Roman"/>
          <w:bCs/>
          <w:sz w:val="20"/>
          <w:szCs w:val="20"/>
        </w:rPr>
        <w:t>the Step-SPA test</w:t>
      </w:r>
      <w:r w:rsidR="00812BDA" w:rsidRPr="00812BDA">
        <w:rPr>
          <w:rFonts w:ascii="Times New Roman" w:hAnsi="Times New Roman" w:cs="Times New Roman"/>
          <w:bCs/>
          <w:sz w:val="20"/>
          <w:szCs w:val="20"/>
        </w:rPr>
        <w:t xml:space="preserve">, and the parameters are: </w:t>
      </w:r>
      <w:r w:rsidR="00812BDA" w:rsidRPr="00812BDA">
        <w:rPr>
          <w:rFonts w:ascii="Times New Roman" w:hAnsi="Times New Roman" w:cs="Times New Roman"/>
          <w:bCs/>
          <w:i/>
          <w:sz w:val="20"/>
          <w:szCs w:val="20"/>
        </w:rPr>
        <w:t>B</w:t>
      </w:r>
      <w:r w:rsidR="00812BDA" w:rsidRPr="00812BDA">
        <w:rPr>
          <w:rFonts w:ascii="Times New Roman" w:hAnsi="Times New Roman" w:cs="Times New Roman"/>
          <w:bCs/>
          <w:sz w:val="20"/>
          <w:szCs w:val="20"/>
        </w:rPr>
        <w:t xml:space="preserve">=10,000, </w:t>
      </w:r>
      <w:r w:rsidR="00812BDA" w:rsidRPr="00812BDA">
        <w:rPr>
          <w:rFonts w:ascii="Times New Roman" w:hAnsi="Times New Roman" w:cs="Times New Roman"/>
          <w:bCs/>
          <w:i/>
          <w:sz w:val="20"/>
          <w:szCs w:val="20"/>
        </w:rPr>
        <w:t>Q</w:t>
      </w:r>
      <w:r w:rsidR="00812BDA" w:rsidRPr="00812BDA">
        <w:rPr>
          <w:rFonts w:ascii="Times New Roman" w:hAnsi="Times New Roman" w:cs="Times New Roman"/>
          <w:bCs/>
          <w:sz w:val="20"/>
          <w:szCs w:val="20"/>
        </w:rPr>
        <w:t>=0.9</w:t>
      </w:r>
      <w:r w:rsidR="00812BDA" w:rsidRPr="00812BDA">
        <w:rPr>
          <w:rFonts w:ascii="Times New Roman" w:eastAsia="DFKai-SB" w:hAnsi="Times New Roman" w:cs="Times New Roman"/>
          <w:sz w:val="20"/>
          <w:szCs w:val="20"/>
        </w:rPr>
        <w:t>.</w:t>
      </w:r>
      <w:r w:rsidR="00812BDA" w:rsidRPr="00812BDA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*</w:t>
      </w:r>
      <w:r w:rsidR="00812BDA" w:rsidRPr="00812BDA">
        <w:rPr>
          <w:rFonts w:ascii="Times New Roman" w:eastAsia="DFKai-SB" w:hAnsi="Times New Roman" w:cs="Times New Roman"/>
          <w:sz w:val="20"/>
          <w:szCs w:val="20"/>
        </w:rPr>
        <w:t xml:space="preserve">indicates statistical significance </w:t>
      </w:r>
      <w:r w:rsidR="00812BDA" w:rsidRPr="00812BDA">
        <w:rPr>
          <w:rFonts w:ascii="Times New Roman" w:hAnsi="Times New Roman" w:cs="Times New Roman"/>
          <w:sz w:val="20"/>
          <w:szCs w:val="20"/>
        </w:rPr>
        <w:t>based on the Step-SPA test at the 5% FWER</w:t>
      </w:r>
      <w:r w:rsidR="00812BDA" w:rsidRPr="00812BDA">
        <w:rPr>
          <w:rFonts w:ascii="Times New Roman" w:eastAsia="DFKai-SB" w:hAnsi="Times New Roman" w:cs="Times New Roman"/>
          <w:sz w:val="20"/>
          <w:szCs w:val="20"/>
        </w:rPr>
        <w:t xml:space="preserve">. </w:t>
      </w:r>
      <w:r w:rsidR="007300DD" w:rsidRPr="007300DD">
        <w:rPr>
          <w:rFonts w:ascii="Arial Unicode MS" w:eastAsia="Arial Unicode MS" w:hAnsi="Arial Unicode MS" w:cs="Arial Unicode MS" w:hint="eastAsia"/>
          <w:sz w:val="20"/>
          <w:szCs w:val="20"/>
          <w:vertAlign w:val="superscript"/>
        </w:rPr>
        <w:t>†</w:t>
      </w:r>
      <w:r w:rsidR="00812BDA" w:rsidRPr="007300DD">
        <w:rPr>
          <w:rFonts w:ascii="Times New Roman" w:eastAsia="Arial Unicode MS" w:hAnsi="Times New Roman" w:cs="Times New Roman"/>
          <w:sz w:val="20"/>
          <w:szCs w:val="20"/>
        </w:rPr>
        <w:t>in</w:t>
      </w:r>
      <w:r w:rsidR="00812BDA" w:rsidRPr="00812BDA">
        <w:rPr>
          <w:rFonts w:ascii="Times New Roman" w:eastAsia="Arial Unicode MS" w:hAnsi="Times New Roman" w:cs="Times New Roman"/>
          <w:sz w:val="20"/>
          <w:szCs w:val="20"/>
        </w:rPr>
        <w:t xml:space="preserve">dicates statistical significance based on individual tests </w:t>
      </w:r>
      <w:r w:rsidR="00812BDA" w:rsidRPr="00812BDA">
        <w:rPr>
          <w:rFonts w:ascii="Times New Roman" w:eastAsia="DFKai-SB" w:hAnsi="Times New Roman" w:cs="Times New Roman"/>
          <w:sz w:val="20"/>
          <w:szCs w:val="20"/>
        </w:rPr>
        <w:t xml:space="preserve">at the 5% </w:t>
      </w:r>
      <w:r w:rsidR="00812BDA" w:rsidRPr="00812BDA">
        <w:rPr>
          <w:rFonts w:ascii="Times New Roman" w:hAnsi="Times New Roman" w:cs="Times New Roman"/>
          <w:sz w:val="20"/>
          <w:szCs w:val="20"/>
        </w:rPr>
        <w:t>significance level.</w:t>
      </w:r>
    </w:p>
    <w:sectPr w:rsidR="00F923CE" w:rsidRPr="00384881" w:rsidSect="00725CF5">
      <w:footerReference w:type="default" r:id="rId44"/>
      <w:pgSz w:w="16838" w:h="11906" w:orient="landscape" w:code="9"/>
      <w:pgMar w:top="1418" w:right="1440" w:bottom="1418" w:left="1440" w:header="851" w:footer="992" w:gutter="0"/>
      <w:cols w:space="425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73960E3" w15:done="0"/>
  <w15:commentEx w15:paraId="3F4690D3" w15:done="0"/>
  <w15:commentEx w15:paraId="112EB683" w15:done="0"/>
  <w15:commentEx w15:paraId="481C7A7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640" w:rsidRDefault="00FB7640" w:rsidP="00EF593E">
      <w:r>
        <w:separator/>
      </w:r>
    </w:p>
  </w:endnote>
  <w:endnote w:type="continuationSeparator" w:id="0">
    <w:p w:rsidR="00FB7640" w:rsidRDefault="00FB7640" w:rsidP="00EF5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FKai-SB">
    <w:altName w:val="Times New Roman"/>
    <w:panose1 w:val="00000000000000000000"/>
    <w:charset w:val="00"/>
    <w:family w:val="roman"/>
    <w:notTrueType/>
    <w:pitch w:val="default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Bold">
    <w:altName w:val="Arial Unicode MS"/>
    <w:charset w:val="88"/>
    <w:family w:val="auto"/>
    <w:pitch w:val="default"/>
  </w:font>
  <w:font w:name="DFKai-SB">
    <w:altName w:val="Microsoft JhengHei Light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41952"/>
      <w:docPartObj>
        <w:docPartGallery w:val="Page Numbers (Bottom of Page)"/>
        <w:docPartUnique/>
      </w:docPartObj>
    </w:sdtPr>
    <w:sdtEndPr/>
    <w:sdtContent>
      <w:p w:rsidR="009E4CFD" w:rsidRDefault="00FB66FB">
        <w:pPr>
          <w:pStyle w:val="Footer"/>
          <w:jc w:val="center"/>
        </w:pPr>
        <w:r>
          <w:fldChar w:fldCharType="begin"/>
        </w:r>
        <w:r w:rsidR="009E4CFD">
          <w:instrText xml:space="preserve"> PAGE   \* MERGEFORMAT </w:instrText>
        </w:r>
        <w:r>
          <w:fldChar w:fldCharType="separate"/>
        </w:r>
        <w:r w:rsidR="00AA0CAE" w:rsidRPr="00AA0CAE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9E4CFD" w:rsidRDefault="009E4C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CFD" w:rsidRDefault="009E4C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640" w:rsidRDefault="00FB7640" w:rsidP="00EF593E">
      <w:r>
        <w:separator/>
      </w:r>
    </w:p>
  </w:footnote>
  <w:footnote w:type="continuationSeparator" w:id="0">
    <w:p w:rsidR="00FB7640" w:rsidRDefault="00FB7640" w:rsidP="00EF593E">
      <w:r>
        <w:continuationSeparator/>
      </w:r>
    </w:p>
  </w:footnote>
  <w:footnote w:id="1">
    <w:p w:rsidR="009E4CFD" w:rsidRDefault="009E4CF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C1001">
        <w:rPr>
          <w:rFonts w:ascii="Times New Roman" w:hAnsi="Times New Roman" w:cs="Times New Roman"/>
          <w:kern w:val="0"/>
          <w:position w:val="-4"/>
        </w:rPr>
        <w:object w:dxaOrig="3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16.65pt;height:15.05pt" o:ole="">
            <v:imagedata r:id="rId1" o:title=""/>
          </v:shape>
          <o:OLEObject Type="Embed" ProgID="Equation.DSMT4" ShapeID="_x0000_i1042" DrawAspect="Content" ObjectID="_1561143950" r:id="rId2"/>
        </w:object>
      </w:r>
      <w:r>
        <w:rPr>
          <w:rFonts w:ascii="Times New Roman" w:hAnsi="Times New Roman" w:cs="Times New Roman" w:hint="eastAsia"/>
          <w:kern w:val="0"/>
        </w:rPr>
        <w:t>,</w:t>
      </w:r>
      <w:r w:rsidRPr="004C1001">
        <w:rPr>
          <w:rFonts w:ascii="Times New Roman" w:hAnsi="Times New Roman" w:cs="Times New Roman"/>
          <w:kern w:val="0"/>
          <w:position w:val="-4"/>
        </w:rPr>
        <w:object w:dxaOrig="360" w:dyaOrig="300">
          <v:shape id="_x0000_i1043" type="#_x0000_t75" style="width:18.25pt;height:15.05pt" o:ole="">
            <v:imagedata r:id="rId3" o:title=""/>
          </v:shape>
          <o:OLEObject Type="Embed" ProgID="Equation.DSMT4" ShapeID="_x0000_i1043" DrawAspect="Content" ObjectID="_1561143951" r:id="rId4"/>
        </w:object>
      </w:r>
      <w:r>
        <w:rPr>
          <w:rFonts w:ascii="Times New Roman" w:hAnsi="Times New Roman" w:cs="Times New Roman" w:hint="eastAsia"/>
          <w:kern w:val="0"/>
        </w:rPr>
        <w:t>,</w:t>
      </w:r>
      <w:r w:rsidRPr="004C1001">
        <w:rPr>
          <w:rFonts w:ascii="Times New Roman" w:hAnsi="Times New Roman" w:cs="Times New Roman"/>
          <w:kern w:val="0"/>
          <w:position w:val="-4"/>
        </w:rPr>
        <w:object w:dxaOrig="340" w:dyaOrig="300">
          <v:shape id="_x0000_i1044" type="#_x0000_t75" style="width:16.65pt;height:15.05pt" o:ole="">
            <v:imagedata r:id="rId5" o:title=""/>
          </v:shape>
          <o:OLEObject Type="Embed" ProgID="Equation.DSMT4" ShapeID="_x0000_i1044" DrawAspect="Content" ObjectID="_1561143952" r:id="rId6"/>
        </w:object>
      </w:r>
      <w:r>
        <w:rPr>
          <w:rFonts w:ascii="Times New Roman" w:hAnsi="Times New Roman" w:cs="Times New Roman" w:hint="eastAsia"/>
          <w:kern w:val="0"/>
        </w:rPr>
        <w:t xml:space="preserve">, and </w:t>
      </w:r>
      <w:r w:rsidRPr="004C1001">
        <w:rPr>
          <w:rFonts w:ascii="Times New Roman" w:hAnsi="Times New Roman" w:cs="Times New Roman"/>
          <w:kern w:val="0"/>
          <w:position w:val="-4"/>
        </w:rPr>
        <w:object w:dxaOrig="340" w:dyaOrig="300">
          <v:shape id="_x0000_i1045" type="#_x0000_t75" style="width:16.65pt;height:15.05pt" o:ole="">
            <v:imagedata r:id="rId7" o:title=""/>
          </v:shape>
          <o:OLEObject Type="Embed" ProgID="Equation.DSMT4" ShapeID="_x0000_i1045" DrawAspect="Content" ObjectID="_1561143953" r:id="rId8"/>
        </w:object>
      </w:r>
      <w:r>
        <w:rPr>
          <w:rFonts w:ascii="Times New Roman" w:hAnsi="Times New Roman" w:cs="Times New Roman" w:hint="eastAsia"/>
          <w:kern w:val="0"/>
        </w:rPr>
        <w:t xml:space="preserve">represent the opening price, high price, low price, and closing price, </w:t>
      </w:r>
      <w:r>
        <w:rPr>
          <w:rFonts w:ascii="Times New Roman" w:hAnsi="Times New Roman" w:cs="Times New Roman"/>
          <w:kern w:val="0"/>
        </w:rPr>
        <w:t>respectively</w:t>
      </w:r>
      <w:r>
        <w:rPr>
          <w:rFonts w:ascii="Times New Roman" w:hAnsi="Times New Roman" w:cs="Times New Roman" w:hint="eastAsia"/>
          <w:kern w:val="0"/>
        </w:rPr>
        <w:t>.</w:t>
      </w:r>
    </w:p>
  </w:footnote>
  <w:footnote w:id="2">
    <w:p w:rsidR="009E4CFD" w:rsidRPr="0053315D" w:rsidRDefault="009E4CFD" w:rsidP="00725CF5">
      <w:pPr>
        <w:pStyle w:val="FootnoteText"/>
        <w:jc w:val="both"/>
        <w:rPr>
          <w:rFonts w:ascii="Times New Roman" w:hAnsi="Times New Roman" w:cs="Times New Roman"/>
        </w:rPr>
      </w:pPr>
      <w:r w:rsidRPr="0053315D">
        <w:rPr>
          <w:rStyle w:val="FootnoteReference"/>
          <w:rFonts w:ascii="Times New Roman" w:hAnsi="Times New Roman" w:cs="Times New Roman"/>
        </w:rPr>
        <w:footnoteRef/>
      </w:r>
      <w:r w:rsidRPr="0053315D">
        <w:rPr>
          <w:rFonts w:ascii="Times New Roman" w:hAnsi="Times New Roman" w:cs="Times New Roman"/>
        </w:rPr>
        <w:t xml:space="preserve"> Lu et al. (2015) suggest that the results of candlestick charting with the definition of trend by Caginalp and Laurent (1998) are similar to the definition of trend by </w:t>
      </w:r>
      <w:r w:rsidRPr="0053315D">
        <w:rPr>
          <w:rFonts w:ascii="Times New Roman" w:hAnsi="Times New Roman" w:cs="Times New Roman"/>
          <w:i/>
        </w:rPr>
        <w:t>EMA</w:t>
      </w:r>
      <w:r w:rsidRPr="0053315D">
        <w:rPr>
          <w:rFonts w:ascii="Times New Roman" w:hAnsi="Times New Roman" w:cs="Times New Roman"/>
          <w:vertAlign w:val="subscript"/>
        </w:rPr>
        <w:t>10</w:t>
      </w:r>
      <w:r w:rsidRPr="0053315D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72AB"/>
    <w:multiLevelType w:val="hybridMultilevel"/>
    <w:tmpl w:val="85324C9A"/>
    <w:lvl w:ilvl="0" w:tplc="B5F28A5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F543932"/>
    <w:multiLevelType w:val="hybridMultilevel"/>
    <w:tmpl w:val="931E7828"/>
    <w:lvl w:ilvl="0" w:tplc="23805D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F0C4B0E"/>
    <w:multiLevelType w:val="multilevel"/>
    <w:tmpl w:val="CA64D8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C8D59BE"/>
    <w:multiLevelType w:val="multilevel"/>
    <w:tmpl w:val="3020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8019F1"/>
    <w:multiLevelType w:val="hybridMultilevel"/>
    <w:tmpl w:val="E730A39A"/>
    <w:lvl w:ilvl="0" w:tplc="E6C6B5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8E323B8"/>
    <w:multiLevelType w:val="hybridMultilevel"/>
    <w:tmpl w:val="3EEC6A62"/>
    <w:lvl w:ilvl="0" w:tplc="8774D6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DFD6639"/>
    <w:multiLevelType w:val="hybridMultilevel"/>
    <w:tmpl w:val="416672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4B047D8"/>
    <w:multiLevelType w:val="hybridMultilevel"/>
    <w:tmpl w:val="31002D8E"/>
    <w:lvl w:ilvl="0" w:tplc="5E265D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7040132"/>
    <w:multiLevelType w:val="multilevel"/>
    <w:tmpl w:val="D77A03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EB17195"/>
    <w:multiLevelType w:val="hybridMultilevel"/>
    <w:tmpl w:val="10F01FD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62B9126A"/>
    <w:multiLevelType w:val="hybridMultilevel"/>
    <w:tmpl w:val="611495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552105E"/>
    <w:multiLevelType w:val="multilevel"/>
    <w:tmpl w:val="12CEB8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77F1EB8"/>
    <w:multiLevelType w:val="multilevel"/>
    <w:tmpl w:val="CA64D8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"/>
  </w:num>
  <w:num w:numId="5">
    <w:abstractNumId w:val="9"/>
  </w:num>
  <w:num w:numId="6">
    <w:abstractNumId w:val="11"/>
  </w:num>
  <w:num w:numId="7">
    <w:abstractNumId w:val="12"/>
  </w:num>
  <w:num w:numId="8">
    <w:abstractNumId w:val="3"/>
  </w:num>
  <w:num w:numId="9">
    <w:abstractNumId w:val="4"/>
  </w:num>
  <w:num w:numId="10">
    <w:abstractNumId w:val="8"/>
  </w:num>
  <w:num w:numId="11">
    <w:abstractNumId w:val="5"/>
  </w:num>
  <w:num w:numId="12">
    <w:abstractNumId w:val="6"/>
  </w:num>
  <w:num w:numId="13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aul Steed">
    <w15:presenceInfo w15:providerId="Windows Live" w15:userId="3cd79cfa075292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219"/>
    <w:rsid w:val="00001FE0"/>
    <w:rsid w:val="00002BD2"/>
    <w:rsid w:val="00002DB3"/>
    <w:rsid w:val="0000400F"/>
    <w:rsid w:val="00004025"/>
    <w:rsid w:val="00006C2B"/>
    <w:rsid w:val="00007426"/>
    <w:rsid w:val="00010290"/>
    <w:rsid w:val="00012776"/>
    <w:rsid w:val="000154C0"/>
    <w:rsid w:val="000162CC"/>
    <w:rsid w:val="00016BC7"/>
    <w:rsid w:val="00022DA8"/>
    <w:rsid w:val="00024B0C"/>
    <w:rsid w:val="00024D60"/>
    <w:rsid w:val="00025262"/>
    <w:rsid w:val="00026471"/>
    <w:rsid w:val="000313CD"/>
    <w:rsid w:val="000316FA"/>
    <w:rsid w:val="0003673B"/>
    <w:rsid w:val="00036F93"/>
    <w:rsid w:val="00037AC6"/>
    <w:rsid w:val="0004007D"/>
    <w:rsid w:val="00040773"/>
    <w:rsid w:val="00040855"/>
    <w:rsid w:val="00041953"/>
    <w:rsid w:val="0004380A"/>
    <w:rsid w:val="00043834"/>
    <w:rsid w:val="0004439E"/>
    <w:rsid w:val="000449D9"/>
    <w:rsid w:val="00045471"/>
    <w:rsid w:val="00046CE6"/>
    <w:rsid w:val="000502F3"/>
    <w:rsid w:val="00050724"/>
    <w:rsid w:val="0005097B"/>
    <w:rsid w:val="00050A50"/>
    <w:rsid w:val="00050A7B"/>
    <w:rsid w:val="0005113A"/>
    <w:rsid w:val="00051325"/>
    <w:rsid w:val="00051A06"/>
    <w:rsid w:val="000538FE"/>
    <w:rsid w:val="00053EC1"/>
    <w:rsid w:val="00055A7A"/>
    <w:rsid w:val="00055FD9"/>
    <w:rsid w:val="000579BF"/>
    <w:rsid w:val="00057BB5"/>
    <w:rsid w:val="00057CFE"/>
    <w:rsid w:val="0006011F"/>
    <w:rsid w:val="00061D51"/>
    <w:rsid w:val="000649F7"/>
    <w:rsid w:val="00065BDC"/>
    <w:rsid w:val="000662CA"/>
    <w:rsid w:val="00066629"/>
    <w:rsid w:val="000677F6"/>
    <w:rsid w:val="00067CAF"/>
    <w:rsid w:val="00067CB0"/>
    <w:rsid w:val="000706E2"/>
    <w:rsid w:val="000736B6"/>
    <w:rsid w:val="00073F46"/>
    <w:rsid w:val="000743A1"/>
    <w:rsid w:val="00075051"/>
    <w:rsid w:val="000771E7"/>
    <w:rsid w:val="00077663"/>
    <w:rsid w:val="000777D3"/>
    <w:rsid w:val="00077961"/>
    <w:rsid w:val="00080132"/>
    <w:rsid w:val="00080499"/>
    <w:rsid w:val="000806A6"/>
    <w:rsid w:val="000818A0"/>
    <w:rsid w:val="000843FE"/>
    <w:rsid w:val="000853C0"/>
    <w:rsid w:val="00085917"/>
    <w:rsid w:val="000861C2"/>
    <w:rsid w:val="0009089C"/>
    <w:rsid w:val="00090EBA"/>
    <w:rsid w:val="000917E0"/>
    <w:rsid w:val="00092265"/>
    <w:rsid w:val="000929F9"/>
    <w:rsid w:val="000945F6"/>
    <w:rsid w:val="00096581"/>
    <w:rsid w:val="00096E58"/>
    <w:rsid w:val="00096FAF"/>
    <w:rsid w:val="000A027D"/>
    <w:rsid w:val="000A1A02"/>
    <w:rsid w:val="000A2ADA"/>
    <w:rsid w:val="000A38AC"/>
    <w:rsid w:val="000A39BB"/>
    <w:rsid w:val="000A4529"/>
    <w:rsid w:val="000A5460"/>
    <w:rsid w:val="000B0E6F"/>
    <w:rsid w:val="000B381F"/>
    <w:rsid w:val="000B4F10"/>
    <w:rsid w:val="000B58B9"/>
    <w:rsid w:val="000B62DF"/>
    <w:rsid w:val="000B660A"/>
    <w:rsid w:val="000B7624"/>
    <w:rsid w:val="000B7CC9"/>
    <w:rsid w:val="000C0421"/>
    <w:rsid w:val="000C1CEB"/>
    <w:rsid w:val="000C215E"/>
    <w:rsid w:val="000C2A73"/>
    <w:rsid w:val="000C38BD"/>
    <w:rsid w:val="000C3EF9"/>
    <w:rsid w:val="000C4300"/>
    <w:rsid w:val="000C7AEC"/>
    <w:rsid w:val="000C7ED2"/>
    <w:rsid w:val="000C7F7B"/>
    <w:rsid w:val="000D05F3"/>
    <w:rsid w:val="000D06B8"/>
    <w:rsid w:val="000D1041"/>
    <w:rsid w:val="000D1AA5"/>
    <w:rsid w:val="000D1EFA"/>
    <w:rsid w:val="000D28D8"/>
    <w:rsid w:val="000D37E2"/>
    <w:rsid w:val="000D3BD6"/>
    <w:rsid w:val="000D5A2D"/>
    <w:rsid w:val="000D68C5"/>
    <w:rsid w:val="000D72C2"/>
    <w:rsid w:val="000E0C6D"/>
    <w:rsid w:val="000E1E52"/>
    <w:rsid w:val="000E1F88"/>
    <w:rsid w:val="000E2566"/>
    <w:rsid w:val="000E29D6"/>
    <w:rsid w:val="000E511D"/>
    <w:rsid w:val="000E5472"/>
    <w:rsid w:val="000E5F79"/>
    <w:rsid w:val="000F00DD"/>
    <w:rsid w:val="000F1882"/>
    <w:rsid w:val="000F1A60"/>
    <w:rsid w:val="000F1F3D"/>
    <w:rsid w:val="000F2651"/>
    <w:rsid w:val="000F3621"/>
    <w:rsid w:val="000F37EE"/>
    <w:rsid w:val="000F42C6"/>
    <w:rsid w:val="000F4C4F"/>
    <w:rsid w:val="000F4CF3"/>
    <w:rsid w:val="000F4DF5"/>
    <w:rsid w:val="00100A26"/>
    <w:rsid w:val="00102167"/>
    <w:rsid w:val="0010236B"/>
    <w:rsid w:val="00102524"/>
    <w:rsid w:val="00102526"/>
    <w:rsid w:val="00102FF2"/>
    <w:rsid w:val="001038EC"/>
    <w:rsid w:val="00105117"/>
    <w:rsid w:val="00107000"/>
    <w:rsid w:val="001100AD"/>
    <w:rsid w:val="00114598"/>
    <w:rsid w:val="001151F9"/>
    <w:rsid w:val="00115FDF"/>
    <w:rsid w:val="001165BD"/>
    <w:rsid w:val="001168F2"/>
    <w:rsid w:val="0011696A"/>
    <w:rsid w:val="00120AB4"/>
    <w:rsid w:val="00121537"/>
    <w:rsid w:val="00121A7E"/>
    <w:rsid w:val="001224BA"/>
    <w:rsid w:val="00122E25"/>
    <w:rsid w:val="0012397B"/>
    <w:rsid w:val="00131F8C"/>
    <w:rsid w:val="001326A2"/>
    <w:rsid w:val="00133E54"/>
    <w:rsid w:val="00135086"/>
    <w:rsid w:val="00135389"/>
    <w:rsid w:val="00135900"/>
    <w:rsid w:val="001401DE"/>
    <w:rsid w:val="00140E40"/>
    <w:rsid w:val="00141863"/>
    <w:rsid w:val="00142D84"/>
    <w:rsid w:val="001435D6"/>
    <w:rsid w:val="00144C76"/>
    <w:rsid w:val="001461D2"/>
    <w:rsid w:val="0014690E"/>
    <w:rsid w:val="001501F6"/>
    <w:rsid w:val="00150423"/>
    <w:rsid w:val="00150E36"/>
    <w:rsid w:val="00152124"/>
    <w:rsid w:val="0015235E"/>
    <w:rsid w:val="00152543"/>
    <w:rsid w:val="001525FB"/>
    <w:rsid w:val="0015362D"/>
    <w:rsid w:val="00153C06"/>
    <w:rsid w:val="0016143C"/>
    <w:rsid w:val="001619F8"/>
    <w:rsid w:val="00161B91"/>
    <w:rsid w:val="00165679"/>
    <w:rsid w:val="00167EEA"/>
    <w:rsid w:val="00170F41"/>
    <w:rsid w:val="001719D3"/>
    <w:rsid w:val="00171BAF"/>
    <w:rsid w:val="00171D74"/>
    <w:rsid w:val="0017205C"/>
    <w:rsid w:val="0017283C"/>
    <w:rsid w:val="00173A86"/>
    <w:rsid w:val="0017617B"/>
    <w:rsid w:val="0017674E"/>
    <w:rsid w:val="0017766A"/>
    <w:rsid w:val="001801A3"/>
    <w:rsid w:val="00180ADE"/>
    <w:rsid w:val="001815BA"/>
    <w:rsid w:val="0018446E"/>
    <w:rsid w:val="00185D25"/>
    <w:rsid w:val="00185F1E"/>
    <w:rsid w:val="001875FC"/>
    <w:rsid w:val="0019096D"/>
    <w:rsid w:val="001916B4"/>
    <w:rsid w:val="00192B52"/>
    <w:rsid w:val="00192B86"/>
    <w:rsid w:val="00192F7C"/>
    <w:rsid w:val="00194F93"/>
    <w:rsid w:val="00196262"/>
    <w:rsid w:val="00196B07"/>
    <w:rsid w:val="00197295"/>
    <w:rsid w:val="00197D06"/>
    <w:rsid w:val="001A2A65"/>
    <w:rsid w:val="001A321F"/>
    <w:rsid w:val="001A3386"/>
    <w:rsid w:val="001A3CF5"/>
    <w:rsid w:val="001A61C2"/>
    <w:rsid w:val="001B2C3B"/>
    <w:rsid w:val="001B384D"/>
    <w:rsid w:val="001B4244"/>
    <w:rsid w:val="001C0935"/>
    <w:rsid w:val="001C096A"/>
    <w:rsid w:val="001C1F24"/>
    <w:rsid w:val="001C396C"/>
    <w:rsid w:val="001C3C1A"/>
    <w:rsid w:val="001C3E8B"/>
    <w:rsid w:val="001C4CD8"/>
    <w:rsid w:val="001C6DF6"/>
    <w:rsid w:val="001C7891"/>
    <w:rsid w:val="001D29F3"/>
    <w:rsid w:val="001D6420"/>
    <w:rsid w:val="001D67B4"/>
    <w:rsid w:val="001D7490"/>
    <w:rsid w:val="001D76FA"/>
    <w:rsid w:val="001E061C"/>
    <w:rsid w:val="001E3502"/>
    <w:rsid w:val="001E53CC"/>
    <w:rsid w:val="001E6A0F"/>
    <w:rsid w:val="001E7DB3"/>
    <w:rsid w:val="001F0085"/>
    <w:rsid w:val="001F022E"/>
    <w:rsid w:val="001F1812"/>
    <w:rsid w:val="001F19C7"/>
    <w:rsid w:val="001F230F"/>
    <w:rsid w:val="001F2641"/>
    <w:rsid w:val="001F2C10"/>
    <w:rsid w:val="001F2D2F"/>
    <w:rsid w:val="001F5E2F"/>
    <w:rsid w:val="001F6E3E"/>
    <w:rsid w:val="001F7014"/>
    <w:rsid w:val="001F758F"/>
    <w:rsid w:val="001F7771"/>
    <w:rsid w:val="001F7922"/>
    <w:rsid w:val="001F79C1"/>
    <w:rsid w:val="001F7BF8"/>
    <w:rsid w:val="00203ED8"/>
    <w:rsid w:val="00205FA3"/>
    <w:rsid w:val="002066DF"/>
    <w:rsid w:val="0020758D"/>
    <w:rsid w:val="0020784B"/>
    <w:rsid w:val="00207B44"/>
    <w:rsid w:val="0021087A"/>
    <w:rsid w:val="0021227E"/>
    <w:rsid w:val="00212EB7"/>
    <w:rsid w:val="002137A6"/>
    <w:rsid w:val="00217A36"/>
    <w:rsid w:val="00221D30"/>
    <w:rsid w:val="00222538"/>
    <w:rsid w:val="00222C19"/>
    <w:rsid w:val="00224C62"/>
    <w:rsid w:val="0022512D"/>
    <w:rsid w:val="00226D5E"/>
    <w:rsid w:val="0022703A"/>
    <w:rsid w:val="0023092D"/>
    <w:rsid w:val="0023227C"/>
    <w:rsid w:val="0023230F"/>
    <w:rsid w:val="00233618"/>
    <w:rsid w:val="0023551A"/>
    <w:rsid w:val="002359D6"/>
    <w:rsid w:val="00236386"/>
    <w:rsid w:val="0023746B"/>
    <w:rsid w:val="00240DF3"/>
    <w:rsid w:val="00241C94"/>
    <w:rsid w:val="00241D52"/>
    <w:rsid w:val="002421F6"/>
    <w:rsid w:val="00242663"/>
    <w:rsid w:val="00242B41"/>
    <w:rsid w:val="002451F6"/>
    <w:rsid w:val="00245EE3"/>
    <w:rsid w:val="00246149"/>
    <w:rsid w:val="00246EEA"/>
    <w:rsid w:val="00250102"/>
    <w:rsid w:val="00251EC8"/>
    <w:rsid w:val="0025250E"/>
    <w:rsid w:val="00252E0E"/>
    <w:rsid w:val="00253316"/>
    <w:rsid w:val="002565F8"/>
    <w:rsid w:val="00257620"/>
    <w:rsid w:val="0025763E"/>
    <w:rsid w:val="00260947"/>
    <w:rsid w:val="00261668"/>
    <w:rsid w:val="0026467C"/>
    <w:rsid w:val="00264E02"/>
    <w:rsid w:val="00266197"/>
    <w:rsid w:val="00266B44"/>
    <w:rsid w:val="0027033D"/>
    <w:rsid w:val="00270ADB"/>
    <w:rsid w:val="0027226E"/>
    <w:rsid w:val="00274476"/>
    <w:rsid w:val="00275D6A"/>
    <w:rsid w:val="002768EC"/>
    <w:rsid w:val="002779A5"/>
    <w:rsid w:val="00281787"/>
    <w:rsid w:val="00281D7F"/>
    <w:rsid w:val="00283843"/>
    <w:rsid w:val="002845FB"/>
    <w:rsid w:val="002862B4"/>
    <w:rsid w:val="0029272B"/>
    <w:rsid w:val="002929E0"/>
    <w:rsid w:val="00292B77"/>
    <w:rsid w:val="0029414D"/>
    <w:rsid w:val="002A069D"/>
    <w:rsid w:val="002A07C1"/>
    <w:rsid w:val="002A1EBE"/>
    <w:rsid w:val="002A21DE"/>
    <w:rsid w:val="002A3122"/>
    <w:rsid w:val="002A4661"/>
    <w:rsid w:val="002A4861"/>
    <w:rsid w:val="002B00CC"/>
    <w:rsid w:val="002B046B"/>
    <w:rsid w:val="002B16C1"/>
    <w:rsid w:val="002B1BDB"/>
    <w:rsid w:val="002B4078"/>
    <w:rsid w:val="002C07EA"/>
    <w:rsid w:val="002C0AB5"/>
    <w:rsid w:val="002C1275"/>
    <w:rsid w:val="002C3C55"/>
    <w:rsid w:val="002C496B"/>
    <w:rsid w:val="002C5008"/>
    <w:rsid w:val="002C5DD4"/>
    <w:rsid w:val="002C5FAA"/>
    <w:rsid w:val="002C6066"/>
    <w:rsid w:val="002C72B1"/>
    <w:rsid w:val="002C73B6"/>
    <w:rsid w:val="002C7739"/>
    <w:rsid w:val="002D0C9C"/>
    <w:rsid w:val="002D0FCD"/>
    <w:rsid w:val="002D2101"/>
    <w:rsid w:val="002D3678"/>
    <w:rsid w:val="002D38F6"/>
    <w:rsid w:val="002D7E6F"/>
    <w:rsid w:val="002E196B"/>
    <w:rsid w:val="002E1EF3"/>
    <w:rsid w:val="002E2828"/>
    <w:rsid w:val="002E2E51"/>
    <w:rsid w:val="002E33CD"/>
    <w:rsid w:val="002E724C"/>
    <w:rsid w:val="002F3159"/>
    <w:rsid w:val="002F3EDC"/>
    <w:rsid w:val="002F5515"/>
    <w:rsid w:val="002F5A81"/>
    <w:rsid w:val="002F63DC"/>
    <w:rsid w:val="00300B7C"/>
    <w:rsid w:val="00302C00"/>
    <w:rsid w:val="00304113"/>
    <w:rsid w:val="0030564D"/>
    <w:rsid w:val="00311219"/>
    <w:rsid w:val="003118CA"/>
    <w:rsid w:val="00311B08"/>
    <w:rsid w:val="00313556"/>
    <w:rsid w:val="003137F6"/>
    <w:rsid w:val="00313DF5"/>
    <w:rsid w:val="0031580A"/>
    <w:rsid w:val="00315A4E"/>
    <w:rsid w:val="00317DE3"/>
    <w:rsid w:val="003201E2"/>
    <w:rsid w:val="00322597"/>
    <w:rsid w:val="0032269E"/>
    <w:rsid w:val="0032337C"/>
    <w:rsid w:val="003235FA"/>
    <w:rsid w:val="003241BD"/>
    <w:rsid w:val="00324A0B"/>
    <w:rsid w:val="00324A79"/>
    <w:rsid w:val="003256FA"/>
    <w:rsid w:val="0032623B"/>
    <w:rsid w:val="0032646C"/>
    <w:rsid w:val="00327554"/>
    <w:rsid w:val="00327D90"/>
    <w:rsid w:val="0033007E"/>
    <w:rsid w:val="00331E54"/>
    <w:rsid w:val="00335562"/>
    <w:rsid w:val="003377BD"/>
    <w:rsid w:val="003404DC"/>
    <w:rsid w:val="003439AC"/>
    <w:rsid w:val="00343AAB"/>
    <w:rsid w:val="00344586"/>
    <w:rsid w:val="00345C22"/>
    <w:rsid w:val="0034732C"/>
    <w:rsid w:val="00350361"/>
    <w:rsid w:val="0035067E"/>
    <w:rsid w:val="00350C6A"/>
    <w:rsid w:val="003530A6"/>
    <w:rsid w:val="00353D0A"/>
    <w:rsid w:val="0035442D"/>
    <w:rsid w:val="003547D9"/>
    <w:rsid w:val="0035530B"/>
    <w:rsid w:val="003602CB"/>
    <w:rsid w:val="0036054B"/>
    <w:rsid w:val="00360AA9"/>
    <w:rsid w:val="003621C2"/>
    <w:rsid w:val="00363A29"/>
    <w:rsid w:val="00367770"/>
    <w:rsid w:val="003701F7"/>
    <w:rsid w:val="003741FF"/>
    <w:rsid w:val="00377754"/>
    <w:rsid w:val="00377A9B"/>
    <w:rsid w:val="00377AC8"/>
    <w:rsid w:val="003800D5"/>
    <w:rsid w:val="003802D6"/>
    <w:rsid w:val="003817DC"/>
    <w:rsid w:val="00382C49"/>
    <w:rsid w:val="0038325A"/>
    <w:rsid w:val="00383DD9"/>
    <w:rsid w:val="00384881"/>
    <w:rsid w:val="00384896"/>
    <w:rsid w:val="00384F86"/>
    <w:rsid w:val="00392359"/>
    <w:rsid w:val="00394971"/>
    <w:rsid w:val="00395A3A"/>
    <w:rsid w:val="00397406"/>
    <w:rsid w:val="00397538"/>
    <w:rsid w:val="003977CC"/>
    <w:rsid w:val="00397F99"/>
    <w:rsid w:val="003A08E4"/>
    <w:rsid w:val="003A1F65"/>
    <w:rsid w:val="003A48EE"/>
    <w:rsid w:val="003A4B5A"/>
    <w:rsid w:val="003A50CC"/>
    <w:rsid w:val="003A5240"/>
    <w:rsid w:val="003A56FD"/>
    <w:rsid w:val="003A5D10"/>
    <w:rsid w:val="003A610B"/>
    <w:rsid w:val="003A668C"/>
    <w:rsid w:val="003A71C6"/>
    <w:rsid w:val="003A7C2F"/>
    <w:rsid w:val="003B06FB"/>
    <w:rsid w:val="003B0ABA"/>
    <w:rsid w:val="003B1503"/>
    <w:rsid w:val="003B35F2"/>
    <w:rsid w:val="003B3FF3"/>
    <w:rsid w:val="003B4480"/>
    <w:rsid w:val="003B5259"/>
    <w:rsid w:val="003B560F"/>
    <w:rsid w:val="003B62F7"/>
    <w:rsid w:val="003B6676"/>
    <w:rsid w:val="003B77A4"/>
    <w:rsid w:val="003B7ABE"/>
    <w:rsid w:val="003B7D60"/>
    <w:rsid w:val="003C03D0"/>
    <w:rsid w:val="003C2C2E"/>
    <w:rsid w:val="003C496D"/>
    <w:rsid w:val="003C4CAA"/>
    <w:rsid w:val="003C54DD"/>
    <w:rsid w:val="003C6175"/>
    <w:rsid w:val="003C6A3C"/>
    <w:rsid w:val="003C6AD5"/>
    <w:rsid w:val="003D0805"/>
    <w:rsid w:val="003D18D7"/>
    <w:rsid w:val="003D1B63"/>
    <w:rsid w:val="003D20E9"/>
    <w:rsid w:val="003D2C9F"/>
    <w:rsid w:val="003D47D5"/>
    <w:rsid w:val="003D50CF"/>
    <w:rsid w:val="003D6063"/>
    <w:rsid w:val="003D6365"/>
    <w:rsid w:val="003D71CA"/>
    <w:rsid w:val="003D71FD"/>
    <w:rsid w:val="003D7600"/>
    <w:rsid w:val="003E2C80"/>
    <w:rsid w:val="003E5874"/>
    <w:rsid w:val="003E5D6C"/>
    <w:rsid w:val="003E6759"/>
    <w:rsid w:val="003E74D5"/>
    <w:rsid w:val="003E7BB7"/>
    <w:rsid w:val="003E7CB9"/>
    <w:rsid w:val="003F1E8B"/>
    <w:rsid w:val="003F3DF7"/>
    <w:rsid w:val="003F5175"/>
    <w:rsid w:val="003F75BE"/>
    <w:rsid w:val="003F7B4B"/>
    <w:rsid w:val="003F7F09"/>
    <w:rsid w:val="00400D54"/>
    <w:rsid w:val="0040124C"/>
    <w:rsid w:val="00402E61"/>
    <w:rsid w:val="004034E6"/>
    <w:rsid w:val="0040362A"/>
    <w:rsid w:val="00403640"/>
    <w:rsid w:val="0040367B"/>
    <w:rsid w:val="004038AD"/>
    <w:rsid w:val="00403B2C"/>
    <w:rsid w:val="004059D3"/>
    <w:rsid w:val="0040614F"/>
    <w:rsid w:val="0041479E"/>
    <w:rsid w:val="004150B7"/>
    <w:rsid w:val="00415235"/>
    <w:rsid w:val="0041614A"/>
    <w:rsid w:val="0041657E"/>
    <w:rsid w:val="00416A15"/>
    <w:rsid w:val="004179F4"/>
    <w:rsid w:val="00417F9D"/>
    <w:rsid w:val="0042031D"/>
    <w:rsid w:val="00421886"/>
    <w:rsid w:val="0042316A"/>
    <w:rsid w:val="00423CCB"/>
    <w:rsid w:val="00424208"/>
    <w:rsid w:val="004243BE"/>
    <w:rsid w:val="00425ECE"/>
    <w:rsid w:val="00426214"/>
    <w:rsid w:val="00426686"/>
    <w:rsid w:val="0043106F"/>
    <w:rsid w:val="004319BF"/>
    <w:rsid w:val="00431F5E"/>
    <w:rsid w:val="004323AA"/>
    <w:rsid w:val="004333C1"/>
    <w:rsid w:val="00433441"/>
    <w:rsid w:val="0043395A"/>
    <w:rsid w:val="00434C86"/>
    <w:rsid w:val="00434D7E"/>
    <w:rsid w:val="00435D7C"/>
    <w:rsid w:val="0043664C"/>
    <w:rsid w:val="00440109"/>
    <w:rsid w:val="00440357"/>
    <w:rsid w:val="0044161B"/>
    <w:rsid w:val="00441C79"/>
    <w:rsid w:val="00443845"/>
    <w:rsid w:val="004444AE"/>
    <w:rsid w:val="0044469A"/>
    <w:rsid w:val="00445269"/>
    <w:rsid w:val="0044731D"/>
    <w:rsid w:val="004478F7"/>
    <w:rsid w:val="00447D6D"/>
    <w:rsid w:val="00447ECB"/>
    <w:rsid w:val="004534D8"/>
    <w:rsid w:val="00457021"/>
    <w:rsid w:val="00461DAD"/>
    <w:rsid w:val="00461F49"/>
    <w:rsid w:val="00462140"/>
    <w:rsid w:val="004628C8"/>
    <w:rsid w:val="00462FE7"/>
    <w:rsid w:val="004631DC"/>
    <w:rsid w:val="00463A0E"/>
    <w:rsid w:val="00463D12"/>
    <w:rsid w:val="00465117"/>
    <w:rsid w:val="004662C6"/>
    <w:rsid w:val="00466B98"/>
    <w:rsid w:val="004705B9"/>
    <w:rsid w:val="00470D78"/>
    <w:rsid w:val="00471C56"/>
    <w:rsid w:val="00471EB8"/>
    <w:rsid w:val="004728FC"/>
    <w:rsid w:val="00473330"/>
    <w:rsid w:val="004738A1"/>
    <w:rsid w:val="004753F3"/>
    <w:rsid w:val="00476D78"/>
    <w:rsid w:val="0047735C"/>
    <w:rsid w:val="004778FE"/>
    <w:rsid w:val="00477E77"/>
    <w:rsid w:val="004820BB"/>
    <w:rsid w:val="0048420A"/>
    <w:rsid w:val="0048505E"/>
    <w:rsid w:val="00486B93"/>
    <w:rsid w:val="004871CD"/>
    <w:rsid w:val="004873FC"/>
    <w:rsid w:val="004908F5"/>
    <w:rsid w:val="00490EC2"/>
    <w:rsid w:val="0049123D"/>
    <w:rsid w:val="00491DEE"/>
    <w:rsid w:val="00493A69"/>
    <w:rsid w:val="004A0DBB"/>
    <w:rsid w:val="004A63C5"/>
    <w:rsid w:val="004A6C6F"/>
    <w:rsid w:val="004A6F62"/>
    <w:rsid w:val="004C0124"/>
    <w:rsid w:val="004C1001"/>
    <w:rsid w:val="004C1429"/>
    <w:rsid w:val="004C22B0"/>
    <w:rsid w:val="004C257E"/>
    <w:rsid w:val="004C2636"/>
    <w:rsid w:val="004C2D84"/>
    <w:rsid w:val="004C33D2"/>
    <w:rsid w:val="004C4049"/>
    <w:rsid w:val="004C5FA1"/>
    <w:rsid w:val="004C63B9"/>
    <w:rsid w:val="004D14EA"/>
    <w:rsid w:val="004D1751"/>
    <w:rsid w:val="004D1E62"/>
    <w:rsid w:val="004D2D64"/>
    <w:rsid w:val="004D3533"/>
    <w:rsid w:val="004D6B7B"/>
    <w:rsid w:val="004D727E"/>
    <w:rsid w:val="004E5565"/>
    <w:rsid w:val="004E5EC2"/>
    <w:rsid w:val="004E734B"/>
    <w:rsid w:val="004F0BC2"/>
    <w:rsid w:val="004F164C"/>
    <w:rsid w:val="004F2644"/>
    <w:rsid w:val="004F5BA8"/>
    <w:rsid w:val="004F788E"/>
    <w:rsid w:val="004F7CFC"/>
    <w:rsid w:val="00500A17"/>
    <w:rsid w:val="005015D6"/>
    <w:rsid w:val="00501AA1"/>
    <w:rsid w:val="00502361"/>
    <w:rsid w:val="005045B7"/>
    <w:rsid w:val="00504F19"/>
    <w:rsid w:val="00505857"/>
    <w:rsid w:val="00506E04"/>
    <w:rsid w:val="00507FAB"/>
    <w:rsid w:val="005109B3"/>
    <w:rsid w:val="00511686"/>
    <w:rsid w:val="005118ED"/>
    <w:rsid w:val="00512104"/>
    <w:rsid w:val="0051336B"/>
    <w:rsid w:val="005200E0"/>
    <w:rsid w:val="0052133A"/>
    <w:rsid w:val="00521B64"/>
    <w:rsid w:val="00523A47"/>
    <w:rsid w:val="0052419B"/>
    <w:rsid w:val="005255F0"/>
    <w:rsid w:val="00525949"/>
    <w:rsid w:val="00525E33"/>
    <w:rsid w:val="0052649E"/>
    <w:rsid w:val="005266F2"/>
    <w:rsid w:val="005269C4"/>
    <w:rsid w:val="00526E71"/>
    <w:rsid w:val="00530F8D"/>
    <w:rsid w:val="00532A25"/>
    <w:rsid w:val="0053315D"/>
    <w:rsid w:val="0053379D"/>
    <w:rsid w:val="00533D2B"/>
    <w:rsid w:val="005353DB"/>
    <w:rsid w:val="00536B94"/>
    <w:rsid w:val="00536D87"/>
    <w:rsid w:val="00536FD2"/>
    <w:rsid w:val="005376E1"/>
    <w:rsid w:val="00537BB2"/>
    <w:rsid w:val="005446C1"/>
    <w:rsid w:val="00544770"/>
    <w:rsid w:val="00545D65"/>
    <w:rsid w:val="00546180"/>
    <w:rsid w:val="005516D9"/>
    <w:rsid w:val="00553524"/>
    <w:rsid w:val="00553D68"/>
    <w:rsid w:val="005542AE"/>
    <w:rsid w:val="00554DA2"/>
    <w:rsid w:val="00555698"/>
    <w:rsid w:val="00556871"/>
    <w:rsid w:val="00556AE5"/>
    <w:rsid w:val="00560B6A"/>
    <w:rsid w:val="00561D0C"/>
    <w:rsid w:val="00564B5E"/>
    <w:rsid w:val="005651EE"/>
    <w:rsid w:val="0057199F"/>
    <w:rsid w:val="00573497"/>
    <w:rsid w:val="005735F5"/>
    <w:rsid w:val="00574781"/>
    <w:rsid w:val="0057569B"/>
    <w:rsid w:val="00576B3E"/>
    <w:rsid w:val="00580436"/>
    <w:rsid w:val="00580B1F"/>
    <w:rsid w:val="00580FD6"/>
    <w:rsid w:val="005812A6"/>
    <w:rsid w:val="00581750"/>
    <w:rsid w:val="00582580"/>
    <w:rsid w:val="00582721"/>
    <w:rsid w:val="00583BE5"/>
    <w:rsid w:val="005864A1"/>
    <w:rsid w:val="005865CA"/>
    <w:rsid w:val="0058690E"/>
    <w:rsid w:val="00586BE1"/>
    <w:rsid w:val="00586C2F"/>
    <w:rsid w:val="00586C8A"/>
    <w:rsid w:val="00587A39"/>
    <w:rsid w:val="00587DDE"/>
    <w:rsid w:val="00587F42"/>
    <w:rsid w:val="005967F0"/>
    <w:rsid w:val="00597063"/>
    <w:rsid w:val="0059716C"/>
    <w:rsid w:val="00597346"/>
    <w:rsid w:val="005A0856"/>
    <w:rsid w:val="005A1274"/>
    <w:rsid w:val="005A1CAD"/>
    <w:rsid w:val="005A2766"/>
    <w:rsid w:val="005A2C5D"/>
    <w:rsid w:val="005A35AD"/>
    <w:rsid w:val="005A36FB"/>
    <w:rsid w:val="005A5C61"/>
    <w:rsid w:val="005A5CAE"/>
    <w:rsid w:val="005A767C"/>
    <w:rsid w:val="005B1EA5"/>
    <w:rsid w:val="005B2347"/>
    <w:rsid w:val="005B36E5"/>
    <w:rsid w:val="005B645C"/>
    <w:rsid w:val="005B6469"/>
    <w:rsid w:val="005B66EB"/>
    <w:rsid w:val="005B71B2"/>
    <w:rsid w:val="005C0915"/>
    <w:rsid w:val="005C28F5"/>
    <w:rsid w:val="005C2F20"/>
    <w:rsid w:val="005C3F80"/>
    <w:rsid w:val="005C425C"/>
    <w:rsid w:val="005C4308"/>
    <w:rsid w:val="005C4E38"/>
    <w:rsid w:val="005C756B"/>
    <w:rsid w:val="005D2A9C"/>
    <w:rsid w:val="005D2E02"/>
    <w:rsid w:val="005D3AE0"/>
    <w:rsid w:val="005D5031"/>
    <w:rsid w:val="005D5151"/>
    <w:rsid w:val="005D6325"/>
    <w:rsid w:val="005E117A"/>
    <w:rsid w:val="005E1709"/>
    <w:rsid w:val="005E19E5"/>
    <w:rsid w:val="005E2594"/>
    <w:rsid w:val="005E43EC"/>
    <w:rsid w:val="005E491E"/>
    <w:rsid w:val="005E4FBC"/>
    <w:rsid w:val="005E5156"/>
    <w:rsid w:val="005E55F2"/>
    <w:rsid w:val="005E5BD4"/>
    <w:rsid w:val="005E5ED8"/>
    <w:rsid w:val="005E64ED"/>
    <w:rsid w:val="005E6B56"/>
    <w:rsid w:val="005E6EA6"/>
    <w:rsid w:val="005E776E"/>
    <w:rsid w:val="005F01DC"/>
    <w:rsid w:val="005F06C5"/>
    <w:rsid w:val="005F4DAD"/>
    <w:rsid w:val="005F6871"/>
    <w:rsid w:val="005F6A9B"/>
    <w:rsid w:val="005F7184"/>
    <w:rsid w:val="005F7DC1"/>
    <w:rsid w:val="006006E1"/>
    <w:rsid w:val="006026B0"/>
    <w:rsid w:val="00604D90"/>
    <w:rsid w:val="00606845"/>
    <w:rsid w:val="006077F1"/>
    <w:rsid w:val="00607D68"/>
    <w:rsid w:val="0061063E"/>
    <w:rsid w:val="00610DF0"/>
    <w:rsid w:val="00611908"/>
    <w:rsid w:val="00611BD1"/>
    <w:rsid w:val="00611F7E"/>
    <w:rsid w:val="00612AF8"/>
    <w:rsid w:val="006135DB"/>
    <w:rsid w:val="00615119"/>
    <w:rsid w:val="006160D9"/>
    <w:rsid w:val="00617A53"/>
    <w:rsid w:val="00622091"/>
    <w:rsid w:val="00622FCC"/>
    <w:rsid w:val="006234BB"/>
    <w:rsid w:val="00623C6D"/>
    <w:rsid w:val="00625BD4"/>
    <w:rsid w:val="00625E59"/>
    <w:rsid w:val="00626A5B"/>
    <w:rsid w:val="00627DA3"/>
    <w:rsid w:val="006301F5"/>
    <w:rsid w:val="0063117E"/>
    <w:rsid w:val="00633033"/>
    <w:rsid w:val="00635D5D"/>
    <w:rsid w:val="00636A02"/>
    <w:rsid w:val="00636EB6"/>
    <w:rsid w:val="00643E60"/>
    <w:rsid w:val="0064636F"/>
    <w:rsid w:val="00647FDB"/>
    <w:rsid w:val="006509BA"/>
    <w:rsid w:val="00651A7A"/>
    <w:rsid w:val="00654C9B"/>
    <w:rsid w:val="0065649A"/>
    <w:rsid w:val="00656517"/>
    <w:rsid w:val="00657E3F"/>
    <w:rsid w:val="00661FE4"/>
    <w:rsid w:val="006623CB"/>
    <w:rsid w:val="00663D59"/>
    <w:rsid w:val="006649B7"/>
    <w:rsid w:val="00664C3D"/>
    <w:rsid w:val="006660A1"/>
    <w:rsid w:val="00666E75"/>
    <w:rsid w:val="006670DD"/>
    <w:rsid w:val="0066725B"/>
    <w:rsid w:val="00667E34"/>
    <w:rsid w:val="0067023D"/>
    <w:rsid w:val="00673965"/>
    <w:rsid w:val="006767F6"/>
    <w:rsid w:val="006769CF"/>
    <w:rsid w:val="00677A7E"/>
    <w:rsid w:val="0068186E"/>
    <w:rsid w:val="00682035"/>
    <w:rsid w:val="00684DF7"/>
    <w:rsid w:val="00686525"/>
    <w:rsid w:val="00687D64"/>
    <w:rsid w:val="00690AA2"/>
    <w:rsid w:val="00690B06"/>
    <w:rsid w:val="00691C35"/>
    <w:rsid w:val="00692257"/>
    <w:rsid w:val="00692258"/>
    <w:rsid w:val="0069318B"/>
    <w:rsid w:val="0069389C"/>
    <w:rsid w:val="006953C6"/>
    <w:rsid w:val="00697FA0"/>
    <w:rsid w:val="006A0601"/>
    <w:rsid w:val="006A1528"/>
    <w:rsid w:val="006A1604"/>
    <w:rsid w:val="006A2972"/>
    <w:rsid w:val="006A2A40"/>
    <w:rsid w:val="006A38BC"/>
    <w:rsid w:val="006A3F6E"/>
    <w:rsid w:val="006A52F0"/>
    <w:rsid w:val="006A55FB"/>
    <w:rsid w:val="006A5B22"/>
    <w:rsid w:val="006A6F48"/>
    <w:rsid w:val="006B08F8"/>
    <w:rsid w:val="006B1980"/>
    <w:rsid w:val="006B4A16"/>
    <w:rsid w:val="006B75CB"/>
    <w:rsid w:val="006C05E9"/>
    <w:rsid w:val="006C1072"/>
    <w:rsid w:val="006C226C"/>
    <w:rsid w:val="006C23F0"/>
    <w:rsid w:val="006C2DBE"/>
    <w:rsid w:val="006C4243"/>
    <w:rsid w:val="006C4533"/>
    <w:rsid w:val="006C482E"/>
    <w:rsid w:val="006C4F19"/>
    <w:rsid w:val="006C7353"/>
    <w:rsid w:val="006C78E8"/>
    <w:rsid w:val="006D1115"/>
    <w:rsid w:val="006D2E9B"/>
    <w:rsid w:val="006D4262"/>
    <w:rsid w:val="006D7596"/>
    <w:rsid w:val="006E106C"/>
    <w:rsid w:val="006E2179"/>
    <w:rsid w:val="006E24F1"/>
    <w:rsid w:val="006E2BE8"/>
    <w:rsid w:val="006E365F"/>
    <w:rsid w:val="006F01BC"/>
    <w:rsid w:val="006F1ECB"/>
    <w:rsid w:val="006F2601"/>
    <w:rsid w:val="006F3955"/>
    <w:rsid w:val="006F39A0"/>
    <w:rsid w:val="006F4A35"/>
    <w:rsid w:val="006F4BCD"/>
    <w:rsid w:val="006F5662"/>
    <w:rsid w:val="006F5CE5"/>
    <w:rsid w:val="0070074C"/>
    <w:rsid w:val="00700974"/>
    <w:rsid w:val="00700A92"/>
    <w:rsid w:val="00701634"/>
    <w:rsid w:val="00701C9A"/>
    <w:rsid w:val="00701F96"/>
    <w:rsid w:val="00702CF9"/>
    <w:rsid w:val="0070457E"/>
    <w:rsid w:val="007050DB"/>
    <w:rsid w:val="00707940"/>
    <w:rsid w:val="007112FE"/>
    <w:rsid w:val="00711835"/>
    <w:rsid w:val="007121E7"/>
    <w:rsid w:val="00716D1D"/>
    <w:rsid w:val="00717E5A"/>
    <w:rsid w:val="00720EE7"/>
    <w:rsid w:val="0072175A"/>
    <w:rsid w:val="00722956"/>
    <w:rsid w:val="0072318D"/>
    <w:rsid w:val="00723CB4"/>
    <w:rsid w:val="007246BB"/>
    <w:rsid w:val="00725394"/>
    <w:rsid w:val="007259B5"/>
    <w:rsid w:val="00725CF5"/>
    <w:rsid w:val="0072659B"/>
    <w:rsid w:val="007300DD"/>
    <w:rsid w:val="007302BA"/>
    <w:rsid w:val="00730752"/>
    <w:rsid w:val="00730983"/>
    <w:rsid w:val="00730AF7"/>
    <w:rsid w:val="007321D5"/>
    <w:rsid w:val="00733344"/>
    <w:rsid w:val="00734CE4"/>
    <w:rsid w:val="00734E5F"/>
    <w:rsid w:val="007357FF"/>
    <w:rsid w:val="007360ED"/>
    <w:rsid w:val="007364AB"/>
    <w:rsid w:val="00737EE9"/>
    <w:rsid w:val="007402FF"/>
    <w:rsid w:val="00740975"/>
    <w:rsid w:val="00741522"/>
    <w:rsid w:val="00741F2B"/>
    <w:rsid w:val="007433A6"/>
    <w:rsid w:val="00743805"/>
    <w:rsid w:val="00743B6E"/>
    <w:rsid w:val="007451E8"/>
    <w:rsid w:val="00746DC2"/>
    <w:rsid w:val="007470F2"/>
    <w:rsid w:val="007514F5"/>
    <w:rsid w:val="007518C9"/>
    <w:rsid w:val="00751982"/>
    <w:rsid w:val="00752453"/>
    <w:rsid w:val="0075274A"/>
    <w:rsid w:val="0075449C"/>
    <w:rsid w:val="00756C3D"/>
    <w:rsid w:val="007571F2"/>
    <w:rsid w:val="00760CB5"/>
    <w:rsid w:val="00760CE3"/>
    <w:rsid w:val="0076347A"/>
    <w:rsid w:val="00764166"/>
    <w:rsid w:val="0076433D"/>
    <w:rsid w:val="00764459"/>
    <w:rsid w:val="007648E9"/>
    <w:rsid w:val="00767161"/>
    <w:rsid w:val="00767186"/>
    <w:rsid w:val="00767706"/>
    <w:rsid w:val="00770F91"/>
    <w:rsid w:val="0077159A"/>
    <w:rsid w:val="00771E06"/>
    <w:rsid w:val="00772845"/>
    <w:rsid w:val="00772936"/>
    <w:rsid w:val="00772E36"/>
    <w:rsid w:val="00774794"/>
    <w:rsid w:val="007759F5"/>
    <w:rsid w:val="007821F8"/>
    <w:rsid w:val="00782FD4"/>
    <w:rsid w:val="0078334F"/>
    <w:rsid w:val="007836FD"/>
    <w:rsid w:val="00784EC3"/>
    <w:rsid w:val="0078615B"/>
    <w:rsid w:val="00786D12"/>
    <w:rsid w:val="00786DE7"/>
    <w:rsid w:val="007914E4"/>
    <w:rsid w:val="0079209A"/>
    <w:rsid w:val="0079215F"/>
    <w:rsid w:val="007943A5"/>
    <w:rsid w:val="00797A9F"/>
    <w:rsid w:val="00797B4E"/>
    <w:rsid w:val="007A07A6"/>
    <w:rsid w:val="007A10C5"/>
    <w:rsid w:val="007A1151"/>
    <w:rsid w:val="007A12A5"/>
    <w:rsid w:val="007A16C0"/>
    <w:rsid w:val="007A2985"/>
    <w:rsid w:val="007A2CF2"/>
    <w:rsid w:val="007A44EE"/>
    <w:rsid w:val="007A4A1B"/>
    <w:rsid w:val="007A4EE8"/>
    <w:rsid w:val="007A5AA2"/>
    <w:rsid w:val="007A731B"/>
    <w:rsid w:val="007B0056"/>
    <w:rsid w:val="007B0159"/>
    <w:rsid w:val="007B0C44"/>
    <w:rsid w:val="007B5E25"/>
    <w:rsid w:val="007B6B3C"/>
    <w:rsid w:val="007B72A1"/>
    <w:rsid w:val="007B7902"/>
    <w:rsid w:val="007C0D43"/>
    <w:rsid w:val="007C0EEE"/>
    <w:rsid w:val="007C4200"/>
    <w:rsid w:val="007C444C"/>
    <w:rsid w:val="007C47F2"/>
    <w:rsid w:val="007C5086"/>
    <w:rsid w:val="007C6D20"/>
    <w:rsid w:val="007C773A"/>
    <w:rsid w:val="007D1A50"/>
    <w:rsid w:val="007D23AA"/>
    <w:rsid w:val="007D2DB1"/>
    <w:rsid w:val="007D2E2F"/>
    <w:rsid w:val="007D2E40"/>
    <w:rsid w:val="007D307A"/>
    <w:rsid w:val="007D4235"/>
    <w:rsid w:val="007D5421"/>
    <w:rsid w:val="007D56F6"/>
    <w:rsid w:val="007D5CAA"/>
    <w:rsid w:val="007D6D13"/>
    <w:rsid w:val="007D70E5"/>
    <w:rsid w:val="007D7B9D"/>
    <w:rsid w:val="007E0C33"/>
    <w:rsid w:val="007E22DE"/>
    <w:rsid w:val="007E3EFA"/>
    <w:rsid w:val="007E42F4"/>
    <w:rsid w:val="007E5084"/>
    <w:rsid w:val="007E66B9"/>
    <w:rsid w:val="007E6E47"/>
    <w:rsid w:val="007E7008"/>
    <w:rsid w:val="007E7ED0"/>
    <w:rsid w:val="007F08AD"/>
    <w:rsid w:val="007F14F3"/>
    <w:rsid w:val="007F1CFF"/>
    <w:rsid w:val="007F29EA"/>
    <w:rsid w:val="007F2E12"/>
    <w:rsid w:val="007F33FE"/>
    <w:rsid w:val="007F3B1C"/>
    <w:rsid w:val="007F3C0D"/>
    <w:rsid w:val="007F47A0"/>
    <w:rsid w:val="007F4E1F"/>
    <w:rsid w:val="007F5494"/>
    <w:rsid w:val="007F668A"/>
    <w:rsid w:val="007F76C0"/>
    <w:rsid w:val="008018EC"/>
    <w:rsid w:val="00804992"/>
    <w:rsid w:val="00804DB5"/>
    <w:rsid w:val="0080653B"/>
    <w:rsid w:val="008101CD"/>
    <w:rsid w:val="008117F5"/>
    <w:rsid w:val="00812BDA"/>
    <w:rsid w:val="00812C83"/>
    <w:rsid w:val="0081336F"/>
    <w:rsid w:val="00813B5C"/>
    <w:rsid w:val="00813F10"/>
    <w:rsid w:val="00814999"/>
    <w:rsid w:val="00815995"/>
    <w:rsid w:val="00815EBE"/>
    <w:rsid w:val="008168A9"/>
    <w:rsid w:val="0081727F"/>
    <w:rsid w:val="0081735D"/>
    <w:rsid w:val="008205FD"/>
    <w:rsid w:val="00821FB0"/>
    <w:rsid w:val="00822640"/>
    <w:rsid w:val="00822EA5"/>
    <w:rsid w:val="00824902"/>
    <w:rsid w:val="008249C1"/>
    <w:rsid w:val="008252C2"/>
    <w:rsid w:val="00825A91"/>
    <w:rsid w:val="00827BC7"/>
    <w:rsid w:val="0083027D"/>
    <w:rsid w:val="00831CEE"/>
    <w:rsid w:val="00832186"/>
    <w:rsid w:val="00833A1E"/>
    <w:rsid w:val="008346DC"/>
    <w:rsid w:val="00835858"/>
    <w:rsid w:val="00835E0E"/>
    <w:rsid w:val="008368D1"/>
    <w:rsid w:val="00841605"/>
    <w:rsid w:val="00841E8F"/>
    <w:rsid w:val="00842629"/>
    <w:rsid w:val="00842796"/>
    <w:rsid w:val="00843109"/>
    <w:rsid w:val="00843EAF"/>
    <w:rsid w:val="00844211"/>
    <w:rsid w:val="00844DF2"/>
    <w:rsid w:val="00847BB9"/>
    <w:rsid w:val="0085097A"/>
    <w:rsid w:val="0085130C"/>
    <w:rsid w:val="00851A60"/>
    <w:rsid w:val="00851CF5"/>
    <w:rsid w:val="00852BE4"/>
    <w:rsid w:val="008531EA"/>
    <w:rsid w:val="0085337E"/>
    <w:rsid w:val="0085392C"/>
    <w:rsid w:val="00853CB2"/>
    <w:rsid w:val="00853FC2"/>
    <w:rsid w:val="0085460A"/>
    <w:rsid w:val="00854A3B"/>
    <w:rsid w:val="00854B8F"/>
    <w:rsid w:val="00854CB6"/>
    <w:rsid w:val="00854CD2"/>
    <w:rsid w:val="0086226B"/>
    <w:rsid w:val="00863A64"/>
    <w:rsid w:val="00863D6C"/>
    <w:rsid w:val="008644CB"/>
    <w:rsid w:val="00864B0E"/>
    <w:rsid w:val="00865623"/>
    <w:rsid w:val="00866476"/>
    <w:rsid w:val="008702D7"/>
    <w:rsid w:val="00871459"/>
    <w:rsid w:val="00872A6A"/>
    <w:rsid w:val="00872BEC"/>
    <w:rsid w:val="0087393A"/>
    <w:rsid w:val="00873ED6"/>
    <w:rsid w:val="00877796"/>
    <w:rsid w:val="00882FC7"/>
    <w:rsid w:val="00883844"/>
    <w:rsid w:val="008845F4"/>
    <w:rsid w:val="00885294"/>
    <w:rsid w:val="008854FF"/>
    <w:rsid w:val="008869E5"/>
    <w:rsid w:val="00887FBC"/>
    <w:rsid w:val="008911C7"/>
    <w:rsid w:val="00892056"/>
    <w:rsid w:val="00892A68"/>
    <w:rsid w:val="008946FA"/>
    <w:rsid w:val="008959A0"/>
    <w:rsid w:val="008971F1"/>
    <w:rsid w:val="00897B5B"/>
    <w:rsid w:val="008A0653"/>
    <w:rsid w:val="008A27A2"/>
    <w:rsid w:val="008A4187"/>
    <w:rsid w:val="008A53D1"/>
    <w:rsid w:val="008A6696"/>
    <w:rsid w:val="008A6FE2"/>
    <w:rsid w:val="008B1420"/>
    <w:rsid w:val="008B3AE6"/>
    <w:rsid w:val="008B5E40"/>
    <w:rsid w:val="008B6077"/>
    <w:rsid w:val="008C072C"/>
    <w:rsid w:val="008C1E14"/>
    <w:rsid w:val="008C34ED"/>
    <w:rsid w:val="008D18AB"/>
    <w:rsid w:val="008D7082"/>
    <w:rsid w:val="008E02E2"/>
    <w:rsid w:val="008E3421"/>
    <w:rsid w:val="008E3FB9"/>
    <w:rsid w:val="008E42DB"/>
    <w:rsid w:val="008E5D20"/>
    <w:rsid w:val="008E6C70"/>
    <w:rsid w:val="008E7163"/>
    <w:rsid w:val="008F1FC9"/>
    <w:rsid w:val="008F23F4"/>
    <w:rsid w:val="008F2748"/>
    <w:rsid w:val="008F2FC1"/>
    <w:rsid w:val="008F61ED"/>
    <w:rsid w:val="008F78FA"/>
    <w:rsid w:val="008F7F45"/>
    <w:rsid w:val="00900BE1"/>
    <w:rsid w:val="00900EDC"/>
    <w:rsid w:val="00901A27"/>
    <w:rsid w:val="00903458"/>
    <w:rsid w:val="00906F92"/>
    <w:rsid w:val="00911640"/>
    <w:rsid w:val="00911AE9"/>
    <w:rsid w:val="00913404"/>
    <w:rsid w:val="00913A1E"/>
    <w:rsid w:val="00914792"/>
    <w:rsid w:val="00914EBA"/>
    <w:rsid w:val="00915ADE"/>
    <w:rsid w:val="00916CF2"/>
    <w:rsid w:val="009175D4"/>
    <w:rsid w:val="009175D9"/>
    <w:rsid w:val="00921736"/>
    <w:rsid w:val="00921ECB"/>
    <w:rsid w:val="00923794"/>
    <w:rsid w:val="0092543D"/>
    <w:rsid w:val="00931759"/>
    <w:rsid w:val="009317BF"/>
    <w:rsid w:val="00933F40"/>
    <w:rsid w:val="00934225"/>
    <w:rsid w:val="009349C8"/>
    <w:rsid w:val="00936974"/>
    <w:rsid w:val="00937274"/>
    <w:rsid w:val="00937F06"/>
    <w:rsid w:val="00941CDF"/>
    <w:rsid w:val="00944D72"/>
    <w:rsid w:val="00944DD6"/>
    <w:rsid w:val="0094543E"/>
    <w:rsid w:val="00945B02"/>
    <w:rsid w:val="009471B1"/>
    <w:rsid w:val="009472D8"/>
    <w:rsid w:val="009475B1"/>
    <w:rsid w:val="00950907"/>
    <w:rsid w:val="00950A29"/>
    <w:rsid w:val="0095163B"/>
    <w:rsid w:val="0095173D"/>
    <w:rsid w:val="00951EE1"/>
    <w:rsid w:val="0095225E"/>
    <w:rsid w:val="009553D3"/>
    <w:rsid w:val="009557E4"/>
    <w:rsid w:val="009570F5"/>
    <w:rsid w:val="00960C2C"/>
    <w:rsid w:val="00961335"/>
    <w:rsid w:val="0096460B"/>
    <w:rsid w:val="0096485E"/>
    <w:rsid w:val="00965F74"/>
    <w:rsid w:val="0096774B"/>
    <w:rsid w:val="00970A39"/>
    <w:rsid w:val="00971CEC"/>
    <w:rsid w:val="009734BD"/>
    <w:rsid w:val="00973665"/>
    <w:rsid w:val="009756CD"/>
    <w:rsid w:val="00976DEC"/>
    <w:rsid w:val="00977E8B"/>
    <w:rsid w:val="00980C9D"/>
    <w:rsid w:val="009811B3"/>
    <w:rsid w:val="009813E0"/>
    <w:rsid w:val="00981767"/>
    <w:rsid w:val="00982634"/>
    <w:rsid w:val="00983155"/>
    <w:rsid w:val="00984899"/>
    <w:rsid w:val="009852DF"/>
    <w:rsid w:val="009854C6"/>
    <w:rsid w:val="0099464A"/>
    <w:rsid w:val="00994F6D"/>
    <w:rsid w:val="009959E3"/>
    <w:rsid w:val="009A12F0"/>
    <w:rsid w:val="009A2661"/>
    <w:rsid w:val="009A338F"/>
    <w:rsid w:val="009A3986"/>
    <w:rsid w:val="009A482A"/>
    <w:rsid w:val="009A4F1F"/>
    <w:rsid w:val="009A5532"/>
    <w:rsid w:val="009A6444"/>
    <w:rsid w:val="009A7236"/>
    <w:rsid w:val="009A7CD1"/>
    <w:rsid w:val="009B00CC"/>
    <w:rsid w:val="009B010F"/>
    <w:rsid w:val="009B2789"/>
    <w:rsid w:val="009B27DA"/>
    <w:rsid w:val="009B3790"/>
    <w:rsid w:val="009B3E66"/>
    <w:rsid w:val="009B40A7"/>
    <w:rsid w:val="009B584B"/>
    <w:rsid w:val="009B5933"/>
    <w:rsid w:val="009B6838"/>
    <w:rsid w:val="009B69C1"/>
    <w:rsid w:val="009B6DD3"/>
    <w:rsid w:val="009B6EEB"/>
    <w:rsid w:val="009B7854"/>
    <w:rsid w:val="009B78EA"/>
    <w:rsid w:val="009C0CC2"/>
    <w:rsid w:val="009C28D3"/>
    <w:rsid w:val="009C2E88"/>
    <w:rsid w:val="009C4CBA"/>
    <w:rsid w:val="009C561F"/>
    <w:rsid w:val="009C5BBE"/>
    <w:rsid w:val="009C6D99"/>
    <w:rsid w:val="009D1512"/>
    <w:rsid w:val="009D2675"/>
    <w:rsid w:val="009D4773"/>
    <w:rsid w:val="009D5DEC"/>
    <w:rsid w:val="009D5DFE"/>
    <w:rsid w:val="009D5E2D"/>
    <w:rsid w:val="009D6354"/>
    <w:rsid w:val="009D641D"/>
    <w:rsid w:val="009D6468"/>
    <w:rsid w:val="009D799D"/>
    <w:rsid w:val="009D7C57"/>
    <w:rsid w:val="009D7F73"/>
    <w:rsid w:val="009E036B"/>
    <w:rsid w:val="009E10CD"/>
    <w:rsid w:val="009E336B"/>
    <w:rsid w:val="009E4CFD"/>
    <w:rsid w:val="009E565D"/>
    <w:rsid w:val="009E729E"/>
    <w:rsid w:val="009E7318"/>
    <w:rsid w:val="009E73B7"/>
    <w:rsid w:val="009E7B8D"/>
    <w:rsid w:val="009E7CE5"/>
    <w:rsid w:val="009E7D92"/>
    <w:rsid w:val="009F0B7B"/>
    <w:rsid w:val="009F2D20"/>
    <w:rsid w:val="009F3007"/>
    <w:rsid w:val="009F4FF9"/>
    <w:rsid w:val="009F5741"/>
    <w:rsid w:val="009F7EB0"/>
    <w:rsid w:val="00A00C40"/>
    <w:rsid w:val="00A01219"/>
    <w:rsid w:val="00A02116"/>
    <w:rsid w:val="00A02A5E"/>
    <w:rsid w:val="00A02E73"/>
    <w:rsid w:val="00A03DF9"/>
    <w:rsid w:val="00A055FB"/>
    <w:rsid w:val="00A05F17"/>
    <w:rsid w:val="00A10BDB"/>
    <w:rsid w:val="00A12E7A"/>
    <w:rsid w:val="00A12EA3"/>
    <w:rsid w:val="00A133B2"/>
    <w:rsid w:val="00A1593A"/>
    <w:rsid w:val="00A16623"/>
    <w:rsid w:val="00A2100F"/>
    <w:rsid w:val="00A21B06"/>
    <w:rsid w:val="00A21DAD"/>
    <w:rsid w:val="00A22433"/>
    <w:rsid w:val="00A2487D"/>
    <w:rsid w:val="00A258E5"/>
    <w:rsid w:val="00A26003"/>
    <w:rsid w:val="00A272CF"/>
    <w:rsid w:val="00A27C8D"/>
    <w:rsid w:val="00A324A7"/>
    <w:rsid w:val="00A32CD5"/>
    <w:rsid w:val="00A33D31"/>
    <w:rsid w:val="00A34365"/>
    <w:rsid w:val="00A36B82"/>
    <w:rsid w:val="00A37831"/>
    <w:rsid w:val="00A406E1"/>
    <w:rsid w:val="00A415D8"/>
    <w:rsid w:val="00A416EE"/>
    <w:rsid w:val="00A4244B"/>
    <w:rsid w:val="00A426F9"/>
    <w:rsid w:val="00A42B08"/>
    <w:rsid w:val="00A43664"/>
    <w:rsid w:val="00A449BE"/>
    <w:rsid w:val="00A45205"/>
    <w:rsid w:val="00A455D3"/>
    <w:rsid w:val="00A457DC"/>
    <w:rsid w:val="00A45BDB"/>
    <w:rsid w:val="00A464AB"/>
    <w:rsid w:val="00A46F61"/>
    <w:rsid w:val="00A47018"/>
    <w:rsid w:val="00A519A1"/>
    <w:rsid w:val="00A532CE"/>
    <w:rsid w:val="00A54DA5"/>
    <w:rsid w:val="00A555C5"/>
    <w:rsid w:val="00A555DC"/>
    <w:rsid w:val="00A56C1F"/>
    <w:rsid w:val="00A570C6"/>
    <w:rsid w:val="00A57489"/>
    <w:rsid w:val="00A576B7"/>
    <w:rsid w:val="00A60BDA"/>
    <w:rsid w:val="00A61502"/>
    <w:rsid w:val="00A63A4D"/>
    <w:rsid w:val="00A63F28"/>
    <w:rsid w:val="00A648BB"/>
    <w:rsid w:val="00A65343"/>
    <w:rsid w:val="00A66EE1"/>
    <w:rsid w:val="00A67B13"/>
    <w:rsid w:val="00A717BD"/>
    <w:rsid w:val="00A7197B"/>
    <w:rsid w:val="00A72B12"/>
    <w:rsid w:val="00A7724A"/>
    <w:rsid w:val="00A801BF"/>
    <w:rsid w:val="00A803D2"/>
    <w:rsid w:val="00A81413"/>
    <w:rsid w:val="00A822C7"/>
    <w:rsid w:val="00A83C5D"/>
    <w:rsid w:val="00A840B1"/>
    <w:rsid w:val="00A84538"/>
    <w:rsid w:val="00A876B1"/>
    <w:rsid w:val="00A914D2"/>
    <w:rsid w:val="00A917AC"/>
    <w:rsid w:val="00A91F05"/>
    <w:rsid w:val="00A92742"/>
    <w:rsid w:val="00A927AC"/>
    <w:rsid w:val="00A92E8D"/>
    <w:rsid w:val="00A9302A"/>
    <w:rsid w:val="00A933E7"/>
    <w:rsid w:val="00A94A10"/>
    <w:rsid w:val="00A95691"/>
    <w:rsid w:val="00A968E8"/>
    <w:rsid w:val="00AA0CAE"/>
    <w:rsid w:val="00AA0D55"/>
    <w:rsid w:val="00AA0EEC"/>
    <w:rsid w:val="00AA1B4F"/>
    <w:rsid w:val="00AA2B88"/>
    <w:rsid w:val="00AA2FC6"/>
    <w:rsid w:val="00AA3BCC"/>
    <w:rsid w:val="00AA4732"/>
    <w:rsid w:val="00AA4D32"/>
    <w:rsid w:val="00AA71E4"/>
    <w:rsid w:val="00AA7CFF"/>
    <w:rsid w:val="00AB00D0"/>
    <w:rsid w:val="00AB6D44"/>
    <w:rsid w:val="00AB762A"/>
    <w:rsid w:val="00AB7820"/>
    <w:rsid w:val="00AB7AFE"/>
    <w:rsid w:val="00AB7D60"/>
    <w:rsid w:val="00AC03B0"/>
    <w:rsid w:val="00AC18F2"/>
    <w:rsid w:val="00AC2C9E"/>
    <w:rsid w:val="00AC2F14"/>
    <w:rsid w:val="00AC3562"/>
    <w:rsid w:val="00AC3885"/>
    <w:rsid w:val="00AC3BF0"/>
    <w:rsid w:val="00AC5CA5"/>
    <w:rsid w:val="00AC742B"/>
    <w:rsid w:val="00AD29F5"/>
    <w:rsid w:val="00AD3E38"/>
    <w:rsid w:val="00AD3F26"/>
    <w:rsid w:val="00AD3FAB"/>
    <w:rsid w:val="00AD5025"/>
    <w:rsid w:val="00AD62BC"/>
    <w:rsid w:val="00AD6FAA"/>
    <w:rsid w:val="00AE1512"/>
    <w:rsid w:val="00AE1578"/>
    <w:rsid w:val="00AE388E"/>
    <w:rsid w:val="00AE401A"/>
    <w:rsid w:val="00AE65D9"/>
    <w:rsid w:val="00AE67DE"/>
    <w:rsid w:val="00AE694E"/>
    <w:rsid w:val="00AE6F9E"/>
    <w:rsid w:val="00AE7A1F"/>
    <w:rsid w:val="00AF15F5"/>
    <w:rsid w:val="00AF1E1D"/>
    <w:rsid w:val="00AF2C55"/>
    <w:rsid w:val="00AF351D"/>
    <w:rsid w:val="00AF37B8"/>
    <w:rsid w:val="00AF4508"/>
    <w:rsid w:val="00AF49F9"/>
    <w:rsid w:val="00AF5146"/>
    <w:rsid w:val="00AF5371"/>
    <w:rsid w:val="00AF5A74"/>
    <w:rsid w:val="00B0072B"/>
    <w:rsid w:val="00B01BE4"/>
    <w:rsid w:val="00B0229B"/>
    <w:rsid w:val="00B0285B"/>
    <w:rsid w:val="00B035E6"/>
    <w:rsid w:val="00B03BA4"/>
    <w:rsid w:val="00B074F0"/>
    <w:rsid w:val="00B07AFB"/>
    <w:rsid w:val="00B10277"/>
    <w:rsid w:val="00B103BC"/>
    <w:rsid w:val="00B11455"/>
    <w:rsid w:val="00B114D3"/>
    <w:rsid w:val="00B13D4C"/>
    <w:rsid w:val="00B17DE5"/>
    <w:rsid w:val="00B20ED6"/>
    <w:rsid w:val="00B2196A"/>
    <w:rsid w:val="00B2304B"/>
    <w:rsid w:val="00B235D6"/>
    <w:rsid w:val="00B23A21"/>
    <w:rsid w:val="00B249E0"/>
    <w:rsid w:val="00B24B3A"/>
    <w:rsid w:val="00B25B12"/>
    <w:rsid w:val="00B3132A"/>
    <w:rsid w:val="00B33272"/>
    <w:rsid w:val="00B333CB"/>
    <w:rsid w:val="00B34B13"/>
    <w:rsid w:val="00B371F0"/>
    <w:rsid w:val="00B37EBE"/>
    <w:rsid w:val="00B4022F"/>
    <w:rsid w:val="00B405C8"/>
    <w:rsid w:val="00B40B50"/>
    <w:rsid w:val="00B43937"/>
    <w:rsid w:val="00B448FD"/>
    <w:rsid w:val="00B44A82"/>
    <w:rsid w:val="00B45274"/>
    <w:rsid w:val="00B50881"/>
    <w:rsid w:val="00B50A5B"/>
    <w:rsid w:val="00B52795"/>
    <w:rsid w:val="00B54898"/>
    <w:rsid w:val="00B55D48"/>
    <w:rsid w:val="00B609CA"/>
    <w:rsid w:val="00B60B71"/>
    <w:rsid w:val="00B652B0"/>
    <w:rsid w:val="00B65608"/>
    <w:rsid w:val="00B65AF8"/>
    <w:rsid w:val="00B6686B"/>
    <w:rsid w:val="00B6728B"/>
    <w:rsid w:val="00B67C26"/>
    <w:rsid w:val="00B71D5F"/>
    <w:rsid w:val="00B72593"/>
    <w:rsid w:val="00B73906"/>
    <w:rsid w:val="00B74E92"/>
    <w:rsid w:val="00B7574E"/>
    <w:rsid w:val="00B76A6C"/>
    <w:rsid w:val="00B8098A"/>
    <w:rsid w:val="00B82D3C"/>
    <w:rsid w:val="00B82E38"/>
    <w:rsid w:val="00B851EF"/>
    <w:rsid w:val="00B854EF"/>
    <w:rsid w:val="00B86363"/>
    <w:rsid w:val="00B867D4"/>
    <w:rsid w:val="00B86D1E"/>
    <w:rsid w:val="00B86F83"/>
    <w:rsid w:val="00B90440"/>
    <w:rsid w:val="00B90D15"/>
    <w:rsid w:val="00B91812"/>
    <w:rsid w:val="00B9310B"/>
    <w:rsid w:val="00B953BE"/>
    <w:rsid w:val="00B95521"/>
    <w:rsid w:val="00B95958"/>
    <w:rsid w:val="00B96BC6"/>
    <w:rsid w:val="00B970CF"/>
    <w:rsid w:val="00B97912"/>
    <w:rsid w:val="00B979CB"/>
    <w:rsid w:val="00B97C8B"/>
    <w:rsid w:val="00BA39A2"/>
    <w:rsid w:val="00BA3BCC"/>
    <w:rsid w:val="00BA59A0"/>
    <w:rsid w:val="00BA7932"/>
    <w:rsid w:val="00BB0101"/>
    <w:rsid w:val="00BB0E60"/>
    <w:rsid w:val="00BB180B"/>
    <w:rsid w:val="00BB2084"/>
    <w:rsid w:val="00BB2FF4"/>
    <w:rsid w:val="00BB35A9"/>
    <w:rsid w:val="00BC011B"/>
    <w:rsid w:val="00BC27C2"/>
    <w:rsid w:val="00BC38A7"/>
    <w:rsid w:val="00BC392C"/>
    <w:rsid w:val="00BC549E"/>
    <w:rsid w:val="00BC74BC"/>
    <w:rsid w:val="00BC7821"/>
    <w:rsid w:val="00BC7F85"/>
    <w:rsid w:val="00BD06E1"/>
    <w:rsid w:val="00BD101E"/>
    <w:rsid w:val="00BD15B7"/>
    <w:rsid w:val="00BD20E3"/>
    <w:rsid w:val="00BD2CED"/>
    <w:rsid w:val="00BD5A81"/>
    <w:rsid w:val="00BD6868"/>
    <w:rsid w:val="00BD770D"/>
    <w:rsid w:val="00BD7B17"/>
    <w:rsid w:val="00BE04D9"/>
    <w:rsid w:val="00BE05F2"/>
    <w:rsid w:val="00BE0F7C"/>
    <w:rsid w:val="00BE1E73"/>
    <w:rsid w:val="00BE2244"/>
    <w:rsid w:val="00BE4285"/>
    <w:rsid w:val="00BE7486"/>
    <w:rsid w:val="00BF0686"/>
    <w:rsid w:val="00BF0EBD"/>
    <w:rsid w:val="00BF2913"/>
    <w:rsid w:val="00BF2F33"/>
    <w:rsid w:val="00BF33D8"/>
    <w:rsid w:val="00BF69D5"/>
    <w:rsid w:val="00BF751D"/>
    <w:rsid w:val="00C00934"/>
    <w:rsid w:val="00C00A78"/>
    <w:rsid w:val="00C00DF3"/>
    <w:rsid w:val="00C0205A"/>
    <w:rsid w:val="00C025E9"/>
    <w:rsid w:val="00C0540F"/>
    <w:rsid w:val="00C05CEE"/>
    <w:rsid w:val="00C0754D"/>
    <w:rsid w:val="00C116C7"/>
    <w:rsid w:val="00C116F8"/>
    <w:rsid w:val="00C1191F"/>
    <w:rsid w:val="00C11C72"/>
    <w:rsid w:val="00C14131"/>
    <w:rsid w:val="00C157C5"/>
    <w:rsid w:val="00C159ED"/>
    <w:rsid w:val="00C162DB"/>
    <w:rsid w:val="00C201C3"/>
    <w:rsid w:val="00C20FF3"/>
    <w:rsid w:val="00C21A08"/>
    <w:rsid w:val="00C21CE4"/>
    <w:rsid w:val="00C241E3"/>
    <w:rsid w:val="00C24B41"/>
    <w:rsid w:val="00C2511A"/>
    <w:rsid w:val="00C276F4"/>
    <w:rsid w:val="00C310E2"/>
    <w:rsid w:val="00C318FE"/>
    <w:rsid w:val="00C3290F"/>
    <w:rsid w:val="00C342C3"/>
    <w:rsid w:val="00C34ADA"/>
    <w:rsid w:val="00C35ABF"/>
    <w:rsid w:val="00C35CA5"/>
    <w:rsid w:val="00C35D74"/>
    <w:rsid w:val="00C36A81"/>
    <w:rsid w:val="00C43BD3"/>
    <w:rsid w:val="00C443B6"/>
    <w:rsid w:val="00C44C60"/>
    <w:rsid w:val="00C463F6"/>
    <w:rsid w:val="00C5018A"/>
    <w:rsid w:val="00C508B2"/>
    <w:rsid w:val="00C5111E"/>
    <w:rsid w:val="00C5530A"/>
    <w:rsid w:val="00C568F5"/>
    <w:rsid w:val="00C56C33"/>
    <w:rsid w:val="00C617E6"/>
    <w:rsid w:val="00C61EEF"/>
    <w:rsid w:val="00C620E2"/>
    <w:rsid w:val="00C62937"/>
    <w:rsid w:val="00C62A85"/>
    <w:rsid w:val="00C64C88"/>
    <w:rsid w:val="00C65126"/>
    <w:rsid w:val="00C66219"/>
    <w:rsid w:val="00C669A9"/>
    <w:rsid w:val="00C71BBC"/>
    <w:rsid w:val="00C72C60"/>
    <w:rsid w:val="00C7363D"/>
    <w:rsid w:val="00C761A1"/>
    <w:rsid w:val="00C765AC"/>
    <w:rsid w:val="00C7710E"/>
    <w:rsid w:val="00C8074F"/>
    <w:rsid w:val="00C81424"/>
    <w:rsid w:val="00C81C84"/>
    <w:rsid w:val="00C82ECF"/>
    <w:rsid w:val="00C832B9"/>
    <w:rsid w:val="00C8432D"/>
    <w:rsid w:val="00C87CA9"/>
    <w:rsid w:val="00C90A10"/>
    <w:rsid w:val="00C9134B"/>
    <w:rsid w:val="00C918E4"/>
    <w:rsid w:val="00C93206"/>
    <w:rsid w:val="00C935AB"/>
    <w:rsid w:val="00C94CC3"/>
    <w:rsid w:val="00C9583F"/>
    <w:rsid w:val="00C95B2D"/>
    <w:rsid w:val="00C96404"/>
    <w:rsid w:val="00C966A8"/>
    <w:rsid w:val="00C9692F"/>
    <w:rsid w:val="00C9741D"/>
    <w:rsid w:val="00CA0287"/>
    <w:rsid w:val="00CA22E0"/>
    <w:rsid w:val="00CA3621"/>
    <w:rsid w:val="00CA3E97"/>
    <w:rsid w:val="00CA65D9"/>
    <w:rsid w:val="00CA795A"/>
    <w:rsid w:val="00CA7A07"/>
    <w:rsid w:val="00CB169B"/>
    <w:rsid w:val="00CB4090"/>
    <w:rsid w:val="00CB67D3"/>
    <w:rsid w:val="00CB6D8C"/>
    <w:rsid w:val="00CB724C"/>
    <w:rsid w:val="00CC1126"/>
    <w:rsid w:val="00CC3016"/>
    <w:rsid w:val="00CC375C"/>
    <w:rsid w:val="00CC43A0"/>
    <w:rsid w:val="00CC56FF"/>
    <w:rsid w:val="00CC6091"/>
    <w:rsid w:val="00CC7245"/>
    <w:rsid w:val="00CC7CDE"/>
    <w:rsid w:val="00CC7FAC"/>
    <w:rsid w:val="00CD1712"/>
    <w:rsid w:val="00CD1AE7"/>
    <w:rsid w:val="00CD4D3E"/>
    <w:rsid w:val="00CD4F8F"/>
    <w:rsid w:val="00CE038B"/>
    <w:rsid w:val="00CE11F2"/>
    <w:rsid w:val="00CE14BB"/>
    <w:rsid w:val="00CE17E6"/>
    <w:rsid w:val="00CE2331"/>
    <w:rsid w:val="00CE2368"/>
    <w:rsid w:val="00CE3370"/>
    <w:rsid w:val="00CE3BF9"/>
    <w:rsid w:val="00CE48A4"/>
    <w:rsid w:val="00CE6F7A"/>
    <w:rsid w:val="00CE7981"/>
    <w:rsid w:val="00CF14B8"/>
    <w:rsid w:val="00CF3110"/>
    <w:rsid w:val="00CF3264"/>
    <w:rsid w:val="00CF39AA"/>
    <w:rsid w:val="00CF4E3D"/>
    <w:rsid w:val="00CF6A89"/>
    <w:rsid w:val="00CF700B"/>
    <w:rsid w:val="00CF756E"/>
    <w:rsid w:val="00CF7DE4"/>
    <w:rsid w:val="00D007F7"/>
    <w:rsid w:val="00D00D1F"/>
    <w:rsid w:val="00D02676"/>
    <w:rsid w:val="00D038D2"/>
    <w:rsid w:val="00D03A93"/>
    <w:rsid w:val="00D04355"/>
    <w:rsid w:val="00D06109"/>
    <w:rsid w:val="00D07D16"/>
    <w:rsid w:val="00D1209F"/>
    <w:rsid w:val="00D12AAF"/>
    <w:rsid w:val="00D13273"/>
    <w:rsid w:val="00D13FD0"/>
    <w:rsid w:val="00D146E4"/>
    <w:rsid w:val="00D14E2F"/>
    <w:rsid w:val="00D15360"/>
    <w:rsid w:val="00D15E7B"/>
    <w:rsid w:val="00D1621C"/>
    <w:rsid w:val="00D17AD8"/>
    <w:rsid w:val="00D17F7F"/>
    <w:rsid w:val="00D20031"/>
    <w:rsid w:val="00D20E69"/>
    <w:rsid w:val="00D214DB"/>
    <w:rsid w:val="00D217C3"/>
    <w:rsid w:val="00D2193A"/>
    <w:rsid w:val="00D21AF3"/>
    <w:rsid w:val="00D2222F"/>
    <w:rsid w:val="00D24124"/>
    <w:rsid w:val="00D24154"/>
    <w:rsid w:val="00D25CC4"/>
    <w:rsid w:val="00D26729"/>
    <w:rsid w:val="00D26FF2"/>
    <w:rsid w:val="00D27C0D"/>
    <w:rsid w:val="00D3296C"/>
    <w:rsid w:val="00D32F6E"/>
    <w:rsid w:val="00D3374A"/>
    <w:rsid w:val="00D345F1"/>
    <w:rsid w:val="00D34714"/>
    <w:rsid w:val="00D35AC2"/>
    <w:rsid w:val="00D36D1D"/>
    <w:rsid w:val="00D36EAD"/>
    <w:rsid w:val="00D40078"/>
    <w:rsid w:val="00D40A4E"/>
    <w:rsid w:val="00D419ED"/>
    <w:rsid w:val="00D41CE2"/>
    <w:rsid w:val="00D433E3"/>
    <w:rsid w:val="00D45102"/>
    <w:rsid w:val="00D46087"/>
    <w:rsid w:val="00D46CED"/>
    <w:rsid w:val="00D47E56"/>
    <w:rsid w:val="00D5161E"/>
    <w:rsid w:val="00D51657"/>
    <w:rsid w:val="00D5219D"/>
    <w:rsid w:val="00D54FC0"/>
    <w:rsid w:val="00D5562D"/>
    <w:rsid w:val="00D55D52"/>
    <w:rsid w:val="00D60407"/>
    <w:rsid w:val="00D60580"/>
    <w:rsid w:val="00D60A7A"/>
    <w:rsid w:val="00D60F35"/>
    <w:rsid w:val="00D615CB"/>
    <w:rsid w:val="00D6311D"/>
    <w:rsid w:val="00D6402A"/>
    <w:rsid w:val="00D65251"/>
    <w:rsid w:val="00D65BF6"/>
    <w:rsid w:val="00D6604F"/>
    <w:rsid w:val="00D670F9"/>
    <w:rsid w:val="00D6795C"/>
    <w:rsid w:val="00D67A85"/>
    <w:rsid w:val="00D701B4"/>
    <w:rsid w:val="00D72E6F"/>
    <w:rsid w:val="00D736E2"/>
    <w:rsid w:val="00D76C60"/>
    <w:rsid w:val="00D76F2A"/>
    <w:rsid w:val="00D77A83"/>
    <w:rsid w:val="00D8110A"/>
    <w:rsid w:val="00D84172"/>
    <w:rsid w:val="00D845A7"/>
    <w:rsid w:val="00D84EF0"/>
    <w:rsid w:val="00D8527F"/>
    <w:rsid w:val="00D8594A"/>
    <w:rsid w:val="00D86F48"/>
    <w:rsid w:val="00D900A3"/>
    <w:rsid w:val="00D902E0"/>
    <w:rsid w:val="00D91D0C"/>
    <w:rsid w:val="00D93857"/>
    <w:rsid w:val="00D955D8"/>
    <w:rsid w:val="00D96EB4"/>
    <w:rsid w:val="00D96ED3"/>
    <w:rsid w:val="00DA09D3"/>
    <w:rsid w:val="00DA297C"/>
    <w:rsid w:val="00DA302B"/>
    <w:rsid w:val="00DA33DB"/>
    <w:rsid w:val="00DA3692"/>
    <w:rsid w:val="00DA3B23"/>
    <w:rsid w:val="00DA4206"/>
    <w:rsid w:val="00DA4BE4"/>
    <w:rsid w:val="00DA501F"/>
    <w:rsid w:val="00DA6CFC"/>
    <w:rsid w:val="00DB116C"/>
    <w:rsid w:val="00DB32EF"/>
    <w:rsid w:val="00DB4376"/>
    <w:rsid w:val="00DB4567"/>
    <w:rsid w:val="00DB5723"/>
    <w:rsid w:val="00DB6069"/>
    <w:rsid w:val="00DB7050"/>
    <w:rsid w:val="00DC0344"/>
    <w:rsid w:val="00DC045E"/>
    <w:rsid w:val="00DC0F30"/>
    <w:rsid w:val="00DC246A"/>
    <w:rsid w:val="00DC3EFB"/>
    <w:rsid w:val="00DC5ABE"/>
    <w:rsid w:val="00DC726E"/>
    <w:rsid w:val="00DC735A"/>
    <w:rsid w:val="00DD0498"/>
    <w:rsid w:val="00DD103F"/>
    <w:rsid w:val="00DD1C35"/>
    <w:rsid w:val="00DD23F3"/>
    <w:rsid w:val="00DD2732"/>
    <w:rsid w:val="00DD2AF9"/>
    <w:rsid w:val="00DD44DB"/>
    <w:rsid w:val="00DD53C8"/>
    <w:rsid w:val="00DD55D0"/>
    <w:rsid w:val="00DD5A0A"/>
    <w:rsid w:val="00DD7359"/>
    <w:rsid w:val="00DD73FE"/>
    <w:rsid w:val="00DD7DAF"/>
    <w:rsid w:val="00DE0D55"/>
    <w:rsid w:val="00DE249E"/>
    <w:rsid w:val="00DE2FA8"/>
    <w:rsid w:val="00DE3784"/>
    <w:rsid w:val="00DE3B76"/>
    <w:rsid w:val="00DE4817"/>
    <w:rsid w:val="00DE4AB9"/>
    <w:rsid w:val="00DE60CB"/>
    <w:rsid w:val="00DE6E3A"/>
    <w:rsid w:val="00DE76CF"/>
    <w:rsid w:val="00DE7E28"/>
    <w:rsid w:val="00DF0499"/>
    <w:rsid w:val="00DF0E0B"/>
    <w:rsid w:val="00DF14FB"/>
    <w:rsid w:val="00DF3890"/>
    <w:rsid w:val="00DF52E8"/>
    <w:rsid w:val="00DF573D"/>
    <w:rsid w:val="00DF5D71"/>
    <w:rsid w:val="00DF6055"/>
    <w:rsid w:val="00DF6145"/>
    <w:rsid w:val="00DF6593"/>
    <w:rsid w:val="00DF70C4"/>
    <w:rsid w:val="00DF7208"/>
    <w:rsid w:val="00DF7D05"/>
    <w:rsid w:val="00E00AC1"/>
    <w:rsid w:val="00E00DD7"/>
    <w:rsid w:val="00E02B8B"/>
    <w:rsid w:val="00E03503"/>
    <w:rsid w:val="00E03DF2"/>
    <w:rsid w:val="00E055BF"/>
    <w:rsid w:val="00E06559"/>
    <w:rsid w:val="00E108DF"/>
    <w:rsid w:val="00E14B80"/>
    <w:rsid w:val="00E15D85"/>
    <w:rsid w:val="00E16401"/>
    <w:rsid w:val="00E16901"/>
    <w:rsid w:val="00E16EB4"/>
    <w:rsid w:val="00E1758D"/>
    <w:rsid w:val="00E2110C"/>
    <w:rsid w:val="00E24D38"/>
    <w:rsid w:val="00E25179"/>
    <w:rsid w:val="00E26B14"/>
    <w:rsid w:val="00E26D4D"/>
    <w:rsid w:val="00E27ECB"/>
    <w:rsid w:val="00E30892"/>
    <w:rsid w:val="00E3102A"/>
    <w:rsid w:val="00E315BD"/>
    <w:rsid w:val="00E3178B"/>
    <w:rsid w:val="00E31D81"/>
    <w:rsid w:val="00E343A4"/>
    <w:rsid w:val="00E3612A"/>
    <w:rsid w:val="00E37338"/>
    <w:rsid w:val="00E4011A"/>
    <w:rsid w:val="00E40219"/>
    <w:rsid w:val="00E410DA"/>
    <w:rsid w:val="00E4240D"/>
    <w:rsid w:val="00E43560"/>
    <w:rsid w:val="00E442BC"/>
    <w:rsid w:val="00E463A8"/>
    <w:rsid w:val="00E4659E"/>
    <w:rsid w:val="00E4761D"/>
    <w:rsid w:val="00E4788D"/>
    <w:rsid w:val="00E47EFA"/>
    <w:rsid w:val="00E518F9"/>
    <w:rsid w:val="00E52763"/>
    <w:rsid w:val="00E53291"/>
    <w:rsid w:val="00E53EE6"/>
    <w:rsid w:val="00E544A4"/>
    <w:rsid w:val="00E573CE"/>
    <w:rsid w:val="00E615EA"/>
    <w:rsid w:val="00E61FC0"/>
    <w:rsid w:val="00E61FEE"/>
    <w:rsid w:val="00E637BE"/>
    <w:rsid w:val="00E63E95"/>
    <w:rsid w:val="00E654EA"/>
    <w:rsid w:val="00E656E3"/>
    <w:rsid w:val="00E6622F"/>
    <w:rsid w:val="00E66509"/>
    <w:rsid w:val="00E670E7"/>
    <w:rsid w:val="00E67437"/>
    <w:rsid w:val="00E70E2D"/>
    <w:rsid w:val="00E71B6F"/>
    <w:rsid w:val="00E7265C"/>
    <w:rsid w:val="00E733E0"/>
    <w:rsid w:val="00E745DF"/>
    <w:rsid w:val="00E75F3D"/>
    <w:rsid w:val="00E7620A"/>
    <w:rsid w:val="00E764EB"/>
    <w:rsid w:val="00E76FA6"/>
    <w:rsid w:val="00E77A17"/>
    <w:rsid w:val="00E77F69"/>
    <w:rsid w:val="00E8103F"/>
    <w:rsid w:val="00E8194F"/>
    <w:rsid w:val="00E84720"/>
    <w:rsid w:val="00E84EEC"/>
    <w:rsid w:val="00E860A2"/>
    <w:rsid w:val="00E8626B"/>
    <w:rsid w:val="00E868AF"/>
    <w:rsid w:val="00E875F8"/>
    <w:rsid w:val="00E87782"/>
    <w:rsid w:val="00E87E75"/>
    <w:rsid w:val="00E94129"/>
    <w:rsid w:val="00E94FA6"/>
    <w:rsid w:val="00E97411"/>
    <w:rsid w:val="00EA2043"/>
    <w:rsid w:val="00EA704D"/>
    <w:rsid w:val="00EA7970"/>
    <w:rsid w:val="00EB0A0F"/>
    <w:rsid w:val="00EB10C1"/>
    <w:rsid w:val="00EB32D4"/>
    <w:rsid w:val="00EB3941"/>
    <w:rsid w:val="00EB45C3"/>
    <w:rsid w:val="00EB4EC8"/>
    <w:rsid w:val="00EB55D5"/>
    <w:rsid w:val="00EC3135"/>
    <w:rsid w:val="00EC45B2"/>
    <w:rsid w:val="00EC576D"/>
    <w:rsid w:val="00ED2D79"/>
    <w:rsid w:val="00ED3D9D"/>
    <w:rsid w:val="00ED3EC5"/>
    <w:rsid w:val="00ED413E"/>
    <w:rsid w:val="00ED456A"/>
    <w:rsid w:val="00ED4CE3"/>
    <w:rsid w:val="00ED5003"/>
    <w:rsid w:val="00ED531D"/>
    <w:rsid w:val="00ED571E"/>
    <w:rsid w:val="00ED6CC2"/>
    <w:rsid w:val="00ED7638"/>
    <w:rsid w:val="00ED7A06"/>
    <w:rsid w:val="00EE02FF"/>
    <w:rsid w:val="00EE0B34"/>
    <w:rsid w:val="00EE0FE1"/>
    <w:rsid w:val="00EE149B"/>
    <w:rsid w:val="00EE25E6"/>
    <w:rsid w:val="00EE30B4"/>
    <w:rsid w:val="00EE3B22"/>
    <w:rsid w:val="00EE688B"/>
    <w:rsid w:val="00EE6F59"/>
    <w:rsid w:val="00EF250D"/>
    <w:rsid w:val="00EF5174"/>
    <w:rsid w:val="00EF56C6"/>
    <w:rsid w:val="00EF5727"/>
    <w:rsid w:val="00EF593E"/>
    <w:rsid w:val="00EF5FAC"/>
    <w:rsid w:val="00EF7E63"/>
    <w:rsid w:val="00F00092"/>
    <w:rsid w:val="00F000EA"/>
    <w:rsid w:val="00F0037C"/>
    <w:rsid w:val="00F017E9"/>
    <w:rsid w:val="00F036FC"/>
    <w:rsid w:val="00F054A2"/>
    <w:rsid w:val="00F068A7"/>
    <w:rsid w:val="00F11DB4"/>
    <w:rsid w:val="00F12C05"/>
    <w:rsid w:val="00F14811"/>
    <w:rsid w:val="00F149D8"/>
    <w:rsid w:val="00F15833"/>
    <w:rsid w:val="00F16D2D"/>
    <w:rsid w:val="00F20708"/>
    <w:rsid w:val="00F254A1"/>
    <w:rsid w:val="00F30B6F"/>
    <w:rsid w:val="00F3311C"/>
    <w:rsid w:val="00F34D1D"/>
    <w:rsid w:val="00F3519E"/>
    <w:rsid w:val="00F3655B"/>
    <w:rsid w:val="00F36F4A"/>
    <w:rsid w:val="00F36FED"/>
    <w:rsid w:val="00F40157"/>
    <w:rsid w:val="00F42471"/>
    <w:rsid w:val="00F44222"/>
    <w:rsid w:val="00F44A5B"/>
    <w:rsid w:val="00F44C32"/>
    <w:rsid w:val="00F456AF"/>
    <w:rsid w:val="00F475C9"/>
    <w:rsid w:val="00F47CE7"/>
    <w:rsid w:val="00F509E0"/>
    <w:rsid w:val="00F5152A"/>
    <w:rsid w:val="00F51F27"/>
    <w:rsid w:val="00F5300E"/>
    <w:rsid w:val="00F56A5E"/>
    <w:rsid w:val="00F56B02"/>
    <w:rsid w:val="00F56F8B"/>
    <w:rsid w:val="00F628F3"/>
    <w:rsid w:val="00F630D5"/>
    <w:rsid w:val="00F6363F"/>
    <w:rsid w:val="00F63A1E"/>
    <w:rsid w:val="00F6462A"/>
    <w:rsid w:val="00F66028"/>
    <w:rsid w:val="00F660A9"/>
    <w:rsid w:val="00F664A1"/>
    <w:rsid w:val="00F668F7"/>
    <w:rsid w:val="00F67845"/>
    <w:rsid w:val="00F67B4F"/>
    <w:rsid w:val="00F719B5"/>
    <w:rsid w:val="00F71F12"/>
    <w:rsid w:val="00F7227C"/>
    <w:rsid w:val="00F747B2"/>
    <w:rsid w:val="00F74943"/>
    <w:rsid w:val="00F74F71"/>
    <w:rsid w:val="00F7541D"/>
    <w:rsid w:val="00F75C01"/>
    <w:rsid w:val="00F76219"/>
    <w:rsid w:val="00F7625F"/>
    <w:rsid w:val="00F76682"/>
    <w:rsid w:val="00F76D95"/>
    <w:rsid w:val="00F800EC"/>
    <w:rsid w:val="00F82E74"/>
    <w:rsid w:val="00F82F9C"/>
    <w:rsid w:val="00F83835"/>
    <w:rsid w:val="00F860F7"/>
    <w:rsid w:val="00F90E9E"/>
    <w:rsid w:val="00F9133C"/>
    <w:rsid w:val="00F91B59"/>
    <w:rsid w:val="00F921B2"/>
    <w:rsid w:val="00F923CE"/>
    <w:rsid w:val="00F9296C"/>
    <w:rsid w:val="00F930BF"/>
    <w:rsid w:val="00F96531"/>
    <w:rsid w:val="00F9716B"/>
    <w:rsid w:val="00F97B83"/>
    <w:rsid w:val="00FA0942"/>
    <w:rsid w:val="00FA0A60"/>
    <w:rsid w:val="00FA263D"/>
    <w:rsid w:val="00FA323D"/>
    <w:rsid w:val="00FA3862"/>
    <w:rsid w:val="00FA57BE"/>
    <w:rsid w:val="00FA6188"/>
    <w:rsid w:val="00FA66DB"/>
    <w:rsid w:val="00FA6A3F"/>
    <w:rsid w:val="00FA6E21"/>
    <w:rsid w:val="00FA6E65"/>
    <w:rsid w:val="00FA6E9E"/>
    <w:rsid w:val="00FA767C"/>
    <w:rsid w:val="00FB078A"/>
    <w:rsid w:val="00FB08EE"/>
    <w:rsid w:val="00FB142F"/>
    <w:rsid w:val="00FB1E8B"/>
    <w:rsid w:val="00FB211C"/>
    <w:rsid w:val="00FB35B6"/>
    <w:rsid w:val="00FB4A96"/>
    <w:rsid w:val="00FB5346"/>
    <w:rsid w:val="00FB66FB"/>
    <w:rsid w:val="00FB7640"/>
    <w:rsid w:val="00FC01F0"/>
    <w:rsid w:val="00FC1251"/>
    <w:rsid w:val="00FC1C20"/>
    <w:rsid w:val="00FC1D21"/>
    <w:rsid w:val="00FC1F00"/>
    <w:rsid w:val="00FC2B24"/>
    <w:rsid w:val="00FC5DA7"/>
    <w:rsid w:val="00FD00CA"/>
    <w:rsid w:val="00FD193E"/>
    <w:rsid w:val="00FD27AF"/>
    <w:rsid w:val="00FD2BA8"/>
    <w:rsid w:val="00FD2E88"/>
    <w:rsid w:val="00FD3F22"/>
    <w:rsid w:val="00FD49A7"/>
    <w:rsid w:val="00FD4F92"/>
    <w:rsid w:val="00FD5E85"/>
    <w:rsid w:val="00FD7111"/>
    <w:rsid w:val="00FD720F"/>
    <w:rsid w:val="00FE03A7"/>
    <w:rsid w:val="00FE0CC0"/>
    <w:rsid w:val="00FE0D97"/>
    <w:rsid w:val="00FE60F3"/>
    <w:rsid w:val="00FE64DA"/>
    <w:rsid w:val="00FE7059"/>
    <w:rsid w:val="00FE76F1"/>
    <w:rsid w:val="00FF0332"/>
    <w:rsid w:val="00FF06FE"/>
    <w:rsid w:val="00FF26BB"/>
    <w:rsid w:val="00FF3A5D"/>
    <w:rsid w:val="00FF63AE"/>
    <w:rsid w:val="00FF6FE8"/>
    <w:rsid w:val="00FF70C9"/>
    <w:rsid w:val="00FF7618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46A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669A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40219"/>
    <w:pPr>
      <w:ind w:leftChars="200" w:left="480"/>
    </w:pPr>
  </w:style>
  <w:style w:type="paragraph" w:styleId="Header">
    <w:name w:val="header"/>
    <w:basedOn w:val="Normal"/>
    <w:link w:val="HeaderChar"/>
    <w:uiPriority w:val="99"/>
    <w:semiHidden/>
    <w:unhideWhenUsed/>
    <w:rsid w:val="00EF5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593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5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F593E"/>
    <w:rPr>
      <w:sz w:val="20"/>
      <w:szCs w:val="20"/>
    </w:rPr>
  </w:style>
  <w:style w:type="character" w:styleId="Hyperlink">
    <w:name w:val="Hyperlink"/>
    <w:basedOn w:val="DefaultParagraphFont"/>
    <w:uiPriority w:val="99"/>
    <w:rsid w:val="00EF593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C1F2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F24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F24"/>
    <w:rPr>
      <w:rFonts w:asciiTheme="majorHAnsi" w:eastAsiaTheme="majorEastAsia" w:hAnsiTheme="majorHAnsi" w:cstheme="majorBid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662CA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</w:rPr>
  </w:style>
  <w:style w:type="table" w:styleId="TableGrid">
    <w:name w:val="Table Grid"/>
    <w:basedOn w:val="TableNormal"/>
    <w:uiPriority w:val="59"/>
    <w:rsid w:val="00D615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669A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medium-font1">
    <w:name w:val="medium-font1"/>
    <w:basedOn w:val="DefaultParagraphFont"/>
    <w:rsid w:val="00C669A9"/>
    <w:rPr>
      <w:sz w:val="19"/>
      <w:szCs w:val="19"/>
    </w:rPr>
  </w:style>
  <w:style w:type="character" w:customStyle="1" w:styleId="english-title1">
    <w:name w:val="english-title1"/>
    <w:basedOn w:val="DefaultParagraphFont"/>
    <w:rsid w:val="00C669A9"/>
    <w:rPr>
      <w:rFonts w:ascii="Arial" w:hAnsi="Arial" w:cs="Arial" w:hint="default"/>
      <w:b/>
      <w:bCs/>
      <w:color w:val="999999"/>
      <w:sz w:val="24"/>
      <w:szCs w:val="24"/>
    </w:rPr>
  </w:style>
  <w:style w:type="character" w:styleId="Strong">
    <w:name w:val="Strong"/>
    <w:basedOn w:val="DefaultParagraphFont"/>
    <w:uiPriority w:val="22"/>
    <w:qFormat/>
    <w:rsid w:val="00C669A9"/>
    <w:rPr>
      <w:b/>
      <w:bCs/>
    </w:rPr>
  </w:style>
  <w:style w:type="character" w:customStyle="1" w:styleId="title-link-wrapper1">
    <w:name w:val="title-link-wrapper1"/>
    <w:basedOn w:val="DefaultParagraphFont"/>
    <w:rsid w:val="00C669A9"/>
    <w:rPr>
      <w:vanish w:val="0"/>
      <w:webHidden w:val="0"/>
      <w:specVanish w:val="0"/>
    </w:rPr>
  </w:style>
  <w:style w:type="character" w:customStyle="1" w:styleId="pubtitle">
    <w:name w:val="pubtitle"/>
    <w:basedOn w:val="DefaultParagraphFont"/>
    <w:rsid w:val="00C669A9"/>
  </w:style>
  <w:style w:type="paragraph" w:customStyle="1" w:styleId="a">
    <w:name w:val="文章"/>
    <w:basedOn w:val="Normal"/>
    <w:autoRedefine/>
    <w:qFormat/>
    <w:rsid w:val="00DD7359"/>
    <w:pPr>
      <w:keepLines/>
      <w:spacing w:line="480" w:lineRule="auto"/>
      <w:ind w:firstLineChars="200" w:firstLine="480"/>
      <w:jc w:val="both"/>
    </w:pPr>
    <w:rPr>
      <w:rFonts w:ascii="Times New Roman" w:eastAsia="DFKai-SB" w:hAnsi="Times New Roman" w:cs="Times New Roman"/>
    </w:rPr>
  </w:style>
  <w:style w:type="paragraph" w:styleId="FootnoteText">
    <w:name w:val="footnote text"/>
    <w:basedOn w:val="Normal"/>
    <w:link w:val="FootnoteTextChar"/>
    <w:unhideWhenUsed/>
    <w:rsid w:val="008A0653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06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065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E79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9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9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9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98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46A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669A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40219"/>
    <w:pPr>
      <w:ind w:leftChars="200" w:left="480"/>
    </w:pPr>
  </w:style>
  <w:style w:type="paragraph" w:styleId="Header">
    <w:name w:val="header"/>
    <w:basedOn w:val="Normal"/>
    <w:link w:val="HeaderChar"/>
    <w:uiPriority w:val="99"/>
    <w:semiHidden/>
    <w:unhideWhenUsed/>
    <w:rsid w:val="00EF5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593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5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F593E"/>
    <w:rPr>
      <w:sz w:val="20"/>
      <w:szCs w:val="20"/>
    </w:rPr>
  </w:style>
  <w:style w:type="character" w:styleId="Hyperlink">
    <w:name w:val="Hyperlink"/>
    <w:basedOn w:val="DefaultParagraphFont"/>
    <w:uiPriority w:val="99"/>
    <w:rsid w:val="00EF593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C1F2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F24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F24"/>
    <w:rPr>
      <w:rFonts w:asciiTheme="majorHAnsi" w:eastAsiaTheme="majorEastAsia" w:hAnsiTheme="majorHAnsi" w:cstheme="majorBid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662CA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</w:rPr>
  </w:style>
  <w:style w:type="table" w:styleId="TableGrid">
    <w:name w:val="Table Grid"/>
    <w:basedOn w:val="TableNormal"/>
    <w:uiPriority w:val="59"/>
    <w:rsid w:val="00D615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669A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medium-font1">
    <w:name w:val="medium-font1"/>
    <w:basedOn w:val="DefaultParagraphFont"/>
    <w:rsid w:val="00C669A9"/>
    <w:rPr>
      <w:sz w:val="19"/>
      <w:szCs w:val="19"/>
    </w:rPr>
  </w:style>
  <w:style w:type="character" w:customStyle="1" w:styleId="english-title1">
    <w:name w:val="english-title1"/>
    <w:basedOn w:val="DefaultParagraphFont"/>
    <w:rsid w:val="00C669A9"/>
    <w:rPr>
      <w:rFonts w:ascii="Arial" w:hAnsi="Arial" w:cs="Arial" w:hint="default"/>
      <w:b/>
      <w:bCs/>
      <w:color w:val="999999"/>
      <w:sz w:val="24"/>
      <w:szCs w:val="24"/>
    </w:rPr>
  </w:style>
  <w:style w:type="character" w:styleId="Strong">
    <w:name w:val="Strong"/>
    <w:basedOn w:val="DefaultParagraphFont"/>
    <w:uiPriority w:val="22"/>
    <w:qFormat/>
    <w:rsid w:val="00C669A9"/>
    <w:rPr>
      <w:b/>
      <w:bCs/>
    </w:rPr>
  </w:style>
  <w:style w:type="character" w:customStyle="1" w:styleId="title-link-wrapper1">
    <w:name w:val="title-link-wrapper1"/>
    <w:basedOn w:val="DefaultParagraphFont"/>
    <w:rsid w:val="00C669A9"/>
    <w:rPr>
      <w:vanish w:val="0"/>
      <w:webHidden w:val="0"/>
      <w:specVanish w:val="0"/>
    </w:rPr>
  </w:style>
  <w:style w:type="character" w:customStyle="1" w:styleId="pubtitle">
    <w:name w:val="pubtitle"/>
    <w:basedOn w:val="DefaultParagraphFont"/>
    <w:rsid w:val="00C669A9"/>
  </w:style>
  <w:style w:type="paragraph" w:customStyle="1" w:styleId="a">
    <w:name w:val="文章"/>
    <w:basedOn w:val="Normal"/>
    <w:autoRedefine/>
    <w:qFormat/>
    <w:rsid w:val="00DD7359"/>
    <w:pPr>
      <w:keepLines/>
      <w:spacing w:line="480" w:lineRule="auto"/>
      <w:ind w:firstLineChars="200" w:firstLine="480"/>
      <w:jc w:val="both"/>
    </w:pPr>
    <w:rPr>
      <w:rFonts w:ascii="Times New Roman" w:eastAsia="DFKai-SB" w:hAnsi="Times New Roman" w:cs="Times New Roman"/>
    </w:rPr>
  </w:style>
  <w:style w:type="paragraph" w:styleId="FootnoteText">
    <w:name w:val="footnote text"/>
    <w:basedOn w:val="Normal"/>
    <w:link w:val="FootnoteTextChar"/>
    <w:unhideWhenUsed/>
    <w:rsid w:val="008A0653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06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065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E79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9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9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9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9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0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2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9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8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55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20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284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2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7.wmf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3.bin"/><Relationship Id="rId39" Type="http://schemas.openxmlformats.org/officeDocument/2006/relationships/image" Target="media/image20.wmf"/><Relationship Id="rId3" Type="http://schemas.openxmlformats.org/officeDocument/2006/relationships/styles" Target="styles.xml"/><Relationship Id="rId21" Type="http://schemas.openxmlformats.org/officeDocument/2006/relationships/image" Target="media/image11.wmf"/><Relationship Id="rId34" Type="http://schemas.openxmlformats.org/officeDocument/2006/relationships/oleObject" Target="embeddings/oleObject17.bin"/><Relationship Id="rId42" Type="http://schemas.openxmlformats.org/officeDocument/2006/relationships/oleObject" Target="embeddings/oleObject21.bin"/><Relationship Id="rId47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oleObject" Target="embeddings/oleObject6.bin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9.bin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0.bin"/><Relationship Id="rId29" Type="http://schemas.openxmlformats.org/officeDocument/2006/relationships/image" Target="media/image15.wmf"/><Relationship Id="rId41" Type="http://schemas.openxmlformats.org/officeDocument/2006/relationships/image" Target="media/image21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wmf"/><Relationship Id="rId24" Type="http://schemas.openxmlformats.org/officeDocument/2006/relationships/oleObject" Target="embeddings/oleObject12.bin"/><Relationship Id="rId32" Type="http://schemas.openxmlformats.org/officeDocument/2006/relationships/oleObject" Target="embeddings/oleObject16.bin"/><Relationship Id="rId37" Type="http://schemas.openxmlformats.org/officeDocument/2006/relationships/image" Target="media/image19.wmf"/><Relationship Id="rId40" Type="http://schemas.openxmlformats.org/officeDocument/2006/relationships/oleObject" Target="embeddings/oleObject20.bin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14.bin"/><Relationship Id="rId36" Type="http://schemas.openxmlformats.org/officeDocument/2006/relationships/oleObject" Target="embeddings/oleObject18.bin"/><Relationship Id="rId10" Type="http://schemas.openxmlformats.org/officeDocument/2006/relationships/oleObject" Target="embeddings/oleObject5.bin"/><Relationship Id="rId19" Type="http://schemas.openxmlformats.org/officeDocument/2006/relationships/image" Target="media/image10.wmf"/><Relationship Id="rId31" Type="http://schemas.openxmlformats.org/officeDocument/2006/relationships/image" Target="media/image16.wmf"/><Relationship Id="rId44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5.wmf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1.bin"/><Relationship Id="rId27" Type="http://schemas.openxmlformats.org/officeDocument/2006/relationships/image" Target="media/image14.wmf"/><Relationship Id="rId30" Type="http://schemas.openxmlformats.org/officeDocument/2006/relationships/oleObject" Target="embeddings/oleObject15.bin"/><Relationship Id="rId35" Type="http://schemas.openxmlformats.org/officeDocument/2006/relationships/image" Target="media/image18.wmf"/><Relationship Id="rId43" Type="http://schemas.openxmlformats.org/officeDocument/2006/relationships/footer" Target="footer1.xml"/><Relationship Id="rId48" Type="http://schemas.microsoft.com/office/2011/relationships/commentsExtended" Target="commentsExtended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3" Type="http://schemas.openxmlformats.org/officeDocument/2006/relationships/image" Target="media/image2.wmf"/><Relationship Id="rId7" Type="http://schemas.openxmlformats.org/officeDocument/2006/relationships/image" Target="media/image4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6" Type="http://schemas.openxmlformats.org/officeDocument/2006/relationships/oleObject" Target="embeddings/oleObject3.bin"/><Relationship Id="rId5" Type="http://schemas.openxmlformats.org/officeDocument/2006/relationships/image" Target="media/image3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E0BDB-6D74-4C48-996E-E0430CE24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2189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14643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呂宗勳</dc:creator>
  <cp:lastModifiedBy>ASUS A46C</cp:lastModifiedBy>
  <cp:revision>2</cp:revision>
  <cp:lastPrinted>2016-08-31T06:57:00Z</cp:lastPrinted>
  <dcterms:created xsi:type="dcterms:W3CDTF">2017-07-09T15:19:00Z</dcterms:created>
  <dcterms:modified xsi:type="dcterms:W3CDTF">2017-07-09T15:19:00Z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